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3254BF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370638">
        <w:rPr>
          <w:rFonts w:ascii="Tahoma" w:hAnsi="Tahoma" w:cs="Tahoma"/>
          <w:sz w:val="20"/>
          <w:szCs w:val="20"/>
        </w:rPr>
        <w:t>que</w:t>
      </w:r>
      <w:proofErr w:type="gramEnd"/>
      <w:r w:rsidRPr="0037063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B67A4" w:rsidRDefault="009B67A4" w:rsidP="009B67A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PRIMEIRA - DO OBJETO</w:t>
      </w:r>
    </w:p>
    <w:p w:rsidR="009B67A4" w:rsidRDefault="009B67A4" w:rsidP="009B67A4">
      <w:pPr>
        <w:pStyle w:val="PargrafodaLista"/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9B67A4">
        <w:rPr>
          <w:rFonts w:ascii="Tahoma" w:hAnsi="Tahoma" w:cs="Tahoma"/>
          <w:color w:val="000000"/>
          <w:sz w:val="20"/>
          <w:szCs w:val="20"/>
        </w:rPr>
        <w:t xml:space="preserve">REDUÇÃO DE VALOR POR SUPRESSÃO DE QUANTITATIVO </w:t>
      </w:r>
      <w:r>
        <w:rPr>
          <w:rFonts w:ascii="Tahoma" w:hAnsi="Tahoma" w:cs="Tahoma"/>
          <w:color w:val="000000"/>
          <w:sz w:val="20"/>
          <w:szCs w:val="20"/>
        </w:rPr>
        <w:t>conforme memorando nº 44/2021 da Secretaria Municipal de Educação, Cultura, Turismo e Desporto.</w:t>
      </w:r>
    </w:p>
    <w:p w:rsidR="009B67A4" w:rsidRDefault="009B67A4" w:rsidP="009B67A4">
      <w:pPr>
        <w:pStyle w:val="PargrafodaLista"/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O itinerário nº 11 passa de 121 km para 98 km diários a partir de 01/10/2021 conforme medição do setor de transporte escolar.</w:t>
      </w:r>
    </w:p>
    <w:p w:rsidR="009B67A4" w:rsidRPr="00BF7A34" w:rsidRDefault="009B67A4" w:rsidP="009B67A4">
      <w:pPr>
        <w:pStyle w:val="PargrafodaLista"/>
        <w:widowControl w:val="0"/>
        <w:tabs>
          <w:tab w:val="left" w:pos="7515"/>
        </w:tabs>
        <w:autoSpaceDE w:val="0"/>
        <w:autoSpaceDN w:val="0"/>
        <w:adjustRightInd w:val="0"/>
        <w:ind w:left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ab/>
      </w:r>
    </w:p>
    <w:p w:rsidR="009B67A4" w:rsidRDefault="009B67A4" w:rsidP="009B67A4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8B23A7">
        <w:rPr>
          <w:rFonts w:ascii="Tahoma" w:hAnsi="Tahoma" w:cs="Tahoma"/>
          <w:b/>
          <w:bCs/>
          <w:sz w:val="20"/>
          <w:szCs w:val="20"/>
        </w:rPr>
        <w:t>CLÁUSULA SEGUNDA – DO</w:t>
      </w:r>
      <w:r>
        <w:rPr>
          <w:rFonts w:ascii="Tahoma" w:hAnsi="Tahoma" w:cs="Tahoma"/>
          <w:b/>
          <w:bCs/>
          <w:sz w:val="20"/>
          <w:szCs w:val="20"/>
        </w:rPr>
        <w:t xml:space="preserve"> AMPARO LEGAL</w:t>
      </w:r>
      <w:r w:rsidRPr="008B23A7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9B67A4" w:rsidRDefault="009B67A4" w:rsidP="009B67A4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8B23A7">
        <w:rPr>
          <w:rFonts w:ascii="Tahoma" w:hAnsi="Tahoma" w:cs="Tahoma"/>
          <w:sz w:val="20"/>
          <w:szCs w:val="20"/>
        </w:rPr>
        <w:t xml:space="preserve">2.1. </w:t>
      </w:r>
      <w:r>
        <w:rPr>
          <w:rFonts w:ascii="Tahoma" w:hAnsi="Tahoma" w:cs="Tahoma"/>
          <w:sz w:val="20"/>
          <w:szCs w:val="20"/>
        </w:rPr>
        <w:t xml:space="preserve">O presente supressivo está amparado no art. 65, inc. </w:t>
      </w:r>
      <w:proofErr w:type="gramStart"/>
      <w:r>
        <w:rPr>
          <w:rFonts w:ascii="Tahoma" w:hAnsi="Tahoma" w:cs="Tahoma"/>
          <w:sz w:val="20"/>
          <w:szCs w:val="20"/>
        </w:rPr>
        <w:t>I, alínea</w:t>
      </w:r>
      <w:proofErr w:type="gramEnd"/>
      <w:r>
        <w:rPr>
          <w:rFonts w:ascii="Tahoma" w:hAnsi="Tahoma" w:cs="Tahoma"/>
          <w:sz w:val="20"/>
          <w:szCs w:val="20"/>
        </w:rPr>
        <w:t xml:space="preserve"> “b” da Lei 8.666/1993.</w:t>
      </w:r>
    </w:p>
    <w:p w:rsidR="009B67A4" w:rsidRPr="00DF73D0" w:rsidRDefault="009B67A4" w:rsidP="009B67A4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9B67A4" w:rsidRDefault="009B67A4" w:rsidP="009B67A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CLAUSULA TERCEIRA– DAS DISPOSIÇÕES GERAIS</w:t>
      </w:r>
    </w:p>
    <w:p w:rsidR="009B67A4" w:rsidRDefault="009B67A4" w:rsidP="009B67A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3.1 As demais cláusulas do contrato nº 32/2020 permanecem inalteradas e vigentes.</w:t>
      </w:r>
    </w:p>
    <w:p w:rsidR="009B67A4" w:rsidRPr="00DF73D0" w:rsidRDefault="009B67A4" w:rsidP="009B67A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B67A4" w:rsidRDefault="009B67A4" w:rsidP="009B67A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QUARTA - DO FORO</w:t>
      </w:r>
    </w:p>
    <w:p w:rsidR="009B67A4" w:rsidRDefault="009B67A4" w:rsidP="009B67A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4.1 - Para as questões decorrentes deste Contrato, fica eleito o Foro da Comarca de Planalto/RS, com renúncia expressa de qualquer outro, por mais privilegiado que seja. </w:t>
      </w:r>
    </w:p>
    <w:p w:rsidR="009B67A4" w:rsidRPr="000B29FC" w:rsidRDefault="009B67A4" w:rsidP="009B67A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forma.</w:t>
      </w:r>
    </w:p>
    <w:p w:rsidR="009B67A4" w:rsidRPr="007013DF" w:rsidRDefault="009B67A4" w:rsidP="009B67A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B67A4" w:rsidRPr="007013DF" w:rsidRDefault="009B67A4" w:rsidP="009B67A4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01 de outubro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 2021.</w:t>
      </w:r>
    </w:p>
    <w:p w:rsidR="009B67A4" w:rsidRDefault="009B67A4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B67A4" w:rsidRDefault="009B67A4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370638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502496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638"/>
    <w:rsid w:val="000975EE"/>
    <w:rsid w:val="000E6B95"/>
    <w:rsid w:val="000F10F5"/>
    <w:rsid w:val="001401C0"/>
    <w:rsid w:val="001469A8"/>
    <w:rsid w:val="00173EDD"/>
    <w:rsid w:val="001A1D4D"/>
    <w:rsid w:val="001B662A"/>
    <w:rsid w:val="002D4DB2"/>
    <w:rsid w:val="002F105D"/>
    <w:rsid w:val="003239CB"/>
    <w:rsid w:val="003254BF"/>
    <w:rsid w:val="00370638"/>
    <w:rsid w:val="004B17B5"/>
    <w:rsid w:val="00502496"/>
    <w:rsid w:val="0066191B"/>
    <w:rsid w:val="007218CA"/>
    <w:rsid w:val="007A3CB6"/>
    <w:rsid w:val="007B5117"/>
    <w:rsid w:val="007D5347"/>
    <w:rsid w:val="00812C99"/>
    <w:rsid w:val="0093140E"/>
    <w:rsid w:val="009B67A4"/>
    <w:rsid w:val="00A05CD3"/>
    <w:rsid w:val="00A13967"/>
    <w:rsid w:val="00A47CA6"/>
    <w:rsid w:val="00AA1C95"/>
    <w:rsid w:val="00B34E86"/>
    <w:rsid w:val="00B718E3"/>
    <w:rsid w:val="00BE2679"/>
    <w:rsid w:val="00C60EEA"/>
    <w:rsid w:val="00CE7931"/>
    <w:rsid w:val="00EE397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024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350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2021-10-27T16:33:00Z</cp:lastPrinted>
  <dcterms:created xsi:type="dcterms:W3CDTF">2021-02-23T17:11:00Z</dcterms:created>
  <dcterms:modified xsi:type="dcterms:W3CDTF">2021-10-27T16:33:00Z</dcterms:modified>
</cp:coreProperties>
</file>