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E06D05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29/2020.</w:t>
      </w:r>
    </w:p>
    <w:p w:rsidR="00DE240A" w:rsidRDefault="00DE240A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acordado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o valor do km para R$ </w:t>
      </w:r>
      <w:r w:rsidR="00E06D05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E06D05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centavos), 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CD0A1A" w:rsidRDefault="00CD0A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CD0A1A" w:rsidRDefault="00CD0A1A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6A2BA3" w:rsidRDefault="006A2BA3" w:rsidP="006A2BA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29/2020.</w:t>
      </w:r>
    </w:p>
    <w:p w:rsidR="00DE240A" w:rsidRPr="00CD0A1A" w:rsidRDefault="00342824" w:rsidP="00CD0A1A">
      <w:pPr>
        <w:ind w:right="-2"/>
        <w:jc w:val="both"/>
        <w:rPr>
          <w:rFonts w:ascii="Tahoma" w:hAnsi="Tahoma" w:cs="Tahoma"/>
          <w:sz w:val="20"/>
          <w:szCs w:val="20"/>
        </w:rPr>
      </w:pPr>
      <w:r w:rsidRPr="00342824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E06D05" w:rsidRDefault="00E06D05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E240A" w:rsidRPr="00CD0A1A" w:rsidRDefault="006A2BA3" w:rsidP="00CD0A1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29/2020 permanecem inalteradas e vigentes.</w:t>
      </w:r>
    </w:p>
    <w:p w:rsidR="00E06D05" w:rsidRDefault="00E06D05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E06D05">
        <w:rPr>
          <w:rFonts w:ascii="Tahoma" w:eastAsia="Times New Roman" w:hAnsi="Tahoma" w:cs="Tahoma"/>
          <w:sz w:val="19"/>
          <w:szCs w:val="19"/>
          <w:lang w:eastAsia="pt-BR"/>
        </w:rPr>
        <w:t>stre/RS, 17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4B17B5"/>
    <w:rsid w:val="006A2BA3"/>
    <w:rsid w:val="007A3CB6"/>
    <w:rsid w:val="007B5117"/>
    <w:rsid w:val="007D5347"/>
    <w:rsid w:val="00A05CD3"/>
    <w:rsid w:val="00A748DA"/>
    <w:rsid w:val="00B718E3"/>
    <w:rsid w:val="00C60EEA"/>
    <w:rsid w:val="00CA0E95"/>
    <w:rsid w:val="00CD0A1A"/>
    <w:rsid w:val="00D20275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443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2022-02-28T18:13:00Z</cp:lastPrinted>
  <dcterms:created xsi:type="dcterms:W3CDTF">2021-02-23T12:37:00Z</dcterms:created>
  <dcterms:modified xsi:type="dcterms:W3CDTF">2023-02-24T14:11:00Z</dcterms:modified>
</cp:coreProperties>
</file>