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42FC1" w:rsidRDefault="00442FC1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</w:p>
    <w:p w:rsidR="00442FC1" w:rsidRPr="00442FC1" w:rsidRDefault="00442FC1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417E3F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393F6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SUBSTITUIÇÃO DE VEÍCULO</w:t>
      </w:r>
    </w:p>
    <w:p w:rsidR="00442FC1" w:rsidRDefault="00442FC1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42FC1" w:rsidRDefault="00442FC1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</w:t>
      </w:r>
      <w:r w:rsidR="00417E3F">
        <w:rPr>
          <w:rFonts w:ascii="Tahoma" w:hAnsi="Tahoma" w:cs="Tahoma"/>
          <w:sz w:val="20"/>
          <w:szCs w:val="20"/>
        </w:rPr>
        <w:t>0</w:t>
      </w:r>
      <w:r w:rsidRPr="00370638">
        <w:rPr>
          <w:rFonts w:ascii="Tahoma" w:hAnsi="Tahoma" w:cs="Tahoma"/>
          <w:sz w:val="20"/>
          <w:szCs w:val="20"/>
        </w:rPr>
        <w:t>7/2020 e nas condições expressas nas cláusulas a seguir:</w:t>
      </w:r>
    </w:p>
    <w:p w:rsidR="00442FC1" w:rsidRDefault="00442FC1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442FC1" w:rsidRPr="00442FC1" w:rsidRDefault="00442FC1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93F68" w:rsidRDefault="00393F68" w:rsidP="00442FC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417E3F">
        <w:rPr>
          <w:rFonts w:ascii="Tahoma" w:hAnsi="Tahoma" w:cs="Tahoma"/>
          <w:color w:val="000000"/>
          <w:sz w:val="20"/>
          <w:szCs w:val="20"/>
        </w:rPr>
        <w:t>SUBSTITUIÇÃO DE VEÍCULO conforme memorando nº 22</w:t>
      </w:r>
      <w:r w:rsidRPr="00AE74F8">
        <w:rPr>
          <w:rFonts w:ascii="Tahoma" w:hAnsi="Tahoma" w:cs="Tahoma"/>
          <w:color w:val="000000"/>
          <w:sz w:val="20"/>
          <w:szCs w:val="20"/>
        </w:rPr>
        <w:t>/2023 da Secretaria Municipal de Educação, Cultura, Turismo e Desporto.</w:t>
      </w: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2FC1" w:rsidRP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393F6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</w:t>
      </w:r>
      <w:r w:rsidR="00417E3F">
        <w:rPr>
          <w:rFonts w:ascii="Tahoma" w:eastAsia="Times New Roman" w:hAnsi="Tahoma" w:cs="Tahoma"/>
          <w:b/>
          <w:sz w:val="20"/>
          <w:szCs w:val="20"/>
          <w:lang w:eastAsia="pt-BR"/>
        </w:rPr>
        <w:t>DA SUBSTITUIÇÃO</w:t>
      </w:r>
    </w:p>
    <w:p w:rsidR="00442FC1" w:rsidRPr="00AE74F8" w:rsidRDefault="00442FC1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231"/>
        <w:gridCol w:w="1134"/>
        <w:gridCol w:w="1559"/>
      </w:tblGrid>
      <w:tr w:rsidR="00417E3F" w:rsidRPr="003E5AD3" w:rsidTr="00442FC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Placa contratada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Placa</w:t>
            </w:r>
          </w:p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gramStart"/>
            <w:r>
              <w:rPr>
                <w:rFonts w:eastAsia="Times New Roman"/>
                <w:b/>
                <w:bCs/>
                <w:lang w:eastAsia="pt-BR"/>
              </w:rPr>
              <w:t>do</w:t>
            </w:r>
            <w:proofErr w:type="gramEnd"/>
            <w:r>
              <w:rPr>
                <w:rFonts w:eastAsia="Times New Roman"/>
                <w:b/>
                <w:bCs/>
                <w:lang w:eastAsia="pt-BR"/>
              </w:rPr>
              <w:t xml:space="preserve"> novo veículo</w:t>
            </w:r>
          </w:p>
        </w:tc>
      </w:tr>
      <w:tr w:rsidR="00417E3F" w:rsidRPr="003E5AD3" w:rsidTr="00442FC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11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alunos, saindo às 6 h 15 min. da cidade de Alpestre, via tope de Santa Terezinha, Lajeado Tupi, Sanga Leonardo, Lajeado Guarani (até a divisa com o município de Rio dos Índios e reserva indígena, após a invernada do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Panissi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) até a EMEF Tiradentes no Saltinho do Café, entrando próximo ao campo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do Flor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da Serra, seguindo até a cidade. Saindo às 17h00 da cidade, via Encruzilhada Sperry, Flor da Serra, Saltinho do Café, via Lajeado das Taipas, Sanga Leonardo, Lajeado Guarani, Lajeado Tupi, retornando à cidade. Realizando o roteiro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x ao dia. Veículo escolar com no mínimo 20 lugares.</w:t>
            </w:r>
            <w:r w:rsidR="00442FC1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 BENZ MPOLO SENIOR GVO LNY5F89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OAK3D15</w:t>
            </w:r>
          </w:p>
        </w:tc>
      </w:tr>
      <w:tr w:rsidR="00417E3F" w:rsidRPr="003E5AD3" w:rsidTr="00442FC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13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alunos, para a EEEF Vitório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Perotto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saindo da vila de Volta Grande, via Porto Santa Lúcia,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Mônego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até a escola. Saindo da escola via Linha dos Fumeiros, proximidades da residência do Sr.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Ildemar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Baierle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Gnoatto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Peiter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, retornando até a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escola, saindo novamente da escola via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Brein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Vila Alto Alegre, nas proximidades da residência do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sr.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Gederson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José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Brand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Encruzilhada Dom José e retornando via Alto Alegre até a EEEF Vitório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Perotto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. Realizando o roteiro em duas etapas,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/dia Veículo Escolar com no mínimo 20 lugares.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DAI4A70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EFV8I86</w:t>
            </w:r>
          </w:p>
        </w:tc>
      </w:tr>
      <w:tr w:rsidR="00417E3F" w:rsidRPr="003E5AD3" w:rsidTr="00442FC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20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val="pt-PT"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 xml:space="preserve">Transporte de alunos, saindo de Dom José, via caixa d’água, Linha dos Cruz, até a residência do senhor “gerico”, passando pela Linha dos Machados, ao retornar a vila vai até a Linha Hoffmann, retornando a Dom José, indo em direção a escola desativada Osvaldo Cruz, até a residência dos Cunha, seguindo para Dom José via Linha Tonetti.   2 v/dia. </w:t>
            </w:r>
          </w:p>
          <w:p w:rsidR="00417E3F" w:rsidRPr="00442FC1" w:rsidRDefault="00417E3F" w:rsidP="00417E3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b/>
                <w:sz w:val="18"/>
                <w:szCs w:val="18"/>
                <w:lang w:val="pt-PT" w:eastAsia="pt-BR"/>
              </w:rPr>
              <w:t>No periodo da tarde</w:t>
            </w: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>: saindo de Dom José às 16h  até a Encruzilhada Dom José. Neste ponto aguarda o transporte de outra empresa,  apanha os alunos, seguindo pela Linha Tonetti, Linha dos Cruz, Linha Machado, Linha Hoffmann e segue até a escola desativada Osvaldo Cruz, na residência dos Cunha, retornando à Dom José. Realizando o roteiro 1 v/dia       Veículo escolar com no mínimo 12 lugares.</w:t>
            </w: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="00442FC1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VW KOMBI LOTAÇÃO MJH5D67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DAI4A19</w:t>
            </w:r>
          </w:p>
        </w:tc>
      </w:tr>
    </w:tbl>
    <w:p w:rsidR="00393F68" w:rsidRPr="00AE74F8" w:rsidRDefault="00393F68" w:rsidP="00393F68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442FC1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393F6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="00442FC1">
        <w:rPr>
          <w:rFonts w:ascii="Tahoma" w:hAnsi="Tahoma" w:cs="Tahoma"/>
          <w:sz w:val="20"/>
          <w:szCs w:val="20"/>
        </w:rPr>
        <w:t>I, alínea</w:t>
      </w:r>
      <w:proofErr w:type="gramEnd"/>
      <w:r w:rsidR="00442FC1">
        <w:rPr>
          <w:rFonts w:ascii="Tahoma" w:hAnsi="Tahoma" w:cs="Tahoma"/>
          <w:sz w:val="20"/>
          <w:szCs w:val="20"/>
        </w:rPr>
        <w:t xml:space="preserve"> “b” da Lei 8.666/1993, e na cláusula 1.4 do edital</w:t>
      </w:r>
    </w:p>
    <w:p w:rsidR="00442FC1" w:rsidRPr="00442FC1" w:rsidRDefault="00442FC1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393F68" w:rsidRDefault="00393F68" w:rsidP="00442FC1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42FC1" w:rsidRPr="00442FC1" w:rsidRDefault="00442FC1" w:rsidP="00442FC1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93F68" w:rsidRDefault="00393F68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34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P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lastRenderedPageBreak/>
        <w:t>CLÁUSULA SEXTA - DO FORO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17E3F">
        <w:rPr>
          <w:rFonts w:ascii="Tahoma" w:eastAsia="Times New Roman" w:hAnsi="Tahoma" w:cs="Tahoma"/>
          <w:sz w:val="19"/>
          <w:szCs w:val="19"/>
          <w:lang w:eastAsia="pt-BR"/>
        </w:rPr>
        <w:t>04 de abril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42FC1" w:rsidRDefault="00442FC1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417E3F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20E06"/>
    <w:rsid w:val="00056E41"/>
    <w:rsid w:val="000975EE"/>
    <w:rsid w:val="000A2A7A"/>
    <w:rsid w:val="001401C0"/>
    <w:rsid w:val="001469A8"/>
    <w:rsid w:val="001F4EE8"/>
    <w:rsid w:val="002D4DB2"/>
    <w:rsid w:val="002F105D"/>
    <w:rsid w:val="003106A7"/>
    <w:rsid w:val="003239CB"/>
    <w:rsid w:val="00370638"/>
    <w:rsid w:val="00393F68"/>
    <w:rsid w:val="00417E3F"/>
    <w:rsid w:val="00442FC1"/>
    <w:rsid w:val="004B17B5"/>
    <w:rsid w:val="006648EE"/>
    <w:rsid w:val="00675B7E"/>
    <w:rsid w:val="006B2C12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725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2023-04-04T18:52:00Z</cp:lastPrinted>
  <dcterms:created xsi:type="dcterms:W3CDTF">2021-02-23T17:11:00Z</dcterms:created>
  <dcterms:modified xsi:type="dcterms:W3CDTF">2023-04-04T18:54:00Z</dcterms:modified>
</cp:coreProperties>
</file>