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2BA3" w:rsidRDefault="006A2BA3" w:rsidP="006A2BA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6A2BA3" w:rsidRDefault="006A2BA3" w:rsidP="006A2BA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6A2BA3" w:rsidRDefault="006A2BA3" w:rsidP="006A2BA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6A2BA3" w:rsidRDefault="006A2BA3" w:rsidP="006A2BA3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6A2BA3" w:rsidRDefault="006A2BA3" w:rsidP="006A2BA3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CONTRATO Nº 29/2020</w:t>
      </w:r>
    </w:p>
    <w:p w:rsidR="007179D3" w:rsidRDefault="00342BE3" w:rsidP="00342BE3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15</w:t>
      </w:r>
      <w:r w:rsidR="006A2BA3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º TERMO ADITIVO </w:t>
      </w:r>
      <w:r w:rsidR="007179D3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–</w:t>
      </w:r>
      <w:r w:rsidR="006A2BA3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 </w:t>
      </w: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REEQUILÍBRIO ECONÔMICO</w:t>
      </w:r>
    </w:p>
    <w:p w:rsidR="006A2BA3" w:rsidRPr="006A2BA3" w:rsidRDefault="006A2BA3" w:rsidP="006A2BA3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proofErr w:type="gramStart"/>
      <w:r w:rsidRPr="006A2BA3">
        <w:rPr>
          <w:rFonts w:ascii="Tahoma" w:hAnsi="Tahoma" w:cs="Tahoma"/>
          <w:sz w:val="20"/>
          <w:szCs w:val="20"/>
        </w:rPr>
        <w:t>que</w:t>
      </w:r>
      <w:proofErr w:type="gramEnd"/>
      <w:r w:rsidRPr="006A2BA3">
        <w:rPr>
          <w:rFonts w:ascii="Tahoma" w:hAnsi="Tahoma" w:cs="Tahoma"/>
          <w:sz w:val="20"/>
          <w:szCs w:val="20"/>
        </w:rPr>
        <w:t xml:space="preserve"> entre si celebram, de um lado o MUNICÍPIO DE ALPESTRE, Estado do Rio Grande do Sul, com endereço da Prefeitura na Praça Tancredo Neves, 300, Alpestre/RS, inscrito no CNPJ sob n.º 87.612.933/0001-18, neste ato  representado pelo PREFEITO MUNICIPAL, Sr. VALDIR JOSÉ ZASSO, doravante denominado CONTRATANTE ou simplesmente MUNICÍPIO, e a Empresa AIRTON ROGERIO KICH, com sede na Vila Encruzilhada Gaúcha, s/n, Interior, Alpestre/RS, sob o CNPJ n.º 32.234.105/0001-00, neste ato representada por seu representante legal, Sr. AIRTON ROGERIO KICH, doravante denominada simplesmente CONTRATADA, mediante  sujeição  mútua  as normas constantes  da  Lei  n.º 8.666  de  21/06/1993, no Edital de Pregão Presencial nº 07/2020 e nas condições expressas nas cláusulas a seguir:</w:t>
      </w:r>
    </w:p>
    <w:p w:rsidR="00342BE3" w:rsidRDefault="00342BE3" w:rsidP="00342BE3">
      <w:pPr>
        <w:tabs>
          <w:tab w:val="left" w:pos="1260"/>
        </w:tabs>
        <w:ind w:right="-2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342BE3" w:rsidRDefault="00342BE3" w:rsidP="00342BE3">
      <w:pPr>
        <w:tabs>
          <w:tab w:val="left" w:pos="1260"/>
        </w:tabs>
        <w:ind w:right="-2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:rsidR="00342BE3" w:rsidRPr="00342BE3" w:rsidRDefault="00342BE3" w:rsidP="00342BE3">
      <w:pPr>
        <w:numPr>
          <w:ilvl w:val="1"/>
          <w:numId w:val="2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>O objeto do presente Termo Aditivo é: REEQUILÍBRIO ECONÔMICO-FINANCEIRO</w:t>
      </w:r>
    </w:p>
    <w:p w:rsidR="00342BE3" w:rsidRDefault="00342BE3" w:rsidP="00342BE3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SEGUNDA – DO REEQUÍLIBRIO</w:t>
      </w:r>
    </w:p>
    <w:p w:rsidR="00342BE3" w:rsidRDefault="00342BE3" w:rsidP="00342BE3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2.1. Fica reequilíbrio dos seguintes itens:</w:t>
      </w:r>
    </w:p>
    <w:tbl>
      <w:tblPr>
        <w:tblW w:w="10200" w:type="dxa"/>
        <w:tblInd w:w="5" w:type="dxa"/>
        <w:tblLayout w:type="fixed"/>
        <w:tblCellMar>
          <w:left w:w="0" w:type="dxa"/>
          <w:right w:w="0" w:type="dxa"/>
        </w:tblCellMar>
        <w:tblLook w:val="04A0"/>
      </w:tblPr>
      <w:tblGrid>
        <w:gridCol w:w="567"/>
        <w:gridCol w:w="567"/>
        <w:gridCol w:w="4959"/>
        <w:gridCol w:w="1133"/>
        <w:gridCol w:w="2974"/>
      </w:tblGrid>
      <w:tr w:rsidR="00342BE3" w:rsidTr="00342BE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BE3" w:rsidRDefault="00342BE3">
            <w:pPr>
              <w:ind w:right="-2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Item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BE3" w:rsidRDefault="00342BE3">
            <w:pPr>
              <w:ind w:right="-2"/>
              <w:rPr>
                <w:rFonts w:ascii="Tahoma" w:hAnsi="Tahoma" w:cs="Tahoma"/>
                <w:sz w:val="18"/>
                <w:szCs w:val="18"/>
              </w:rPr>
            </w:pPr>
            <w:proofErr w:type="spellStart"/>
            <w:r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Unid</w:t>
            </w:r>
            <w:proofErr w:type="spellEnd"/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BE3" w:rsidRDefault="00342BE3">
            <w:pPr>
              <w:ind w:right="-2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Descrição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BE3" w:rsidRDefault="00342BE3">
            <w:pPr>
              <w:ind w:right="-2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 xml:space="preserve">Valor </w:t>
            </w:r>
            <w:proofErr w:type="spellStart"/>
            <w:r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Unit</w:t>
            </w:r>
            <w:proofErr w:type="spellEnd"/>
          </w:p>
        </w:tc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BE3" w:rsidRDefault="00342BE3">
            <w:pPr>
              <w:ind w:right="-2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  <w:lang w:eastAsia="pt-BR"/>
              </w:rPr>
              <w:t>Valor unitário concedendo o reequilíbrio</w:t>
            </w:r>
          </w:p>
        </w:tc>
      </w:tr>
      <w:tr w:rsidR="00342BE3" w:rsidTr="00342BE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BE3" w:rsidRDefault="00342BE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BE3" w:rsidRPr="00E60AAA" w:rsidRDefault="00342BE3" w:rsidP="00A549C3">
            <w:pPr>
              <w:rPr>
                <w:rFonts w:ascii="Tahoma" w:hAnsi="Tahoma" w:cs="Tahoma"/>
                <w:sz w:val="20"/>
                <w:szCs w:val="20"/>
              </w:rPr>
            </w:pPr>
            <w:r w:rsidRPr="00E60AAA">
              <w:rPr>
                <w:rFonts w:ascii="Tahoma" w:hAnsi="Tahoma" w:cs="Tahoma"/>
                <w:sz w:val="20"/>
                <w:szCs w:val="20"/>
              </w:rPr>
              <w:t>KM</w:t>
            </w:r>
          </w:p>
        </w:tc>
        <w:tc>
          <w:tcPr>
            <w:tcW w:w="4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BE3" w:rsidRPr="00C76F89" w:rsidRDefault="00342BE3" w:rsidP="00A549C3">
            <w:pPr>
              <w:jc w:val="both"/>
              <w:rPr>
                <w:rFonts w:ascii="Tahoma" w:hAnsi="Tahoma" w:cs="Tahoma"/>
                <w:sz w:val="18"/>
                <w:szCs w:val="18"/>
                <w:lang w:val="pt-PT"/>
              </w:rPr>
            </w:pPr>
            <w:r w:rsidRPr="00C76F89">
              <w:rPr>
                <w:rFonts w:ascii="Tahoma" w:hAnsi="Tahoma" w:cs="Tahoma"/>
                <w:sz w:val="18"/>
                <w:szCs w:val="18"/>
                <w:lang w:val="pt-PT"/>
              </w:rPr>
              <w:t>Transporte de alunos da localidade da Cascata, Ponte do Santin, indo até a sanga da Cascata, passando por Boa Esperança, entrando na propriedade do sr. Estevo Primel, voltando por Taquaruçu, indo até a propriedade do Sr. Ildo Alves e até a Encruzilhada Gaúcha. Realizando o roteiro 3v/dia. Veículo escolar com no mínimo 20  lugares</w:t>
            </w:r>
          </w:p>
          <w:p w:rsidR="00342BE3" w:rsidRPr="00C76F89" w:rsidRDefault="00342BE3" w:rsidP="00A549C3">
            <w:pPr>
              <w:jc w:val="both"/>
              <w:rPr>
                <w:rFonts w:ascii="Tahoma" w:hAnsi="Tahoma" w:cs="Tahoma"/>
                <w:sz w:val="18"/>
                <w:szCs w:val="18"/>
                <w:lang w:val="pt-PT"/>
              </w:rPr>
            </w:pPr>
            <w:r w:rsidRPr="00C76F89">
              <w:rPr>
                <w:rFonts w:ascii="Tahoma" w:hAnsi="Tahoma" w:cs="Tahoma"/>
                <w:sz w:val="18"/>
                <w:szCs w:val="18"/>
                <w:lang w:val="pt-PT"/>
              </w:rPr>
              <w:t>Contraturno na EEEB Cristo Redentor: 2v/semana.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BE3" w:rsidRDefault="00342BE3" w:rsidP="00342BE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R$ 5,51</w:t>
            </w:r>
          </w:p>
        </w:tc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2BE3" w:rsidRDefault="00342BE3" w:rsidP="00342BE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R$ 5,78</w:t>
            </w:r>
          </w:p>
        </w:tc>
      </w:tr>
    </w:tbl>
    <w:p w:rsidR="00342BE3" w:rsidRDefault="00342BE3" w:rsidP="00342BE3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TERCEIRA – DA JUSTIFICATIVA</w:t>
      </w:r>
    </w:p>
    <w:p w:rsidR="00342BE3" w:rsidRDefault="00342BE3" w:rsidP="00342BE3">
      <w:pPr>
        <w:widowControl w:val="0"/>
        <w:autoSpaceDE w:val="0"/>
        <w:autoSpaceDN w:val="0"/>
        <w:adjustRightInd w:val="0"/>
        <w:ind w:right="-61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3.1. Fica reajustado o preço unitário do item 10</w:t>
      </w:r>
      <w:r>
        <w:rPr>
          <w:rFonts w:ascii="Tahoma" w:hAnsi="Tahoma" w:cs="Tahoma"/>
          <w:b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que passa a ser de </w:t>
      </w:r>
      <w:proofErr w:type="gramStart"/>
      <w:r>
        <w:rPr>
          <w:rFonts w:ascii="Tahoma" w:hAnsi="Tahoma" w:cs="Tahoma"/>
          <w:b/>
          <w:bCs/>
          <w:sz w:val="18"/>
          <w:szCs w:val="18"/>
          <w:lang w:eastAsia="pt-BR"/>
        </w:rPr>
        <w:t xml:space="preserve">R$ </w:t>
      </w:r>
      <w:r>
        <w:rPr>
          <w:rFonts w:ascii="Tahoma" w:hAnsi="Tahoma" w:cs="Tahoma"/>
          <w:b/>
          <w:sz w:val="18"/>
          <w:szCs w:val="18"/>
        </w:rPr>
        <w:t>5,78</w:t>
      </w:r>
      <w:r>
        <w:rPr>
          <w:rFonts w:ascii="Tahoma" w:hAnsi="Tahoma" w:cs="Tahoma"/>
          <w:b/>
          <w:sz w:val="20"/>
          <w:szCs w:val="20"/>
        </w:rPr>
        <w:t xml:space="preserve"> </w:t>
      </w:r>
      <w:r>
        <w:rPr>
          <w:rFonts w:ascii="Tahoma" w:hAnsi="Tahoma" w:cs="Tahoma"/>
          <w:b/>
          <w:sz w:val="20"/>
          <w:szCs w:val="20"/>
          <w:u w:val="single"/>
        </w:rPr>
        <w:t>(cinco reais e setenta e oito centavos)</w:t>
      </w:r>
      <w:r>
        <w:rPr>
          <w:rFonts w:ascii="Tahoma" w:hAnsi="Tahoma" w:cs="Tahoma"/>
          <w:sz w:val="20"/>
          <w:szCs w:val="20"/>
        </w:rPr>
        <w:t>, pedido</w:t>
      </w:r>
      <w:proofErr w:type="gramEnd"/>
      <w:r>
        <w:rPr>
          <w:rFonts w:ascii="Tahoma" w:hAnsi="Tahoma" w:cs="Tahoma"/>
          <w:sz w:val="20"/>
          <w:szCs w:val="20"/>
        </w:rPr>
        <w:t xml:space="preserve"> comprovado de aumento dos custos, e que passará a valer a partir do dia 01/09/2023, visto o aumento de combustível em agosto de 2023.</w:t>
      </w:r>
    </w:p>
    <w:p w:rsidR="00342BE3" w:rsidRDefault="00342BE3" w:rsidP="00342BE3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3.2. Concede-se o reequilíbrio, com base nas teorias da Imprevisão e da Onerosidade Excessiva previstos no Código Civil nos artigos 478, 479 e 480, e na Lei nº 8.666/03, Art. 57, I, § 2º.</w:t>
      </w:r>
    </w:p>
    <w:p w:rsidR="00846C7A" w:rsidRPr="00AE74F8" w:rsidRDefault="00846C7A" w:rsidP="00846C7A">
      <w:pPr>
        <w:widowControl w:val="0"/>
        <w:autoSpaceDE w:val="0"/>
        <w:jc w:val="both"/>
        <w:outlineLvl w:val="0"/>
        <w:rPr>
          <w:rFonts w:ascii="Tahoma" w:hAnsi="Tahoma" w:cs="Tahoma"/>
          <w:b/>
          <w:bCs/>
          <w:sz w:val="20"/>
          <w:szCs w:val="20"/>
        </w:rPr>
      </w:pPr>
      <w:r w:rsidRPr="00AE74F8">
        <w:rPr>
          <w:rFonts w:ascii="Tahoma" w:hAnsi="Tahoma" w:cs="Tahoma"/>
          <w:b/>
          <w:bCs/>
          <w:sz w:val="20"/>
          <w:szCs w:val="20"/>
        </w:rPr>
        <w:t xml:space="preserve">CLÁUSULA TERCEIRA – DO AMPARO LEGAL </w:t>
      </w:r>
    </w:p>
    <w:p w:rsidR="00846C7A" w:rsidRPr="00AE74F8" w:rsidRDefault="00846C7A" w:rsidP="00846C7A">
      <w:pPr>
        <w:widowControl w:val="0"/>
        <w:autoSpaceDE w:val="0"/>
        <w:jc w:val="both"/>
        <w:outlineLvl w:val="0"/>
        <w:rPr>
          <w:rFonts w:ascii="Tahoma" w:hAnsi="Tahoma" w:cs="Tahoma"/>
          <w:sz w:val="20"/>
          <w:szCs w:val="20"/>
        </w:rPr>
      </w:pPr>
      <w:r w:rsidRPr="00AE74F8">
        <w:rPr>
          <w:rFonts w:ascii="Tahoma" w:hAnsi="Tahoma" w:cs="Tahoma"/>
          <w:sz w:val="20"/>
          <w:szCs w:val="20"/>
        </w:rPr>
        <w:t xml:space="preserve">3.1. O presente reajuste está amparado no art. 65, inc. </w:t>
      </w:r>
      <w:proofErr w:type="gramStart"/>
      <w:r w:rsidRPr="00AE74F8">
        <w:rPr>
          <w:rFonts w:ascii="Tahoma" w:hAnsi="Tahoma" w:cs="Tahoma"/>
          <w:sz w:val="20"/>
          <w:szCs w:val="20"/>
        </w:rPr>
        <w:t>I, alínea</w:t>
      </w:r>
      <w:proofErr w:type="gramEnd"/>
      <w:r w:rsidRPr="00AE74F8">
        <w:rPr>
          <w:rFonts w:ascii="Tahoma" w:hAnsi="Tahoma" w:cs="Tahoma"/>
          <w:sz w:val="20"/>
          <w:szCs w:val="20"/>
        </w:rPr>
        <w:t xml:space="preserve"> “b” da Lei 8.666/1993.</w:t>
      </w:r>
    </w:p>
    <w:p w:rsidR="00846C7A" w:rsidRPr="00AE74F8" w:rsidRDefault="00846C7A" w:rsidP="00846C7A">
      <w:pPr>
        <w:widowControl w:val="0"/>
        <w:autoSpaceDE w:val="0"/>
        <w:jc w:val="both"/>
        <w:outlineLvl w:val="0"/>
        <w:rPr>
          <w:rFonts w:ascii="Tahoma" w:hAnsi="Tahoma" w:cs="Tahoma"/>
          <w:b/>
          <w:bCs/>
          <w:sz w:val="20"/>
          <w:szCs w:val="20"/>
        </w:rPr>
      </w:pPr>
    </w:p>
    <w:p w:rsidR="00846C7A" w:rsidRPr="00AE74F8" w:rsidRDefault="00846C7A" w:rsidP="00846C7A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:rsidR="00846C7A" w:rsidRPr="00AE74F8" w:rsidRDefault="00846C7A" w:rsidP="00846C7A">
      <w:pPr>
        <w:ind w:right="-2"/>
        <w:jc w:val="both"/>
        <w:rPr>
          <w:rFonts w:ascii="Tahoma" w:hAnsi="Tahoma" w:cs="Tahoma"/>
          <w:sz w:val="20"/>
          <w:szCs w:val="20"/>
        </w:rPr>
      </w:pPr>
      <w:r w:rsidRPr="00AE74F8">
        <w:rPr>
          <w:rFonts w:ascii="Tahoma" w:hAnsi="Tahoma" w:cs="Tahoma"/>
          <w:sz w:val="19"/>
          <w:szCs w:val="19"/>
        </w:rPr>
        <w:t xml:space="preserve">4.1. </w:t>
      </w:r>
      <w:r w:rsidRPr="00AE74F8">
        <w:rPr>
          <w:rFonts w:ascii="Tahoma" w:hAnsi="Tahoma" w:cs="Tahoma"/>
          <w:sz w:val="20"/>
          <w:szCs w:val="20"/>
        </w:rPr>
        <w:t>O presente termo aditivo</w:t>
      </w:r>
      <w:proofErr w:type="gramStart"/>
      <w:r w:rsidRPr="00AE74F8">
        <w:rPr>
          <w:rFonts w:ascii="Tahoma" w:hAnsi="Tahoma" w:cs="Tahoma"/>
          <w:sz w:val="20"/>
          <w:szCs w:val="20"/>
        </w:rPr>
        <w:t>, acha-se</w:t>
      </w:r>
      <w:proofErr w:type="gramEnd"/>
      <w:r w:rsidRPr="00AE74F8">
        <w:rPr>
          <w:rFonts w:ascii="Tahoma" w:hAnsi="Tahoma" w:cs="Tahoma"/>
          <w:sz w:val="20"/>
          <w:szCs w:val="20"/>
        </w:rPr>
        <w:t xml:space="preserve"> estritamente vinculado ao Edital </w:t>
      </w:r>
      <w:r>
        <w:rPr>
          <w:rFonts w:ascii="Tahoma" w:hAnsi="Tahoma" w:cs="Tahoma"/>
          <w:sz w:val="20"/>
          <w:szCs w:val="20"/>
        </w:rPr>
        <w:t>de Licitação e ao Contrato nº 29</w:t>
      </w:r>
      <w:r w:rsidRPr="00AE74F8">
        <w:rPr>
          <w:rFonts w:ascii="Tahoma" w:hAnsi="Tahoma" w:cs="Tahoma"/>
          <w:sz w:val="20"/>
          <w:szCs w:val="20"/>
        </w:rPr>
        <w:t>/2020.</w:t>
      </w:r>
    </w:p>
    <w:p w:rsidR="00846C7A" w:rsidRPr="00AE74F8" w:rsidRDefault="00846C7A" w:rsidP="00846C7A">
      <w:pPr>
        <w:ind w:right="-2"/>
        <w:jc w:val="both"/>
        <w:rPr>
          <w:rFonts w:ascii="Tahoma" w:hAnsi="Tahoma" w:cs="Tahoma"/>
          <w:sz w:val="20"/>
          <w:szCs w:val="20"/>
        </w:rPr>
      </w:pPr>
      <w:r w:rsidRPr="00AE74F8">
        <w:rPr>
          <w:rFonts w:ascii="Tahoma" w:hAnsi="Tahoma" w:cs="Tahoma"/>
          <w:sz w:val="20"/>
          <w:szCs w:val="20"/>
        </w:rPr>
        <w:t>4.2. Este contrato poderá ser rescindido a qualquer momento pela administração desde que justificado.</w:t>
      </w:r>
    </w:p>
    <w:p w:rsidR="00846C7A" w:rsidRPr="00AE74F8" w:rsidRDefault="00846C7A" w:rsidP="00846C7A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846C7A" w:rsidRPr="00AE74F8" w:rsidRDefault="00846C7A" w:rsidP="00846C7A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 DAS DISPOSIÇÕES GERAIS</w:t>
      </w:r>
    </w:p>
    <w:p w:rsidR="00846C7A" w:rsidRPr="00AE74F8" w:rsidRDefault="00846C7A" w:rsidP="00846C7A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bCs/>
          <w:sz w:val="19"/>
          <w:szCs w:val="19"/>
          <w:lang w:eastAsia="pt-BR"/>
        </w:rPr>
        <w:t>5.1.</w:t>
      </w:r>
      <w:r w:rsidRPr="00AE74F8">
        <w:rPr>
          <w:rFonts w:ascii="Tahoma" w:eastAsia="Times New Roman" w:hAnsi="Tahoma" w:cs="Tahoma"/>
          <w:sz w:val="19"/>
          <w:szCs w:val="19"/>
          <w:lang w:eastAsia="pt-BR"/>
        </w:rPr>
        <w:t xml:space="preserve"> As de</w:t>
      </w:r>
      <w:r>
        <w:rPr>
          <w:rFonts w:ascii="Tahoma" w:eastAsia="Times New Roman" w:hAnsi="Tahoma" w:cs="Tahoma"/>
          <w:sz w:val="19"/>
          <w:szCs w:val="19"/>
          <w:lang w:eastAsia="pt-BR"/>
        </w:rPr>
        <w:t>mais cláusulas do Contrato nº 29</w:t>
      </w:r>
      <w:r w:rsidRPr="00AE74F8">
        <w:rPr>
          <w:rFonts w:ascii="Tahoma" w:eastAsia="Times New Roman" w:hAnsi="Tahoma" w:cs="Tahoma"/>
          <w:sz w:val="19"/>
          <w:szCs w:val="19"/>
          <w:lang w:eastAsia="pt-BR"/>
        </w:rPr>
        <w:t>/2020 permanecem inalteradas e vigentes.</w:t>
      </w:r>
    </w:p>
    <w:p w:rsidR="00846C7A" w:rsidRPr="00AE74F8" w:rsidRDefault="00846C7A" w:rsidP="00846C7A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846C7A" w:rsidRPr="00AE74F8" w:rsidRDefault="00846C7A" w:rsidP="00846C7A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:rsidR="00846C7A" w:rsidRPr="00AE74F8" w:rsidRDefault="00846C7A" w:rsidP="00846C7A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:rsidR="00846C7A" w:rsidRPr="00AE74F8" w:rsidRDefault="00846C7A" w:rsidP="00846C7A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sz w:val="19"/>
          <w:szCs w:val="19"/>
          <w:lang w:eastAsia="pt-BR"/>
        </w:rPr>
        <w:t xml:space="preserve">E por estarem acordados, </w:t>
      </w:r>
      <w:proofErr w:type="gramStart"/>
      <w:r w:rsidRPr="00AE74F8">
        <w:rPr>
          <w:rFonts w:ascii="Tahoma" w:eastAsia="Times New Roman" w:hAnsi="Tahoma" w:cs="Tahoma"/>
          <w:sz w:val="19"/>
          <w:szCs w:val="19"/>
          <w:lang w:eastAsia="pt-BR"/>
        </w:rPr>
        <w:t>declaram,</w:t>
      </w:r>
      <w:proofErr w:type="gramEnd"/>
      <w:r w:rsidRPr="00AE74F8">
        <w:rPr>
          <w:rFonts w:ascii="Tahoma" w:eastAsia="Times New Roman" w:hAnsi="Tahoma" w:cs="Tahoma"/>
          <w:sz w:val="19"/>
          <w:szCs w:val="19"/>
          <w:lang w:eastAsia="pt-BR"/>
        </w:rPr>
        <w:t xml:space="preserve"> ambas as partes, aceitarem as disposições estabelecidas nas cláusulas do presente contrato, firmando-o em três vias de igual teor e forma.</w:t>
      </w:r>
    </w:p>
    <w:p w:rsidR="00846C7A" w:rsidRPr="006351A5" w:rsidRDefault="00846C7A" w:rsidP="00846C7A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846C7A" w:rsidRPr="006351A5" w:rsidRDefault="00846C7A" w:rsidP="00846C7A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846C7A" w:rsidRPr="006351A5" w:rsidRDefault="00846C7A" w:rsidP="00846C7A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 w:rsidRPr="006351A5"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342BE3">
        <w:rPr>
          <w:rFonts w:ascii="Tahoma" w:eastAsia="Times New Roman" w:hAnsi="Tahoma" w:cs="Tahoma"/>
          <w:sz w:val="19"/>
          <w:szCs w:val="19"/>
          <w:lang w:eastAsia="pt-BR"/>
        </w:rPr>
        <w:t>23 de setembro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</w:t>
      </w:r>
      <w:proofErr w:type="spellStart"/>
      <w:r>
        <w:rPr>
          <w:rFonts w:ascii="Tahoma" w:eastAsia="Times New Roman" w:hAnsi="Tahoma" w:cs="Tahoma"/>
          <w:sz w:val="19"/>
          <w:szCs w:val="19"/>
          <w:lang w:eastAsia="pt-BR"/>
        </w:rPr>
        <w:t>de</w:t>
      </w:r>
      <w:proofErr w:type="spellEnd"/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2023.</w:t>
      </w:r>
    </w:p>
    <w:p w:rsidR="006A2BA3" w:rsidRDefault="006A2BA3" w:rsidP="006A2BA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6A2BA3" w:rsidRDefault="006A2BA3" w:rsidP="006A2BA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DE240A" w:rsidRDefault="00DE240A" w:rsidP="006A2BA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6A2BA3" w:rsidRPr="00CA0E95" w:rsidRDefault="006A2BA3" w:rsidP="006A2BA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val="en-US"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</w:t>
      </w:r>
      <w:r w:rsidRPr="00CA0E95">
        <w:rPr>
          <w:rFonts w:ascii="Tahoma" w:eastAsia="Times New Roman" w:hAnsi="Tahoma" w:cs="Tahoma"/>
          <w:sz w:val="19"/>
          <w:szCs w:val="19"/>
          <w:lang w:val="en-US" w:eastAsia="pt-BR"/>
        </w:rPr>
        <w:t>_________________________                                                          ________________________</w:t>
      </w:r>
    </w:p>
    <w:p w:rsidR="006A2BA3" w:rsidRPr="00CA0E95" w:rsidRDefault="006A2BA3" w:rsidP="006A2BA3">
      <w:pPr>
        <w:jc w:val="both"/>
        <w:rPr>
          <w:rFonts w:ascii="Tahoma" w:hAnsi="Tahoma" w:cs="Tahoma"/>
          <w:sz w:val="20"/>
          <w:szCs w:val="20"/>
          <w:lang w:val="en-US"/>
        </w:rPr>
      </w:pPr>
      <w:r w:rsidRPr="00CA0E95">
        <w:rPr>
          <w:rFonts w:ascii="Tahoma" w:hAnsi="Tahoma" w:cs="Tahoma"/>
          <w:sz w:val="20"/>
          <w:szCs w:val="20"/>
          <w:lang w:val="en-US"/>
        </w:rPr>
        <w:t xml:space="preserve">                AIRTON ROGERIO KICH                                                              VALDIR JOSÉ ZASSO</w:t>
      </w:r>
    </w:p>
    <w:p w:rsidR="006A2BA3" w:rsidRPr="0011634A" w:rsidRDefault="006A2BA3" w:rsidP="006A2BA3">
      <w:pPr>
        <w:jc w:val="both"/>
        <w:rPr>
          <w:rFonts w:ascii="Tahoma" w:hAnsi="Tahoma" w:cs="Tahoma"/>
          <w:sz w:val="20"/>
          <w:szCs w:val="20"/>
        </w:rPr>
      </w:pPr>
      <w:r w:rsidRPr="00CA0E95">
        <w:rPr>
          <w:rFonts w:ascii="Tahoma" w:hAnsi="Tahoma" w:cs="Tahoma"/>
          <w:sz w:val="20"/>
          <w:szCs w:val="20"/>
          <w:lang w:val="en-US"/>
        </w:rPr>
        <w:t xml:space="preserve">                 </w:t>
      </w:r>
      <w:r w:rsidRPr="0011634A">
        <w:rPr>
          <w:rFonts w:ascii="Tahoma" w:hAnsi="Tahoma" w:cs="Tahoma"/>
          <w:sz w:val="20"/>
          <w:szCs w:val="20"/>
        </w:rPr>
        <w:t xml:space="preserve">P/ CONTRATADA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           </w:t>
      </w:r>
      <w:r w:rsidRPr="0011634A">
        <w:rPr>
          <w:rFonts w:ascii="Tahoma" w:hAnsi="Tahoma" w:cs="Tahoma"/>
          <w:sz w:val="20"/>
          <w:szCs w:val="20"/>
        </w:rPr>
        <w:t>PREFEITO MUNICIPAL</w:t>
      </w:r>
    </w:p>
    <w:p w:rsidR="006A2BA3" w:rsidRDefault="006A2BA3" w:rsidP="00DE240A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6A2BA3" w:rsidRDefault="006A2BA3" w:rsidP="006A2BA3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6A2BA3" w:rsidRDefault="006A2BA3" w:rsidP="006A2BA3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6A2BA3" w:rsidRDefault="006A2BA3" w:rsidP="006A2BA3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6A2BA3" w:rsidRDefault="006A2BA3" w:rsidP="006A2BA3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6A2BA3" w:rsidRPr="00C04793" w:rsidRDefault="00CA0E95" w:rsidP="006A2BA3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LINONROSE SCARAVONATTO</w:t>
      </w:r>
    </w:p>
    <w:p w:rsidR="006A2BA3" w:rsidRPr="00C04793" w:rsidRDefault="00CA0E95" w:rsidP="006A2BA3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OAB/RS 62.637</w:t>
      </w:r>
    </w:p>
    <w:p w:rsidR="007A3CB6" w:rsidRDefault="00CA0E95">
      <w:r w:rsidRPr="00C04793">
        <w:rPr>
          <w:rFonts w:ascii="Tahoma" w:hAnsi="Tahoma" w:cs="Tahoma"/>
          <w:sz w:val="20"/>
          <w:szCs w:val="20"/>
        </w:rPr>
        <w:t xml:space="preserve"> ASSESSORA JURÍDICA</w:t>
      </w:r>
    </w:p>
    <w:sectPr w:rsidR="007A3CB6" w:rsidSect="00C04793">
      <w:pgSz w:w="11906" w:h="16838"/>
      <w:pgMar w:top="567" w:right="1133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003248"/>
    <w:multiLevelType w:val="multilevel"/>
    <w:tmpl w:val="4EDCD52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</w:rPr>
    </w:lvl>
  </w:abstractNum>
  <w:abstractNum w:abstractNumId="1">
    <w:nsid w:val="676F6B67"/>
    <w:multiLevelType w:val="multilevel"/>
    <w:tmpl w:val="6716120E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A2BA3"/>
    <w:rsid w:val="00075F33"/>
    <w:rsid w:val="000828FE"/>
    <w:rsid w:val="000975EE"/>
    <w:rsid w:val="001401C0"/>
    <w:rsid w:val="001469A8"/>
    <w:rsid w:val="002D4DB2"/>
    <w:rsid w:val="002F105D"/>
    <w:rsid w:val="00342824"/>
    <w:rsid w:val="00342BE3"/>
    <w:rsid w:val="004B17B5"/>
    <w:rsid w:val="006A2BA3"/>
    <w:rsid w:val="007179D3"/>
    <w:rsid w:val="007A3CB6"/>
    <w:rsid w:val="007B5117"/>
    <w:rsid w:val="007D5347"/>
    <w:rsid w:val="008353D8"/>
    <w:rsid w:val="00846C7A"/>
    <w:rsid w:val="008D74A9"/>
    <w:rsid w:val="009F1F9C"/>
    <w:rsid w:val="00A05CD3"/>
    <w:rsid w:val="00A748DA"/>
    <w:rsid w:val="00B00C7A"/>
    <w:rsid w:val="00B56AB1"/>
    <w:rsid w:val="00B718E3"/>
    <w:rsid w:val="00C60EEA"/>
    <w:rsid w:val="00CA0E95"/>
    <w:rsid w:val="00CD0A1A"/>
    <w:rsid w:val="00D20275"/>
    <w:rsid w:val="00DE240A"/>
    <w:rsid w:val="00E06D05"/>
    <w:rsid w:val="00ED7B09"/>
    <w:rsid w:val="00F262C9"/>
    <w:rsid w:val="00F74DB7"/>
    <w:rsid w:val="00FA68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2BA3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732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530</Words>
  <Characters>2865</Characters>
  <Application>Microsoft Office Word</Application>
  <DocSecurity>0</DocSecurity>
  <Lines>23</Lines>
  <Paragraphs>6</Paragraphs>
  <ScaleCrop>false</ScaleCrop>
  <Company/>
  <LinksUpToDate>false</LinksUpToDate>
  <CharactersWithSpaces>3389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11</cp:revision>
  <cp:lastPrinted>2023-09-23T13:22:00Z</cp:lastPrinted>
  <dcterms:created xsi:type="dcterms:W3CDTF">2021-02-23T12:37:00Z</dcterms:created>
  <dcterms:modified xsi:type="dcterms:W3CDTF">2023-09-23T13:22:00Z</dcterms:modified>
</cp:coreProperties>
</file>