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8074D8">
      <w:pPr>
        <w:pStyle w:val="SemEspaamento"/>
        <w:jc w:val="left"/>
        <w:rPr>
          <w:lang w:eastAsia="zh-CN"/>
        </w:rPr>
      </w:pPr>
      <w:bookmarkStart w:id="0" w:name="_GoBack"/>
      <w:bookmarkEnd w:id="0"/>
      <w:r>
        <w:rPr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A438D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18</w:t>
      </w:r>
      <w:r w:rsidR="00C166B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/2022</w:t>
      </w:r>
    </w:p>
    <w:p w:rsidR="00C04793" w:rsidRDefault="008074D8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03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C166B1" w:rsidRDefault="00A438D2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A438D2">
        <w:rPr>
          <w:rFonts w:ascii="Tahoma" w:hAnsi="Tahoma" w:cs="Tahoma"/>
          <w:sz w:val="20"/>
          <w:szCs w:val="20"/>
        </w:rPr>
        <w:t>que</w:t>
      </w:r>
      <w:proofErr w:type="gramEnd"/>
      <w:r w:rsidRPr="00A438D2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A438D2">
        <w:rPr>
          <w:rFonts w:ascii="Tahoma" w:hAnsi="Tahoma" w:cs="Tahoma"/>
          <w:sz w:val="20"/>
          <w:szCs w:val="20"/>
        </w:rPr>
        <w:t>Zasso</w:t>
      </w:r>
      <w:proofErr w:type="spellEnd"/>
      <w:r w:rsidRPr="00A438D2">
        <w:rPr>
          <w:rFonts w:ascii="Tahoma" w:hAnsi="Tahoma" w:cs="Tahoma"/>
          <w:sz w:val="20"/>
          <w:szCs w:val="20"/>
        </w:rPr>
        <w:t>, doravante denominado CONTRATANTE ou simplesmente MUNICÍPIO, e a Empresa GUSTAVO WALSAK CONTE, com sede na Vila Encruzilhada Gaúcha, s/n, Interior, Alpestre/RS, inscrita no CNPJ sob n.º 33.539.622/0001-41, neste ato representada por seu representante legal, Sr. GUSTAVO WALSAK CONTE, doravante denominada simplesmente CONTRATADA, mediante  sujeição  mútua  as normas constantes  da  Lei  n.º 8.666  de  21/06/1993, no Edital de Pregão Eletrônico nº01/2022 e nas condições expressas nas cláusulas a seguir:</w:t>
      </w:r>
    </w:p>
    <w:p w:rsidR="008074D8" w:rsidRDefault="008074D8" w:rsidP="008074D8">
      <w:pPr>
        <w:tabs>
          <w:tab w:val="left" w:pos="1260"/>
        </w:tabs>
        <w:ind w:right="-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8074D8" w:rsidRPr="00342BE3" w:rsidRDefault="008074D8" w:rsidP="008074D8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</w:t>
      </w:r>
    </w:p>
    <w:p w:rsidR="008074D8" w:rsidRDefault="008074D8" w:rsidP="008074D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DO REEQUÍLIBRIO</w:t>
      </w:r>
    </w:p>
    <w:p w:rsidR="008074D8" w:rsidRDefault="008074D8" w:rsidP="008074D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2.1. Fica reequilíbrio dos seguintes itens:</w:t>
      </w: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567"/>
        <w:gridCol w:w="4959"/>
        <w:gridCol w:w="1704"/>
        <w:gridCol w:w="2403"/>
      </w:tblGrid>
      <w:tr w:rsidR="008074D8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D8" w:rsidRDefault="008074D8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D8" w:rsidRDefault="008074D8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D8" w:rsidRDefault="008074D8" w:rsidP="00CC0DAF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D8" w:rsidRDefault="008074D8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D8" w:rsidRDefault="008074D8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unitário concedendo o reequilíbrio</w:t>
            </w:r>
          </w:p>
        </w:tc>
      </w:tr>
      <w:tr w:rsidR="008074D8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D8" w:rsidRDefault="008074D8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D8" w:rsidRPr="008074D8" w:rsidRDefault="008074D8" w:rsidP="00CC0DAF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8074D8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D8" w:rsidRPr="008074D8" w:rsidRDefault="008074D8" w:rsidP="00CC0DAF">
            <w:pPr>
              <w:ind w:right="-1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074D8">
              <w:rPr>
                <w:rFonts w:ascii="Tahoma" w:hAnsi="Tahoma" w:cs="Tahoma"/>
                <w:sz w:val="18"/>
                <w:szCs w:val="18"/>
              </w:rPr>
              <w:t>Transporte de alunos,</w:t>
            </w:r>
            <w:proofErr w:type="gramStart"/>
            <w:r w:rsidRPr="008074D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8074D8">
              <w:rPr>
                <w:rFonts w:ascii="Tahoma" w:hAnsi="Tahoma" w:cs="Tahoma"/>
                <w:sz w:val="18"/>
                <w:szCs w:val="18"/>
              </w:rPr>
              <w:t xml:space="preserve">saindo da EEEF  Carlos Becker, Barra Grande, em direção à localidade da Cascata, retornando até a residência do senhor Vanderlei </w:t>
            </w:r>
            <w:proofErr w:type="spellStart"/>
            <w:r w:rsidRPr="008074D8">
              <w:rPr>
                <w:rFonts w:ascii="Tahoma" w:hAnsi="Tahoma" w:cs="Tahoma"/>
                <w:sz w:val="18"/>
                <w:szCs w:val="18"/>
              </w:rPr>
              <w:t>Erthal</w:t>
            </w:r>
            <w:proofErr w:type="spellEnd"/>
            <w:r w:rsidRPr="008074D8">
              <w:rPr>
                <w:rFonts w:ascii="Tahoma" w:hAnsi="Tahoma" w:cs="Tahoma"/>
                <w:sz w:val="18"/>
                <w:szCs w:val="18"/>
              </w:rPr>
              <w:t xml:space="preserve">, seguindo em direção à escola desativada da Barra dos Buracos, retornando até a Barra Grande (deixando os alunos recolhidos no trajeto na escola), saindo novamente via </w:t>
            </w:r>
            <w:proofErr w:type="spellStart"/>
            <w:r w:rsidRPr="008074D8">
              <w:rPr>
                <w:rFonts w:ascii="Tahoma" w:hAnsi="Tahoma" w:cs="Tahoma"/>
                <w:sz w:val="18"/>
                <w:szCs w:val="18"/>
              </w:rPr>
              <w:t>Marmelândia</w:t>
            </w:r>
            <w:proofErr w:type="spellEnd"/>
            <w:r w:rsidRPr="008074D8">
              <w:rPr>
                <w:rFonts w:ascii="Tahoma" w:hAnsi="Tahoma" w:cs="Tahoma"/>
                <w:sz w:val="18"/>
                <w:szCs w:val="18"/>
              </w:rPr>
              <w:t xml:space="preserve"> até a  residência do senhor </w:t>
            </w:r>
            <w:proofErr w:type="spellStart"/>
            <w:r w:rsidRPr="008074D8">
              <w:rPr>
                <w:rFonts w:ascii="Tahoma" w:hAnsi="Tahoma" w:cs="Tahoma"/>
                <w:sz w:val="18"/>
                <w:szCs w:val="18"/>
              </w:rPr>
              <w:t>Odelário</w:t>
            </w:r>
            <w:proofErr w:type="spellEnd"/>
            <w:r w:rsidRPr="008074D8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8074D8">
              <w:rPr>
                <w:rFonts w:ascii="Tahoma" w:hAnsi="Tahoma" w:cs="Tahoma"/>
                <w:sz w:val="18"/>
                <w:szCs w:val="18"/>
              </w:rPr>
              <w:t>Mattje</w:t>
            </w:r>
            <w:proofErr w:type="spellEnd"/>
            <w:r w:rsidRPr="008074D8">
              <w:rPr>
                <w:rFonts w:ascii="Tahoma" w:hAnsi="Tahoma" w:cs="Tahoma"/>
                <w:sz w:val="18"/>
                <w:szCs w:val="18"/>
              </w:rPr>
              <w:t>, retornando até a EEEF Carlos Becker, Barra Grande. Veículo com no mínimo 12 lugares. Realizando o</w:t>
            </w:r>
            <w:proofErr w:type="gramStart"/>
            <w:r w:rsidRPr="008074D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8074D8">
              <w:rPr>
                <w:rFonts w:ascii="Tahoma" w:hAnsi="Tahoma" w:cs="Tahoma"/>
                <w:sz w:val="18"/>
                <w:szCs w:val="18"/>
              </w:rPr>
              <w:t xml:space="preserve">roteiro 3 vezes ao dia.   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D8" w:rsidRDefault="008074D8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R$ 5,06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D8" w:rsidRDefault="008074D8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R$ 5,26</w:t>
            </w:r>
          </w:p>
        </w:tc>
      </w:tr>
    </w:tbl>
    <w:p w:rsidR="008074D8" w:rsidRDefault="008074D8" w:rsidP="008074D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DA JUSTIFICATIVA</w:t>
      </w:r>
    </w:p>
    <w:p w:rsidR="008074D8" w:rsidRDefault="008074D8" w:rsidP="008074D8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3.1. Fica reajustado o preço unitário do item 02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que passa a ser de </w:t>
      </w:r>
      <w:proofErr w:type="gramStart"/>
      <w:r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>
        <w:rPr>
          <w:rFonts w:ascii="Tahoma" w:hAnsi="Tahoma" w:cs="Tahoma"/>
          <w:b/>
          <w:sz w:val="18"/>
          <w:szCs w:val="18"/>
        </w:rPr>
        <w:t>5,26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(cinco reais e vinte e seis centavos)</w:t>
      </w:r>
      <w:r>
        <w:rPr>
          <w:rFonts w:ascii="Tahoma" w:hAnsi="Tahoma" w:cs="Tahoma"/>
          <w:sz w:val="20"/>
          <w:szCs w:val="20"/>
        </w:rPr>
        <w:t>, pedido</w:t>
      </w:r>
      <w:proofErr w:type="gramEnd"/>
      <w:r>
        <w:rPr>
          <w:rFonts w:ascii="Tahoma" w:hAnsi="Tahoma" w:cs="Tahoma"/>
          <w:sz w:val="20"/>
          <w:szCs w:val="20"/>
        </w:rPr>
        <w:t xml:space="preserve"> comprovado de aumento dos custos, e que passará a valer a partir do dia 01/09/2023, visto o aumento de combustível em agosto de 2023.</w:t>
      </w:r>
    </w:p>
    <w:p w:rsidR="008074D8" w:rsidRDefault="008074D8" w:rsidP="008074D8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3.2. Concede-se o reequilíbrio, com base nas teorias da Imprevisão e da Onerosidade Excessiva previstos no Código Civil nos artigos 478, 479 e 480, e na Lei nº 8.666/03, Art. 57, I, § 2º.</w:t>
      </w:r>
    </w:p>
    <w:p w:rsidR="006E69B3" w:rsidRDefault="006E69B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 w:rsidRPr="006E69B3">
        <w:rPr>
          <w:rFonts w:ascii="Tahoma" w:eastAsia="Times New Roman" w:hAnsi="Tahoma" w:cs="Tahoma"/>
          <w:sz w:val="19"/>
          <w:szCs w:val="19"/>
          <w:lang w:eastAsia="pt-BR"/>
        </w:rPr>
        <w:t>tempo</w:t>
      </w:r>
      <w:proofErr w:type="gramEnd"/>
      <w:r w:rsidRPr="006E69B3">
        <w:rPr>
          <w:rFonts w:ascii="Tahoma" w:eastAsia="Times New Roman" w:hAnsi="Tahoma" w:cs="Tahoma"/>
          <w:sz w:val="19"/>
          <w:szCs w:val="19"/>
          <w:lang w:eastAsia="pt-BR"/>
        </w:rPr>
        <w:t>, unilateralmente, sem pagamento de indenizações ou qualquer outra pecúnia, em razão de interesse público.</w:t>
      </w: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04793" w:rsidRDefault="00C04793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A438D2">
        <w:rPr>
          <w:rFonts w:ascii="Tahoma" w:hAnsi="Tahoma" w:cs="Tahoma"/>
          <w:sz w:val="20"/>
          <w:szCs w:val="20"/>
        </w:rPr>
        <w:t>18</w:t>
      </w:r>
      <w:r w:rsidR="00C166B1">
        <w:rPr>
          <w:rFonts w:ascii="Tahoma" w:hAnsi="Tahoma" w:cs="Tahoma"/>
          <w:sz w:val="20"/>
          <w:szCs w:val="20"/>
        </w:rPr>
        <w:t>/2022</w:t>
      </w:r>
      <w:r>
        <w:rPr>
          <w:rFonts w:ascii="Tahoma" w:hAnsi="Tahoma" w:cs="Tahoma"/>
          <w:sz w:val="20"/>
          <w:szCs w:val="20"/>
        </w:rPr>
        <w:t>.</w:t>
      </w:r>
    </w:p>
    <w:p w:rsidR="009446BE" w:rsidRPr="00161EE1" w:rsidRDefault="008A2624" w:rsidP="00161EE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446BE" w:rsidRPr="00161EE1" w:rsidRDefault="00C04793" w:rsidP="00161EE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A438D2">
        <w:rPr>
          <w:rFonts w:ascii="Tahoma" w:eastAsia="Times New Roman" w:hAnsi="Tahoma" w:cs="Tahoma"/>
          <w:sz w:val="19"/>
          <w:szCs w:val="19"/>
          <w:lang w:eastAsia="pt-BR"/>
        </w:rPr>
        <w:t>18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61EE1" w:rsidRDefault="00161EE1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4B7821">
        <w:rPr>
          <w:rFonts w:ascii="Tahoma" w:eastAsia="Times New Roman" w:hAnsi="Tahoma" w:cs="Tahoma"/>
          <w:sz w:val="19"/>
          <w:szCs w:val="19"/>
          <w:lang w:eastAsia="pt-BR"/>
        </w:rPr>
        <w:t xml:space="preserve">stre/RS, </w:t>
      </w:r>
      <w:r w:rsidR="008074D8">
        <w:rPr>
          <w:rFonts w:ascii="Tahoma" w:eastAsia="Times New Roman" w:hAnsi="Tahoma" w:cs="Tahoma"/>
          <w:sz w:val="19"/>
          <w:szCs w:val="19"/>
          <w:lang w:eastAsia="pt-BR"/>
        </w:rPr>
        <w:t>23 de setembro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spellStart"/>
      <w:r w:rsidR="00393CE0">
        <w:rPr>
          <w:rFonts w:ascii="Tahoma" w:eastAsia="Times New Roman" w:hAnsi="Tahoma" w:cs="Tahoma"/>
          <w:sz w:val="19"/>
          <w:szCs w:val="19"/>
          <w:lang w:eastAsia="pt-BR"/>
        </w:rPr>
        <w:t>de</w:t>
      </w:r>
      <w:proofErr w:type="spellEnd"/>
      <w:r w:rsidR="00393CE0">
        <w:rPr>
          <w:rFonts w:ascii="Tahoma" w:eastAsia="Times New Roman" w:hAnsi="Tahoma" w:cs="Tahoma"/>
          <w:sz w:val="19"/>
          <w:szCs w:val="19"/>
          <w:lang w:eastAsia="pt-BR"/>
        </w:rPr>
        <w:t xml:space="preserve">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A438D2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</w:t>
      </w:r>
      <w:r w:rsidRPr="00A438D2">
        <w:rPr>
          <w:rFonts w:ascii="Tahoma" w:hAnsi="Tahoma" w:cs="Tahoma"/>
          <w:sz w:val="20"/>
          <w:szCs w:val="20"/>
        </w:rPr>
        <w:t>GUSTAVO WALSAK CONTE</w:t>
      </w:r>
      <w:r w:rsidR="00930FC0"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C166B1">
        <w:rPr>
          <w:rFonts w:ascii="Tahoma" w:hAnsi="Tahoma" w:cs="Tahoma"/>
          <w:sz w:val="20"/>
          <w:szCs w:val="20"/>
        </w:rPr>
        <w:t xml:space="preserve">  </w:t>
      </w:r>
      <w:r w:rsidR="00930FC0"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 w:rsidR="00A438D2"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</w:t>
      </w:r>
      <w:r w:rsidR="00A438D2">
        <w:rPr>
          <w:rFonts w:ascii="Tahoma" w:hAnsi="Tahoma" w:cs="Tahoma"/>
          <w:sz w:val="20"/>
          <w:szCs w:val="20"/>
        </w:rPr>
        <w:t xml:space="preserve">      </w:t>
      </w:r>
      <w:r w:rsidR="00930FC0">
        <w:rPr>
          <w:rFonts w:ascii="Tahoma" w:hAnsi="Tahoma" w:cs="Tahoma"/>
          <w:sz w:val="20"/>
          <w:szCs w:val="20"/>
        </w:rPr>
        <w:t xml:space="preserve">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F6B67"/>
    <w:multiLevelType w:val="multilevel"/>
    <w:tmpl w:val="6716120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D4DB2"/>
    <w:rsid w:val="002F105D"/>
    <w:rsid w:val="003033AC"/>
    <w:rsid w:val="00393CE0"/>
    <w:rsid w:val="003D5732"/>
    <w:rsid w:val="004B17B5"/>
    <w:rsid w:val="004B7821"/>
    <w:rsid w:val="00625845"/>
    <w:rsid w:val="006E69B3"/>
    <w:rsid w:val="007A3CB6"/>
    <w:rsid w:val="007B5117"/>
    <w:rsid w:val="007D5347"/>
    <w:rsid w:val="00802F68"/>
    <w:rsid w:val="008074D8"/>
    <w:rsid w:val="008A2624"/>
    <w:rsid w:val="00930FC0"/>
    <w:rsid w:val="009446BE"/>
    <w:rsid w:val="00967CE1"/>
    <w:rsid w:val="00A05CD3"/>
    <w:rsid w:val="00A438D2"/>
    <w:rsid w:val="00B718E3"/>
    <w:rsid w:val="00B91A2A"/>
    <w:rsid w:val="00C04793"/>
    <w:rsid w:val="00C166B1"/>
    <w:rsid w:val="00C60EEA"/>
    <w:rsid w:val="00E86D97"/>
    <w:rsid w:val="00F5394E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67CE1"/>
    <w:pPr>
      <w:spacing w:after="0" w:line="240" w:lineRule="auto"/>
      <w:jc w:val="center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545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cp:lastPrinted>2023-09-23T14:42:00Z</cp:lastPrinted>
  <dcterms:created xsi:type="dcterms:W3CDTF">2021-02-23T12:25:00Z</dcterms:created>
  <dcterms:modified xsi:type="dcterms:W3CDTF">2023-09-23T14:42:00Z</dcterms:modified>
</cp:coreProperties>
</file>