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5C5E42BF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BA5C5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4C19E3C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7F5BA40" w14:textId="77777777" w:rsidR="00BA5C55" w:rsidRPr="00BB2C2B" w:rsidRDefault="00663E05" w:rsidP="00BA5C55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C33805">
        <w:rPr>
          <w:rFonts w:ascii="Tahoma" w:hAnsi="Tahoma" w:cs="Tahoma"/>
          <w:sz w:val="20"/>
          <w:szCs w:val="20"/>
        </w:rPr>
        <w:t>VALDIR JOSÉ ZASSO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BA5C55" w:rsidRPr="001257D9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SANGA LEONARDO,  </w:t>
      </w:r>
      <w:r w:rsidR="00BA5C55" w:rsidRPr="001257D9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24.663.484/0001-17, situada na Linha Sanga Leonardo, s/n, Interior, Município de Alpestre, Estado do Rio Grande do Sul, CEP 98.480-000</w:t>
      </w:r>
      <w:r w:rsidR="00BA5C55" w:rsidRPr="003E014D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BA5C55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BA5C5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BA5C55">
        <w:rPr>
          <w:rFonts w:ascii="Tahoma" w:eastAsia="Arial Unicode MS" w:hAnsi="Tahoma" w:cs="Tahoma"/>
          <w:color w:val="000000"/>
          <w:sz w:val="20"/>
          <w:szCs w:val="20"/>
        </w:rPr>
        <w:t>VITOR ROQUE POGORECKI</w:t>
      </w:r>
      <w:r w:rsidR="00BA5C5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BA5C55">
        <w:rPr>
          <w:rFonts w:ascii="Tahoma" w:eastAsia="Arial Unicode MS" w:hAnsi="Tahoma" w:cs="Tahoma"/>
          <w:color w:val="000000"/>
          <w:sz w:val="20"/>
          <w:szCs w:val="20"/>
        </w:rPr>
        <w:t>522.964.820-15</w:t>
      </w:r>
      <w:r w:rsidR="00BA5C55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BA5C55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CE99A70" w14:textId="28F715AC" w:rsidR="004D7065" w:rsidRPr="00BA5C5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val="pt-PT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3BE7E5FA" w:rsidR="00C5556E" w:rsidRPr="004D7065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Credenciada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182710">
        <w:rPr>
          <w:rFonts w:ascii="Tahoma" w:hAnsi="Tahoma" w:cs="Tahoma"/>
          <w:sz w:val="18"/>
          <w:szCs w:val="18"/>
        </w:rPr>
        <w:t>60.000,00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182710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sessenta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mil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4D7065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.</w:t>
      </w:r>
    </w:p>
    <w:p w14:paraId="7C0F22D9" w14:textId="77777777" w:rsidR="004D7065" w:rsidRPr="00C5556E" w:rsidRDefault="004D7065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7D84D87D" w:rsidR="00182710" w:rsidRPr="000E2DD7" w:rsidRDefault="00182710" w:rsidP="0018271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44E0326C" w:rsidR="00C5556E" w:rsidRPr="000E2DD7" w:rsidRDefault="004D7065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1E3D9425" w:rsidR="00C5556E" w:rsidRPr="000E2DD7" w:rsidRDefault="004D7065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12353B6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4D7065">
              <w:rPr>
                <w:rFonts w:ascii="Tahoma" w:hAnsi="Tahoma" w:cs="Tahoma"/>
                <w:sz w:val="18"/>
                <w:szCs w:val="18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7EB8E141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82710">
              <w:rPr>
                <w:rFonts w:ascii="Tahoma" w:hAnsi="Tahoma" w:cs="Tahoma"/>
                <w:sz w:val="18"/>
                <w:szCs w:val="18"/>
              </w:rPr>
              <w:t>60.000,00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51F7D078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 e pelo memorando nº 09/2024 da Secretaria Municipal de Agricultura, Abastecimento e Meio Ambiente, em anexo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465FD822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4D7065">
        <w:rPr>
          <w:rFonts w:ascii="Tahoma" w:hAnsi="Tahoma" w:cs="Tahoma"/>
          <w:sz w:val="20"/>
          <w:szCs w:val="20"/>
        </w:rPr>
        <w:t>0</w:t>
      </w:r>
      <w:r w:rsidR="00BA5C55">
        <w:rPr>
          <w:rFonts w:ascii="Tahoma" w:hAnsi="Tahoma" w:cs="Tahoma"/>
          <w:sz w:val="20"/>
          <w:szCs w:val="20"/>
        </w:rPr>
        <w:t>8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46C1E586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BA5C55">
        <w:rPr>
          <w:rFonts w:ascii="Tahoma" w:eastAsia="Times New Roman" w:hAnsi="Tahoma" w:cs="Tahoma"/>
          <w:sz w:val="19"/>
          <w:szCs w:val="19"/>
          <w:lang w:eastAsia="pt-BR"/>
        </w:rPr>
        <w:t>8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CC8AC7B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9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 xml:space="preserve">maio 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A53B59"/>
    <w:rsid w:val="00B332C5"/>
    <w:rsid w:val="00BA5C5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2024-05-07T16:28:00Z</cp:lastPrinted>
  <dcterms:created xsi:type="dcterms:W3CDTF">2019-10-09T13:45:00Z</dcterms:created>
  <dcterms:modified xsi:type="dcterms:W3CDTF">2024-05-09T11:34:00Z</dcterms:modified>
</cp:coreProperties>
</file>