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77C3B6A0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4F3A3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61DB6B15" w:rsidR="00E30D0D" w:rsidRDefault="004F3A30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B9036F1" w14:textId="77777777" w:rsidR="004F3A30" w:rsidRPr="00BB2C2B" w:rsidRDefault="00663E05" w:rsidP="004F3A30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C33805">
        <w:rPr>
          <w:rFonts w:ascii="Tahoma" w:hAnsi="Tahoma" w:cs="Tahoma"/>
          <w:sz w:val="20"/>
          <w:szCs w:val="20"/>
        </w:rPr>
        <w:t>VALDIR JOSÉ ZASSO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4F3A30" w:rsidRPr="00BB2C2B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ASSOCIACAO PATRULHA AGRICOLA GAUCHA,  </w:t>
      </w:r>
      <w:r w:rsidR="004F3A30" w:rsidRPr="00BB2C2B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22.086.347/0001-31, situada a Vila Encruzilhada Gaúcha, s/n, Interior, Município de Alpestre, Estado do Rio Grande do Sul, CEP 98.480-000</w:t>
      </w:r>
      <w:r w:rsidR="004F3A30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4F3A30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4F3A30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4F3A30">
        <w:rPr>
          <w:rFonts w:ascii="Tahoma" w:eastAsia="Arial Unicode MS" w:hAnsi="Tahoma" w:cs="Tahoma"/>
          <w:color w:val="000000"/>
          <w:sz w:val="20"/>
          <w:szCs w:val="20"/>
        </w:rPr>
        <w:t>INÁCIO MESNEROVICZ</w:t>
      </w:r>
      <w:r w:rsidR="004F3A30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4F3A30">
        <w:rPr>
          <w:rFonts w:ascii="Tahoma" w:eastAsia="Arial Unicode MS" w:hAnsi="Tahoma" w:cs="Tahoma"/>
          <w:color w:val="000000"/>
          <w:sz w:val="20"/>
          <w:szCs w:val="20"/>
        </w:rPr>
        <w:t>313.723.250-34</w:t>
      </w:r>
      <w:r w:rsidR="004F3A30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4F3A30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3CE99A70" w14:textId="28F715AC" w:rsidR="004D7065" w:rsidRPr="00BA5C5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pt-PT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3BE7E5FA" w:rsidR="00C5556E" w:rsidRPr="004D7065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Credenciada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receberá o valor total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 w:rsidR="00182710">
        <w:rPr>
          <w:rFonts w:ascii="Tahoma" w:hAnsi="Tahoma" w:cs="Tahoma"/>
          <w:sz w:val="18"/>
          <w:szCs w:val="18"/>
        </w:rPr>
        <w:t>60.000,00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 w:rsidR="00182710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sessenta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mil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reais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.</w:t>
      </w:r>
    </w:p>
    <w:p w14:paraId="7C0F22D9" w14:textId="77777777" w:rsidR="004D7065" w:rsidRPr="00C5556E" w:rsidRDefault="004D7065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7D84D87D" w:rsidR="00182710" w:rsidRPr="000E2DD7" w:rsidRDefault="00182710" w:rsidP="0018271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44E0326C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1E3D9425" w:rsidR="00C5556E" w:rsidRPr="000E2DD7" w:rsidRDefault="004D7065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2353B6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4D7065">
              <w:rPr>
                <w:rFonts w:ascii="Tahoma" w:hAnsi="Tahoma" w:cs="Tahoma"/>
                <w:sz w:val="18"/>
                <w:szCs w:val="18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7EB8E141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82710">
              <w:rPr>
                <w:rFonts w:ascii="Tahoma" w:hAnsi="Tahoma" w:cs="Tahoma"/>
                <w:sz w:val="18"/>
                <w:szCs w:val="18"/>
              </w:rPr>
              <w:t>60.000,00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51F7D078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 e pelo memorando nº 09/2024 da Secretaria Municipal de Agricultura, Abastecimento e Meio Ambiente, em anexo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3A59CE5B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4D7065">
        <w:rPr>
          <w:rFonts w:ascii="Tahoma" w:hAnsi="Tahoma" w:cs="Tahoma"/>
          <w:sz w:val="20"/>
          <w:szCs w:val="20"/>
        </w:rPr>
        <w:t>0</w:t>
      </w:r>
      <w:r w:rsidR="004F3A30">
        <w:rPr>
          <w:rFonts w:ascii="Tahoma" w:hAnsi="Tahoma" w:cs="Tahoma"/>
          <w:sz w:val="20"/>
          <w:szCs w:val="20"/>
        </w:rPr>
        <w:t>3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2FC6CAA3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4F3A30">
        <w:rPr>
          <w:rFonts w:ascii="Tahoma" w:eastAsia="Times New Roman" w:hAnsi="Tahoma" w:cs="Tahoma"/>
          <w:sz w:val="19"/>
          <w:szCs w:val="19"/>
          <w:lang w:eastAsia="pt-BR"/>
        </w:rPr>
        <w:t>3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CC8AC7B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9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maio 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6B5286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56E36E8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VALDIR JOSÉ ZASSO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82710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4F3A30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A3293B"/>
    <w:rsid w:val="00A53B59"/>
    <w:rsid w:val="00B332C5"/>
    <w:rsid w:val="00BA5C55"/>
    <w:rsid w:val="00BD0989"/>
    <w:rsid w:val="00C33805"/>
    <w:rsid w:val="00C5556E"/>
    <w:rsid w:val="00C8484B"/>
    <w:rsid w:val="00D17458"/>
    <w:rsid w:val="00D83843"/>
    <w:rsid w:val="00DE3C2D"/>
    <w:rsid w:val="00E30D0D"/>
    <w:rsid w:val="00E3298B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423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19</cp:revision>
  <cp:lastPrinted>2024-05-07T16:28:00Z</cp:lastPrinted>
  <dcterms:created xsi:type="dcterms:W3CDTF">2019-10-09T13:45:00Z</dcterms:created>
  <dcterms:modified xsi:type="dcterms:W3CDTF">2024-05-09T11:49:00Z</dcterms:modified>
</cp:coreProperties>
</file>