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2BE43"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ESTADO DO RIO GRANDE DO SUL</w:t>
      </w:r>
    </w:p>
    <w:p w14:paraId="6A6A024E"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PREFEITURA MUNICIPAL DE ALPESTRE</w:t>
      </w:r>
    </w:p>
    <w:p w14:paraId="7FE74EBC"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DEPARTAMENTO DE COMPRAS E LICITAÇÕES</w:t>
      </w:r>
    </w:p>
    <w:p w14:paraId="67C491C8"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p>
    <w:p w14:paraId="7B199FDC" w14:textId="6D31A7E4" w:rsidR="005261E0" w:rsidRPr="009A772B" w:rsidRDefault="005261E0" w:rsidP="00066CA2">
      <w:pPr>
        <w:keepNext/>
        <w:widowControl w:val="0"/>
        <w:tabs>
          <w:tab w:val="left" w:pos="851"/>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TERMO DE CREDENCIAMENTO</w:t>
      </w:r>
      <w:r w:rsidRPr="009A772B">
        <w:rPr>
          <w:rFonts w:ascii="Tahoma" w:eastAsia="Times New Roman" w:hAnsi="Tahoma" w:cs="Tahoma"/>
          <w:b/>
          <w:bCs/>
          <w:sz w:val="24"/>
          <w:szCs w:val="24"/>
          <w:lang w:eastAsia="pt-BR"/>
        </w:rPr>
        <w:t xml:space="preserve"> Nº </w:t>
      </w:r>
      <w:r w:rsidR="00EE69A7">
        <w:rPr>
          <w:rFonts w:ascii="Tahoma" w:eastAsia="Times New Roman" w:hAnsi="Tahoma" w:cs="Tahoma"/>
          <w:b/>
          <w:bCs/>
          <w:sz w:val="24"/>
          <w:szCs w:val="24"/>
          <w:lang w:eastAsia="pt-BR"/>
        </w:rPr>
        <w:t>02</w:t>
      </w:r>
      <w:r w:rsidR="00FA3B11">
        <w:rPr>
          <w:rFonts w:ascii="Tahoma" w:eastAsia="Times New Roman" w:hAnsi="Tahoma" w:cs="Tahoma"/>
          <w:b/>
          <w:bCs/>
          <w:sz w:val="24"/>
          <w:szCs w:val="24"/>
          <w:lang w:eastAsia="pt-BR"/>
        </w:rPr>
        <w:t>/202</w:t>
      </w:r>
      <w:r w:rsidR="00C86A6B">
        <w:rPr>
          <w:rFonts w:ascii="Tahoma" w:eastAsia="Times New Roman" w:hAnsi="Tahoma" w:cs="Tahoma"/>
          <w:b/>
          <w:bCs/>
          <w:sz w:val="24"/>
          <w:szCs w:val="24"/>
          <w:lang w:eastAsia="pt-BR"/>
        </w:rPr>
        <w:t>5</w:t>
      </w:r>
    </w:p>
    <w:p w14:paraId="2116C4F1" w14:textId="73D7BC54" w:rsidR="005261E0" w:rsidRPr="009A772B" w:rsidRDefault="00DA7B47" w:rsidP="00066CA2">
      <w:pPr>
        <w:keepNext/>
        <w:widowControl w:val="0"/>
        <w:tabs>
          <w:tab w:val="left" w:pos="851"/>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CHAMAMENTO PÚBLICO Nº 0</w:t>
      </w:r>
      <w:r w:rsidR="00713482">
        <w:rPr>
          <w:rFonts w:ascii="Tahoma" w:eastAsia="Times New Roman" w:hAnsi="Tahoma" w:cs="Tahoma"/>
          <w:b/>
          <w:bCs/>
          <w:sz w:val="24"/>
          <w:szCs w:val="24"/>
          <w:lang w:eastAsia="pt-BR"/>
        </w:rPr>
        <w:t>1</w:t>
      </w:r>
      <w:r w:rsidR="00FA3B11">
        <w:rPr>
          <w:rFonts w:ascii="Tahoma" w:eastAsia="Times New Roman" w:hAnsi="Tahoma" w:cs="Tahoma"/>
          <w:b/>
          <w:bCs/>
          <w:sz w:val="24"/>
          <w:szCs w:val="24"/>
          <w:lang w:eastAsia="pt-BR"/>
        </w:rPr>
        <w:t>/202</w:t>
      </w:r>
      <w:r w:rsidR="00713482">
        <w:rPr>
          <w:rFonts w:ascii="Tahoma" w:eastAsia="Times New Roman" w:hAnsi="Tahoma" w:cs="Tahoma"/>
          <w:b/>
          <w:bCs/>
          <w:sz w:val="24"/>
          <w:szCs w:val="24"/>
          <w:lang w:eastAsia="pt-BR"/>
        </w:rPr>
        <w:t>5</w:t>
      </w:r>
      <w:r w:rsidR="008B27C9">
        <w:rPr>
          <w:rFonts w:ascii="Tahoma" w:eastAsia="Times New Roman" w:hAnsi="Tahoma" w:cs="Tahoma"/>
          <w:b/>
          <w:bCs/>
          <w:sz w:val="24"/>
          <w:szCs w:val="24"/>
          <w:lang w:eastAsia="pt-BR"/>
        </w:rPr>
        <w:t xml:space="preserve"> - </w:t>
      </w:r>
      <w:r w:rsidR="008B27C9" w:rsidRPr="008B27C9">
        <w:rPr>
          <w:rFonts w:ascii="Tahoma" w:eastAsia="Times New Roman" w:hAnsi="Tahoma" w:cs="Tahoma"/>
          <w:b/>
          <w:bCs/>
          <w:sz w:val="24"/>
          <w:szCs w:val="24"/>
          <w:lang w:eastAsia="pt-BR"/>
        </w:rPr>
        <w:t xml:space="preserve">INEXIGIBILIDADE Nº </w:t>
      </w:r>
      <w:r w:rsidR="00EE69A7">
        <w:rPr>
          <w:rFonts w:ascii="Tahoma" w:eastAsia="Times New Roman" w:hAnsi="Tahoma" w:cs="Tahoma"/>
          <w:b/>
          <w:bCs/>
          <w:sz w:val="24"/>
          <w:szCs w:val="24"/>
          <w:lang w:eastAsia="pt-BR"/>
        </w:rPr>
        <w:t>14</w:t>
      </w:r>
      <w:r w:rsidR="008B27C9" w:rsidRPr="008B27C9">
        <w:rPr>
          <w:rFonts w:ascii="Tahoma" w:eastAsia="Times New Roman" w:hAnsi="Tahoma" w:cs="Tahoma"/>
          <w:b/>
          <w:bCs/>
          <w:sz w:val="24"/>
          <w:szCs w:val="24"/>
          <w:lang w:eastAsia="pt-BR"/>
        </w:rPr>
        <w:t>/202</w:t>
      </w:r>
      <w:r w:rsidR="003D09B6">
        <w:rPr>
          <w:rFonts w:ascii="Tahoma" w:eastAsia="Times New Roman" w:hAnsi="Tahoma" w:cs="Tahoma"/>
          <w:b/>
          <w:bCs/>
          <w:sz w:val="24"/>
          <w:szCs w:val="24"/>
          <w:lang w:eastAsia="pt-BR"/>
        </w:rPr>
        <w:t>5</w:t>
      </w:r>
    </w:p>
    <w:p w14:paraId="018E1B82" w14:textId="77777777" w:rsidR="005261E0" w:rsidRDefault="005261E0" w:rsidP="00066CA2">
      <w:pPr>
        <w:widowControl w:val="0"/>
        <w:tabs>
          <w:tab w:val="left" w:pos="851"/>
        </w:tabs>
        <w:autoSpaceDE w:val="0"/>
        <w:autoSpaceDN w:val="0"/>
        <w:spacing w:after="0" w:line="240" w:lineRule="auto"/>
        <w:contextualSpacing/>
        <w:jc w:val="both"/>
        <w:rPr>
          <w:rFonts w:ascii="Tahoma" w:eastAsia="Arial Unicode MS" w:hAnsi="Tahoma" w:cs="Tahoma"/>
          <w:b/>
          <w:bCs/>
          <w:color w:val="000000"/>
          <w:sz w:val="20"/>
          <w:szCs w:val="20"/>
        </w:rPr>
      </w:pPr>
    </w:p>
    <w:p w14:paraId="7C58151F"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Unicode MS" w:hAnsi="Tahoma" w:cs="Tahoma"/>
          <w:b/>
          <w:bCs/>
          <w:color w:val="000000"/>
          <w:sz w:val="20"/>
          <w:szCs w:val="20"/>
        </w:rPr>
      </w:pPr>
    </w:p>
    <w:p w14:paraId="6D9C5B99" w14:textId="015F4304" w:rsidR="00066CA2" w:rsidRDefault="00066CA2"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r>
        <w:rPr>
          <w:rFonts w:ascii="Tahoma" w:eastAsia="Arial Unicode MS" w:hAnsi="Tahoma" w:cs="Tahoma"/>
          <w:b/>
          <w:bCs/>
          <w:color w:val="000000"/>
          <w:sz w:val="20"/>
          <w:szCs w:val="20"/>
        </w:rPr>
        <w:t>O MUNICIPIO DE ALPESTRE/RS</w:t>
      </w:r>
      <w:r>
        <w:rPr>
          <w:rFonts w:ascii="Tahoma" w:eastAsia="Arial Unicode MS" w:hAnsi="Tahoma" w:cs="Tahoma"/>
          <w:color w:val="000000"/>
          <w:sz w:val="20"/>
          <w:szCs w:val="20"/>
        </w:rPr>
        <w:t xml:space="preserve">, Pessoa Jurídica de Direito Público, inscrita no CNPJ Sob n.º 87.612.933/0001-18, com sede à Praça Tancredo Neves, n.º300 - Centro, nesta cidade de Alpestre/RS, neste ato representada por seu Prefeito, </w:t>
      </w:r>
      <w:proofErr w:type="spellStart"/>
      <w:r>
        <w:rPr>
          <w:rFonts w:ascii="Tahoma" w:eastAsia="Arial Unicode MS" w:hAnsi="Tahoma" w:cs="Tahoma"/>
          <w:color w:val="000000"/>
          <w:sz w:val="20"/>
          <w:szCs w:val="20"/>
        </w:rPr>
        <w:t>Rudimar</w:t>
      </w:r>
      <w:proofErr w:type="spellEnd"/>
      <w:r>
        <w:rPr>
          <w:rFonts w:ascii="Tahoma" w:eastAsia="Arial Unicode MS" w:hAnsi="Tahoma" w:cs="Tahoma"/>
          <w:color w:val="000000"/>
          <w:sz w:val="20"/>
          <w:szCs w:val="20"/>
        </w:rPr>
        <w:t xml:space="preserve"> </w:t>
      </w:r>
      <w:proofErr w:type="spellStart"/>
      <w:r>
        <w:rPr>
          <w:rFonts w:ascii="Tahoma" w:eastAsia="Arial Unicode MS" w:hAnsi="Tahoma" w:cs="Tahoma"/>
          <w:color w:val="000000"/>
          <w:sz w:val="20"/>
          <w:szCs w:val="20"/>
        </w:rPr>
        <w:t>Argenton</w:t>
      </w:r>
      <w:proofErr w:type="spellEnd"/>
      <w:r>
        <w:rPr>
          <w:rFonts w:ascii="Tahoma" w:eastAsia="Arial Unicode MS" w:hAnsi="Tahoma" w:cs="Tahoma"/>
          <w:color w:val="000000"/>
          <w:sz w:val="20"/>
          <w:szCs w:val="20"/>
        </w:rPr>
        <w:t xml:space="preserve">, no final assinado, doravante denominado simplesmente CREDENCIANTE, e de outro lado a empresa </w:t>
      </w:r>
      <w:r w:rsidR="00EE69A7" w:rsidRPr="0017258A">
        <w:rPr>
          <w:rFonts w:ascii="Tahoma" w:hAnsi="Tahoma" w:cs="Tahoma"/>
          <w:b/>
          <w:color w:val="000000"/>
          <w:w w:val="0"/>
          <w:sz w:val="20"/>
          <w:szCs w:val="20"/>
          <w:lang w:eastAsia="zh-CN"/>
        </w:rPr>
        <w:t xml:space="preserve">ASSOCIACAO BRISA DO LAGO,  </w:t>
      </w:r>
      <w:r w:rsidR="00EE69A7" w:rsidRPr="0017258A">
        <w:rPr>
          <w:rFonts w:ascii="Tahoma" w:hAnsi="Tahoma" w:cs="Tahoma"/>
          <w:color w:val="000000"/>
          <w:w w:val="0"/>
          <w:sz w:val="20"/>
          <w:szCs w:val="20"/>
          <w:lang w:eastAsia="zh-CN"/>
        </w:rPr>
        <w:t>CNPJ: 22.005.709/0001-12, situada a Vila Dom José, s/n, Interior, Município de Alpestre, Estado do Rio Grande do Sul, CEP 98.480-000</w:t>
      </w:r>
      <w:r w:rsidR="00EE69A7" w:rsidRPr="00BB2C2B">
        <w:rPr>
          <w:rFonts w:ascii="Tahoma" w:eastAsia="Arial Unicode MS" w:hAnsi="Tahoma" w:cs="Tahoma"/>
          <w:color w:val="000000"/>
          <w:sz w:val="20"/>
          <w:szCs w:val="20"/>
        </w:rPr>
        <w:t>,</w:t>
      </w:r>
      <w:r w:rsidR="00EE69A7">
        <w:rPr>
          <w:rFonts w:ascii="Tahoma" w:eastAsia="Arial Unicode MS" w:hAnsi="Tahoma" w:cs="Tahoma"/>
          <w:color w:val="000000"/>
          <w:sz w:val="20"/>
          <w:szCs w:val="20"/>
        </w:rPr>
        <w:t xml:space="preserve"> </w:t>
      </w:r>
      <w:r w:rsidR="00EE69A7" w:rsidRPr="00BB2C2B">
        <w:rPr>
          <w:rFonts w:ascii="Tahoma" w:eastAsia="Arial Unicode MS" w:hAnsi="Tahoma" w:cs="Tahoma"/>
          <w:color w:val="000000"/>
          <w:sz w:val="20"/>
          <w:szCs w:val="20"/>
        </w:rPr>
        <w:t xml:space="preserve">neste ato representada por seu representante legal, o Sr. </w:t>
      </w:r>
      <w:r w:rsidR="00EE69A7">
        <w:rPr>
          <w:rFonts w:ascii="Tahoma" w:eastAsia="Arial Unicode MS" w:hAnsi="Tahoma" w:cs="Tahoma"/>
          <w:color w:val="000000"/>
          <w:sz w:val="20"/>
          <w:szCs w:val="20"/>
        </w:rPr>
        <w:t>SIDNEI GRANDO</w:t>
      </w:r>
      <w:r w:rsidR="00EE69A7" w:rsidRPr="00BB2C2B">
        <w:rPr>
          <w:rFonts w:ascii="Tahoma" w:eastAsia="Arial Unicode MS" w:hAnsi="Tahoma" w:cs="Tahoma"/>
          <w:color w:val="000000"/>
          <w:sz w:val="20"/>
          <w:szCs w:val="20"/>
        </w:rPr>
        <w:t xml:space="preserve">, portador do CPF n° </w:t>
      </w:r>
      <w:r w:rsidR="00EE69A7">
        <w:rPr>
          <w:rFonts w:ascii="Tahoma" w:eastAsia="Arial Unicode MS" w:hAnsi="Tahoma" w:cs="Tahoma"/>
          <w:color w:val="000000"/>
          <w:sz w:val="20"/>
          <w:szCs w:val="20"/>
        </w:rPr>
        <w:t>765.917.600-69</w:t>
      </w:r>
      <w:r>
        <w:rPr>
          <w:rFonts w:ascii="Tahoma" w:eastAsia="Arial Unicode MS" w:hAnsi="Tahoma" w:cs="Tahoma"/>
          <w:color w:val="000000"/>
          <w:sz w:val="20"/>
          <w:szCs w:val="20"/>
        </w:rPr>
        <w:t xml:space="preserve">, residente e domiciliado na cidade de -UF, doravante denominado simplesmente CREDENCIADA, pactuam o presente termo, firmado nos termo do edital de credenciamento n.º </w:t>
      </w:r>
      <w:r w:rsidRPr="00FC09E7">
        <w:rPr>
          <w:rFonts w:ascii="Tahoma" w:eastAsia="Arial Unicode MS" w:hAnsi="Tahoma" w:cs="Tahoma"/>
          <w:sz w:val="20"/>
          <w:szCs w:val="20"/>
        </w:rPr>
        <w:t>01/2025</w:t>
      </w:r>
      <w:r>
        <w:rPr>
          <w:rFonts w:ascii="Tahoma" w:eastAsia="Arial MT" w:hAnsi="Tahoma" w:cs="Tahoma"/>
          <w:sz w:val="20"/>
          <w:szCs w:val="20"/>
          <w:lang w:val="pt-PT"/>
        </w:rPr>
        <w:t xml:space="preserve">, </w:t>
      </w:r>
      <w:r w:rsidRPr="00EE69A7">
        <w:rPr>
          <w:rFonts w:ascii="Tahoma" w:eastAsia="Arial MT" w:hAnsi="Tahoma" w:cs="Tahoma"/>
          <w:color w:val="000000" w:themeColor="text1"/>
          <w:sz w:val="20"/>
          <w:szCs w:val="20"/>
          <w:lang w:val="pt-PT"/>
        </w:rPr>
        <w:t xml:space="preserve">Inexigibilidade nº </w:t>
      </w:r>
      <w:r w:rsidR="00EE69A7" w:rsidRPr="00EE69A7">
        <w:rPr>
          <w:rFonts w:ascii="Tahoma" w:eastAsia="Arial MT" w:hAnsi="Tahoma" w:cs="Tahoma"/>
          <w:color w:val="000000" w:themeColor="text1"/>
          <w:sz w:val="20"/>
          <w:szCs w:val="20"/>
          <w:lang w:val="pt-PT"/>
        </w:rPr>
        <w:t>14</w:t>
      </w:r>
      <w:r w:rsidRPr="00FC09E7">
        <w:rPr>
          <w:rFonts w:ascii="Tahoma" w:eastAsia="Arial MT" w:hAnsi="Tahoma" w:cs="Tahoma"/>
          <w:color w:val="FF0000"/>
          <w:sz w:val="20"/>
          <w:szCs w:val="20"/>
          <w:lang w:val="pt-PT"/>
        </w:rPr>
        <w:t xml:space="preserve"> </w:t>
      </w:r>
      <w:r>
        <w:rPr>
          <w:rFonts w:ascii="Tahoma" w:eastAsia="Arial MT" w:hAnsi="Tahoma" w:cs="Tahoma"/>
          <w:sz w:val="20"/>
          <w:szCs w:val="20"/>
          <w:lang w:val="pt-PT"/>
        </w:rPr>
        <w:t>nos termos das cláusulas que se seguem:</w:t>
      </w:r>
    </w:p>
    <w:p w14:paraId="2272F0A6"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p>
    <w:p w14:paraId="2E86D1B8"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MT" w:hAnsi="Tahoma" w:cs="Tahoma"/>
          <w:b/>
          <w:sz w:val="20"/>
          <w:szCs w:val="20"/>
          <w:lang w:val="pt-PT"/>
        </w:rPr>
      </w:pPr>
      <w:r>
        <w:rPr>
          <w:rFonts w:ascii="Tahoma" w:eastAsia="Arial MT" w:hAnsi="Tahoma" w:cs="Tahoma"/>
          <w:b/>
          <w:sz w:val="20"/>
          <w:szCs w:val="20"/>
          <w:lang w:val="pt-PT"/>
        </w:rPr>
        <w:t>CLÁUSULA</w:t>
      </w:r>
      <w:r>
        <w:rPr>
          <w:rFonts w:ascii="Tahoma" w:eastAsia="Arial MT" w:hAnsi="Tahoma" w:cs="Tahoma"/>
          <w:b/>
          <w:spacing w:val="-4"/>
          <w:sz w:val="20"/>
          <w:szCs w:val="20"/>
          <w:lang w:val="pt-PT"/>
        </w:rPr>
        <w:t xml:space="preserve"> </w:t>
      </w:r>
      <w:r>
        <w:rPr>
          <w:rFonts w:ascii="Tahoma" w:eastAsia="Arial MT" w:hAnsi="Tahoma" w:cs="Tahoma"/>
          <w:b/>
          <w:sz w:val="20"/>
          <w:szCs w:val="20"/>
          <w:lang w:val="pt-PT"/>
        </w:rPr>
        <w:t>PRIMEIRA</w:t>
      </w:r>
      <w:r>
        <w:rPr>
          <w:rFonts w:ascii="Tahoma" w:eastAsia="Arial MT" w:hAnsi="Tahoma" w:cs="Tahoma"/>
          <w:b/>
          <w:spacing w:val="1"/>
          <w:sz w:val="20"/>
          <w:szCs w:val="20"/>
          <w:lang w:val="pt-PT"/>
        </w:rPr>
        <w:t xml:space="preserve"> </w:t>
      </w:r>
      <w:r>
        <w:rPr>
          <w:rFonts w:ascii="Tahoma" w:eastAsia="Arial MT" w:hAnsi="Tahoma" w:cs="Tahoma"/>
          <w:b/>
          <w:sz w:val="20"/>
          <w:szCs w:val="20"/>
          <w:lang w:val="pt-PT"/>
        </w:rPr>
        <w:t>-</w:t>
      </w:r>
      <w:r>
        <w:rPr>
          <w:rFonts w:ascii="Tahoma" w:eastAsia="Arial MT" w:hAnsi="Tahoma" w:cs="Tahoma"/>
          <w:b/>
          <w:spacing w:val="5"/>
          <w:sz w:val="20"/>
          <w:szCs w:val="20"/>
          <w:lang w:val="pt-PT"/>
        </w:rPr>
        <w:t xml:space="preserve"> </w:t>
      </w:r>
      <w:r>
        <w:rPr>
          <w:rFonts w:ascii="Tahoma" w:eastAsia="Arial MT" w:hAnsi="Tahoma" w:cs="Tahoma"/>
          <w:b/>
          <w:sz w:val="20"/>
          <w:szCs w:val="20"/>
          <w:lang w:val="pt-PT"/>
        </w:rPr>
        <w:t>DO</w:t>
      </w:r>
      <w:r>
        <w:rPr>
          <w:rFonts w:ascii="Tahoma" w:eastAsia="Arial MT" w:hAnsi="Tahoma" w:cs="Tahoma"/>
          <w:b/>
          <w:spacing w:val="3"/>
          <w:sz w:val="20"/>
          <w:szCs w:val="20"/>
          <w:lang w:val="pt-PT"/>
        </w:rPr>
        <w:t xml:space="preserve"> </w:t>
      </w:r>
      <w:r>
        <w:rPr>
          <w:rFonts w:ascii="Tahoma" w:eastAsia="Arial MT" w:hAnsi="Tahoma" w:cs="Tahoma"/>
          <w:b/>
          <w:sz w:val="20"/>
          <w:szCs w:val="20"/>
          <w:lang w:val="pt-PT"/>
        </w:rPr>
        <w:t>OBJETO</w:t>
      </w:r>
    </w:p>
    <w:p w14:paraId="05284947"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hAnsi="Tahoma" w:cs="Tahoma"/>
          <w:b/>
          <w:color w:val="000000"/>
          <w:sz w:val="20"/>
          <w:szCs w:val="20"/>
        </w:rPr>
        <w:t>CREDENCIAMENTO DE PATRULHAS AGRÍCOLAS PARA PRESTAÇÃO DE SERVIÇOS.</w:t>
      </w:r>
    </w:p>
    <w:p w14:paraId="758FDC91" w14:textId="4CC1119D" w:rsidR="00066CA2" w:rsidRDefault="00066CA2"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r>
        <w:rPr>
          <w:rFonts w:ascii="Tahoma" w:eastAsia="Arial MT" w:hAnsi="Tahoma" w:cs="Tahoma"/>
          <w:sz w:val="20"/>
          <w:szCs w:val="20"/>
          <w:lang w:val="pt-PT"/>
        </w:rPr>
        <w:t>Itens:</w:t>
      </w:r>
    </w:p>
    <w:tbl>
      <w:tblPr>
        <w:tblW w:w="10348" w:type="dxa"/>
        <w:tblInd w:w="5" w:type="dxa"/>
        <w:tblLayout w:type="fixed"/>
        <w:tblCellMar>
          <w:left w:w="0" w:type="dxa"/>
          <w:right w:w="0" w:type="dxa"/>
        </w:tblCellMar>
        <w:tblLook w:val="0000" w:firstRow="0" w:lastRow="0" w:firstColumn="0" w:lastColumn="0" w:noHBand="0" w:noVBand="0"/>
      </w:tblPr>
      <w:tblGrid>
        <w:gridCol w:w="527"/>
        <w:gridCol w:w="912"/>
        <w:gridCol w:w="797"/>
        <w:gridCol w:w="4613"/>
        <w:gridCol w:w="1231"/>
        <w:gridCol w:w="1134"/>
        <w:gridCol w:w="1134"/>
      </w:tblGrid>
      <w:tr w:rsidR="00EE69A7" w:rsidRPr="00EE69A7" w14:paraId="20C96AB8" w14:textId="77777777" w:rsidTr="00EE69A7">
        <w:tblPrEx>
          <w:tblCellMar>
            <w:top w:w="0" w:type="dxa"/>
            <w:left w:w="0" w:type="dxa"/>
            <w:bottom w:w="0" w:type="dxa"/>
            <w:right w:w="0" w:type="dxa"/>
          </w:tblCellMar>
        </w:tblPrEx>
        <w:tc>
          <w:tcPr>
            <w:tcW w:w="10348" w:type="dxa"/>
            <w:gridSpan w:val="7"/>
            <w:tcBorders>
              <w:top w:val="single" w:sz="4" w:space="0" w:color="auto"/>
              <w:left w:val="single" w:sz="4" w:space="0" w:color="auto"/>
              <w:bottom w:val="single" w:sz="4" w:space="0" w:color="auto"/>
              <w:right w:val="single" w:sz="4" w:space="0" w:color="auto"/>
            </w:tcBorders>
          </w:tcPr>
          <w:p w14:paraId="13899943" w14:textId="77777777" w:rsidR="00EE69A7" w:rsidRPr="00EE69A7" w:rsidRDefault="00EE69A7" w:rsidP="00EE69A7">
            <w:pPr>
              <w:widowControl w:val="0"/>
              <w:autoSpaceDE w:val="0"/>
              <w:autoSpaceDN w:val="0"/>
              <w:adjustRightInd w:val="0"/>
              <w:spacing w:after="0" w:line="240" w:lineRule="auto"/>
              <w:rPr>
                <w:rFonts w:ascii="Tahoma" w:eastAsia="Times New Roman" w:hAnsi="Tahoma" w:cs="Tahoma"/>
                <w:b/>
                <w:bCs/>
                <w:sz w:val="20"/>
                <w:szCs w:val="20"/>
                <w:lang w:eastAsia="pt-BR"/>
              </w:rPr>
            </w:pPr>
            <w:r w:rsidRPr="00EE69A7">
              <w:rPr>
                <w:rFonts w:ascii="Tahoma" w:eastAsia="Times New Roman" w:hAnsi="Tahoma" w:cs="Tahoma"/>
                <w:b/>
                <w:bCs/>
                <w:sz w:val="20"/>
                <w:szCs w:val="20"/>
                <w:lang w:eastAsia="pt-BR"/>
              </w:rPr>
              <w:t xml:space="preserve">Fornecedor: </w:t>
            </w:r>
            <w:r w:rsidRPr="00EE69A7">
              <w:rPr>
                <w:rFonts w:ascii="Tahoma" w:eastAsia="Times New Roman" w:hAnsi="Tahoma" w:cs="Tahoma"/>
                <w:b/>
                <w:bCs/>
                <w:sz w:val="20"/>
                <w:szCs w:val="20"/>
                <w:lang w:eastAsia="pt-BR"/>
              </w:rPr>
              <w:fldChar w:fldCharType="begin"/>
            </w:r>
            <w:r w:rsidRPr="00EE69A7">
              <w:rPr>
                <w:rFonts w:ascii="Tahoma" w:eastAsia="Times New Roman" w:hAnsi="Tahoma" w:cs="Tahoma"/>
                <w:b/>
                <w:bCs/>
                <w:sz w:val="20"/>
                <w:szCs w:val="20"/>
                <w:lang w:eastAsia="pt-BR"/>
              </w:rPr>
              <w:instrText>MERGEFIELD EMPRESAS_COM_ITENS_VENCEDORESVALORES.NOME_PES</w:instrText>
            </w:r>
            <w:r w:rsidRPr="00EE69A7">
              <w:rPr>
                <w:rFonts w:ascii="Tahoma" w:eastAsia="Times New Roman" w:hAnsi="Tahoma" w:cs="Tahoma"/>
                <w:b/>
                <w:bCs/>
                <w:sz w:val="20"/>
                <w:szCs w:val="20"/>
                <w:lang w:eastAsia="pt-BR"/>
              </w:rPr>
              <w:fldChar w:fldCharType="separate"/>
            </w:r>
            <w:r w:rsidRPr="00EE69A7">
              <w:rPr>
                <w:rFonts w:ascii="Tahoma" w:eastAsia="Times New Roman" w:hAnsi="Tahoma" w:cs="Tahoma"/>
                <w:b/>
                <w:bCs/>
                <w:sz w:val="20"/>
                <w:szCs w:val="20"/>
                <w:lang w:eastAsia="pt-BR"/>
              </w:rPr>
              <w:t>ASSOCIAÇÃO BRISA DO LAGO</w:t>
            </w:r>
            <w:r w:rsidRPr="00EE69A7">
              <w:rPr>
                <w:rFonts w:ascii="Tahoma" w:eastAsia="Times New Roman" w:hAnsi="Tahoma" w:cs="Tahoma"/>
                <w:b/>
                <w:bCs/>
                <w:sz w:val="20"/>
                <w:szCs w:val="20"/>
                <w:lang w:eastAsia="pt-BR"/>
              </w:rPr>
              <w:fldChar w:fldCharType="end"/>
            </w:r>
            <w:r w:rsidRPr="00EE69A7">
              <w:rPr>
                <w:rFonts w:ascii="Tahoma" w:eastAsia="Times New Roman" w:hAnsi="Tahoma" w:cs="Tahoma"/>
                <w:b/>
                <w:bCs/>
                <w:sz w:val="20"/>
                <w:szCs w:val="20"/>
                <w:lang w:eastAsia="pt-BR"/>
              </w:rPr>
              <w:t xml:space="preserve"> - CNPJ: 22.005.709/0001-12</w:t>
            </w:r>
          </w:p>
        </w:tc>
      </w:tr>
      <w:tr w:rsidR="00EE69A7" w:rsidRPr="00EE69A7" w14:paraId="069DC31F" w14:textId="77777777" w:rsidTr="00EE69A7">
        <w:tblPrEx>
          <w:tblCellMar>
            <w:top w:w="0" w:type="dxa"/>
            <w:left w:w="0" w:type="dxa"/>
            <w:bottom w:w="0" w:type="dxa"/>
            <w:right w:w="0" w:type="dxa"/>
          </w:tblCellMar>
        </w:tblPrEx>
        <w:trPr>
          <w:tblHeader/>
        </w:trPr>
        <w:tc>
          <w:tcPr>
            <w:tcW w:w="527" w:type="dxa"/>
            <w:tcBorders>
              <w:top w:val="single" w:sz="4" w:space="0" w:color="auto"/>
              <w:left w:val="single" w:sz="4" w:space="0" w:color="auto"/>
              <w:bottom w:val="single" w:sz="4" w:space="0" w:color="auto"/>
              <w:right w:val="single" w:sz="4" w:space="0" w:color="auto"/>
            </w:tcBorders>
          </w:tcPr>
          <w:p w14:paraId="6A0FE457" w14:textId="77777777" w:rsidR="00EE69A7" w:rsidRPr="00EE69A7" w:rsidRDefault="00EE69A7" w:rsidP="00EE69A7">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EE69A7">
              <w:rPr>
                <w:rFonts w:ascii="Tahoma" w:eastAsia="Times New Roman" w:hAnsi="Tahoma" w:cs="Tahoma"/>
                <w:b/>
                <w:bCs/>
                <w:sz w:val="20"/>
                <w:szCs w:val="20"/>
                <w:lang w:eastAsia="pt-BR"/>
              </w:rPr>
              <w:t>Item</w:t>
            </w:r>
          </w:p>
        </w:tc>
        <w:tc>
          <w:tcPr>
            <w:tcW w:w="912" w:type="dxa"/>
            <w:tcBorders>
              <w:top w:val="single" w:sz="4" w:space="0" w:color="auto"/>
              <w:left w:val="single" w:sz="4" w:space="0" w:color="auto"/>
              <w:bottom w:val="single" w:sz="4" w:space="0" w:color="auto"/>
              <w:right w:val="single" w:sz="4" w:space="0" w:color="auto"/>
            </w:tcBorders>
          </w:tcPr>
          <w:p w14:paraId="7EB7D317" w14:textId="77777777" w:rsidR="00EE69A7" w:rsidRPr="00EE69A7" w:rsidRDefault="00EE69A7" w:rsidP="00EE69A7">
            <w:pPr>
              <w:widowControl w:val="0"/>
              <w:autoSpaceDE w:val="0"/>
              <w:autoSpaceDN w:val="0"/>
              <w:adjustRightInd w:val="0"/>
              <w:spacing w:after="0" w:line="240" w:lineRule="auto"/>
              <w:jc w:val="right"/>
              <w:rPr>
                <w:rFonts w:ascii="Tahoma" w:eastAsia="Times New Roman" w:hAnsi="Tahoma" w:cs="Tahoma"/>
                <w:b/>
                <w:bCs/>
                <w:sz w:val="20"/>
                <w:szCs w:val="20"/>
                <w:lang w:eastAsia="pt-BR"/>
              </w:rPr>
            </w:pPr>
            <w:proofErr w:type="spellStart"/>
            <w:r w:rsidRPr="00EE69A7">
              <w:rPr>
                <w:rFonts w:ascii="Tahoma" w:eastAsia="Times New Roman" w:hAnsi="Tahoma" w:cs="Tahoma"/>
                <w:b/>
                <w:bCs/>
                <w:sz w:val="20"/>
                <w:szCs w:val="20"/>
                <w:lang w:eastAsia="pt-BR"/>
              </w:rPr>
              <w:t>Qtde</w:t>
            </w:r>
            <w:proofErr w:type="spellEnd"/>
            <w:r w:rsidRPr="00EE69A7">
              <w:rPr>
                <w:rFonts w:ascii="Tahoma" w:eastAsia="Times New Roman" w:hAnsi="Tahoma" w:cs="Tahoma"/>
                <w:b/>
                <w:bCs/>
                <w:sz w:val="20"/>
                <w:szCs w:val="20"/>
                <w:lang w:eastAsia="pt-BR"/>
              </w:rPr>
              <w:t>.</w:t>
            </w:r>
          </w:p>
        </w:tc>
        <w:tc>
          <w:tcPr>
            <w:tcW w:w="797" w:type="dxa"/>
            <w:tcBorders>
              <w:top w:val="single" w:sz="4" w:space="0" w:color="auto"/>
              <w:left w:val="single" w:sz="4" w:space="0" w:color="auto"/>
              <w:bottom w:val="single" w:sz="4" w:space="0" w:color="auto"/>
              <w:right w:val="single" w:sz="4" w:space="0" w:color="auto"/>
            </w:tcBorders>
          </w:tcPr>
          <w:p w14:paraId="6D2A125D" w14:textId="77777777" w:rsidR="00EE69A7" w:rsidRPr="00EE69A7" w:rsidRDefault="00EE69A7" w:rsidP="00EE69A7">
            <w:pPr>
              <w:widowControl w:val="0"/>
              <w:autoSpaceDE w:val="0"/>
              <w:autoSpaceDN w:val="0"/>
              <w:adjustRightInd w:val="0"/>
              <w:spacing w:after="0" w:line="240" w:lineRule="auto"/>
              <w:jc w:val="center"/>
              <w:rPr>
                <w:rFonts w:ascii="Tahoma" w:eastAsia="Times New Roman" w:hAnsi="Tahoma" w:cs="Tahoma"/>
                <w:b/>
                <w:bCs/>
                <w:sz w:val="20"/>
                <w:szCs w:val="20"/>
                <w:lang w:eastAsia="pt-BR"/>
              </w:rPr>
            </w:pPr>
            <w:r w:rsidRPr="00EE69A7">
              <w:rPr>
                <w:rFonts w:ascii="Tahoma" w:eastAsia="Times New Roman" w:hAnsi="Tahoma" w:cs="Tahoma"/>
                <w:b/>
                <w:bCs/>
                <w:sz w:val="20"/>
                <w:szCs w:val="20"/>
                <w:lang w:eastAsia="pt-BR"/>
              </w:rPr>
              <w:t>Unid.</w:t>
            </w:r>
          </w:p>
        </w:tc>
        <w:tc>
          <w:tcPr>
            <w:tcW w:w="5844" w:type="dxa"/>
            <w:gridSpan w:val="2"/>
            <w:tcBorders>
              <w:top w:val="single" w:sz="4" w:space="0" w:color="auto"/>
              <w:left w:val="single" w:sz="4" w:space="0" w:color="auto"/>
              <w:bottom w:val="single" w:sz="4" w:space="0" w:color="auto"/>
              <w:right w:val="single" w:sz="4" w:space="0" w:color="auto"/>
            </w:tcBorders>
          </w:tcPr>
          <w:p w14:paraId="020F611E" w14:textId="77777777" w:rsidR="00EE69A7" w:rsidRPr="00EE69A7" w:rsidRDefault="00EE69A7" w:rsidP="00EE69A7">
            <w:pPr>
              <w:widowControl w:val="0"/>
              <w:autoSpaceDE w:val="0"/>
              <w:autoSpaceDN w:val="0"/>
              <w:adjustRightInd w:val="0"/>
              <w:spacing w:after="0" w:line="240" w:lineRule="auto"/>
              <w:jc w:val="center"/>
              <w:rPr>
                <w:rFonts w:ascii="Tahoma" w:eastAsia="Times New Roman" w:hAnsi="Tahoma" w:cs="Tahoma"/>
                <w:b/>
                <w:bCs/>
                <w:sz w:val="20"/>
                <w:szCs w:val="20"/>
                <w:lang w:eastAsia="pt-BR"/>
              </w:rPr>
            </w:pPr>
            <w:r w:rsidRPr="00EE69A7">
              <w:rPr>
                <w:rFonts w:ascii="Tahoma" w:eastAsia="Times New Roman" w:hAnsi="Tahoma" w:cs="Tahoma"/>
                <w:b/>
                <w:bCs/>
                <w:sz w:val="20"/>
                <w:szCs w:val="20"/>
                <w:lang w:eastAsia="pt-BR"/>
              </w:rPr>
              <w:t>Produto</w:t>
            </w:r>
          </w:p>
        </w:tc>
        <w:tc>
          <w:tcPr>
            <w:tcW w:w="1134" w:type="dxa"/>
            <w:tcBorders>
              <w:top w:val="single" w:sz="4" w:space="0" w:color="auto"/>
              <w:left w:val="single" w:sz="4" w:space="0" w:color="auto"/>
              <w:bottom w:val="single" w:sz="4" w:space="0" w:color="auto"/>
              <w:right w:val="single" w:sz="4" w:space="0" w:color="auto"/>
            </w:tcBorders>
          </w:tcPr>
          <w:p w14:paraId="230D5B98" w14:textId="77777777" w:rsidR="00EE69A7" w:rsidRPr="00EE69A7" w:rsidRDefault="00EE69A7" w:rsidP="00EE69A7">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EE69A7">
              <w:rPr>
                <w:rFonts w:ascii="Tahoma" w:eastAsia="Times New Roman" w:hAnsi="Tahoma" w:cs="Tahoma"/>
                <w:b/>
                <w:bCs/>
                <w:sz w:val="20"/>
                <w:szCs w:val="20"/>
                <w:lang w:eastAsia="pt-BR"/>
              </w:rPr>
              <w:t>Valor Unit.</w:t>
            </w:r>
          </w:p>
        </w:tc>
        <w:tc>
          <w:tcPr>
            <w:tcW w:w="1134" w:type="dxa"/>
            <w:tcBorders>
              <w:top w:val="single" w:sz="4" w:space="0" w:color="auto"/>
              <w:left w:val="single" w:sz="4" w:space="0" w:color="auto"/>
              <w:bottom w:val="single" w:sz="4" w:space="0" w:color="auto"/>
              <w:right w:val="single" w:sz="4" w:space="0" w:color="auto"/>
            </w:tcBorders>
          </w:tcPr>
          <w:p w14:paraId="527FA9B1" w14:textId="77777777" w:rsidR="00EE69A7" w:rsidRPr="00EE69A7" w:rsidRDefault="00EE69A7" w:rsidP="00EE69A7">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EE69A7">
              <w:rPr>
                <w:rFonts w:ascii="Tahoma" w:eastAsia="Times New Roman" w:hAnsi="Tahoma" w:cs="Tahoma"/>
                <w:b/>
                <w:bCs/>
                <w:sz w:val="20"/>
                <w:szCs w:val="20"/>
                <w:lang w:eastAsia="pt-BR"/>
              </w:rPr>
              <w:t>Valor Total</w:t>
            </w:r>
          </w:p>
        </w:tc>
      </w:tr>
      <w:tr w:rsidR="00EE69A7" w:rsidRPr="00EE69A7" w14:paraId="0D51E72D" w14:textId="77777777" w:rsidTr="00EE69A7">
        <w:tblPrEx>
          <w:tblCellMar>
            <w:top w:w="0" w:type="dxa"/>
            <w:left w:w="0" w:type="dxa"/>
            <w:bottom w:w="0" w:type="dxa"/>
            <w:right w:w="0" w:type="dxa"/>
          </w:tblCellMar>
        </w:tblPrEx>
        <w:tc>
          <w:tcPr>
            <w:tcW w:w="527" w:type="dxa"/>
            <w:tcBorders>
              <w:top w:val="nil"/>
              <w:left w:val="single" w:sz="4" w:space="0" w:color="auto"/>
              <w:bottom w:val="single" w:sz="4" w:space="0" w:color="auto"/>
              <w:right w:val="nil"/>
            </w:tcBorders>
          </w:tcPr>
          <w:p w14:paraId="6D532B3D" w14:textId="77777777" w:rsidR="00EE69A7" w:rsidRPr="00EE69A7" w:rsidRDefault="00EE69A7" w:rsidP="00EE69A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EE69A7">
              <w:rPr>
                <w:rFonts w:ascii="Tahoma" w:eastAsia="Times New Roman" w:hAnsi="Tahoma" w:cs="Tahoma"/>
                <w:sz w:val="20"/>
                <w:szCs w:val="20"/>
                <w:lang w:eastAsia="pt-BR"/>
              </w:rPr>
              <w:fldChar w:fldCharType="begin"/>
            </w:r>
            <w:r w:rsidRPr="00EE69A7">
              <w:rPr>
                <w:rFonts w:ascii="Tahoma" w:eastAsia="Times New Roman" w:hAnsi="Tahoma" w:cs="Tahoma"/>
                <w:sz w:val="20"/>
                <w:szCs w:val="20"/>
                <w:lang w:eastAsia="pt-BR"/>
              </w:rPr>
              <w:instrText>MERGEFIELD ITENS_VENCEDORESVALORES.ID_ITEM</w:instrText>
            </w:r>
            <w:r w:rsidRPr="00EE69A7">
              <w:rPr>
                <w:rFonts w:ascii="Tahoma" w:eastAsia="Times New Roman" w:hAnsi="Tahoma" w:cs="Tahoma"/>
                <w:sz w:val="20"/>
                <w:szCs w:val="20"/>
                <w:lang w:eastAsia="pt-BR"/>
              </w:rPr>
              <w:fldChar w:fldCharType="separate"/>
            </w:r>
            <w:r w:rsidRPr="00EE69A7">
              <w:rPr>
                <w:rFonts w:ascii="Tahoma" w:eastAsia="Times New Roman" w:hAnsi="Tahoma" w:cs="Tahoma"/>
                <w:sz w:val="20"/>
                <w:szCs w:val="20"/>
                <w:lang w:eastAsia="pt-BR"/>
              </w:rPr>
              <w:t>1</w:t>
            </w:r>
            <w:r w:rsidRPr="00EE69A7">
              <w:rPr>
                <w:rFonts w:ascii="Tahoma" w:eastAsia="Times New Roman" w:hAnsi="Tahoma" w:cs="Tahoma"/>
                <w:sz w:val="20"/>
                <w:szCs w:val="20"/>
                <w:lang w:eastAsia="pt-BR"/>
              </w:rPr>
              <w:fldChar w:fldCharType="end"/>
            </w:r>
          </w:p>
        </w:tc>
        <w:tc>
          <w:tcPr>
            <w:tcW w:w="912" w:type="dxa"/>
            <w:tcBorders>
              <w:top w:val="nil"/>
              <w:left w:val="single" w:sz="4" w:space="0" w:color="auto"/>
              <w:bottom w:val="single" w:sz="4" w:space="0" w:color="auto"/>
              <w:right w:val="nil"/>
            </w:tcBorders>
          </w:tcPr>
          <w:p w14:paraId="2AAEBF18" w14:textId="77777777" w:rsidR="00EE69A7" w:rsidRPr="00EE69A7" w:rsidRDefault="00EE69A7" w:rsidP="00EE69A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EE69A7">
              <w:rPr>
                <w:rFonts w:ascii="Tahoma" w:eastAsia="Times New Roman" w:hAnsi="Tahoma" w:cs="Tahoma"/>
                <w:sz w:val="20"/>
                <w:szCs w:val="20"/>
                <w:lang w:eastAsia="pt-BR"/>
              </w:rPr>
              <w:fldChar w:fldCharType="begin"/>
            </w:r>
            <w:r w:rsidRPr="00EE69A7">
              <w:rPr>
                <w:rFonts w:ascii="Tahoma" w:eastAsia="Times New Roman" w:hAnsi="Tahoma" w:cs="Tahoma"/>
                <w:sz w:val="20"/>
                <w:szCs w:val="20"/>
                <w:lang w:eastAsia="pt-BR"/>
              </w:rPr>
              <w:instrText>MERGEFIELD ITENS_VENCEDORESVALORES.QTDITEM_ILIC</w:instrText>
            </w:r>
            <w:r w:rsidRPr="00EE69A7">
              <w:rPr>
                <w:rFonts w:ascii="Tahoma" w:eastAsia="Times New Roman" w:hAnsi="Tahoma" w:cs="Tahoma"/>
                <w:sz w:val="20"/>
                <w:szCs w:val="20"/>
                <w:lang w:eastAsia="pt-BR"/>
              </w:rPr>
              <w:fldChar w:fldCharType="separate"/>
            </w:r>
            <w:r w:rsidRPr="00EE69A7">
              <w:rPr>
                <w:rFonts w:ascii="Tahoma" w:eastAsia="Times New Roman" w:hAnsi="Tahoma" w:cs="Tahoma"/>
                <w:sz w:val="20"/>
                <w:szCs w:val="20"/>
                <w:lang w:eastAsia="pt-BR"/>
              </w:rPr>
              <w:t>1.100,00</w:t>
            </w:r>
            <w:r w:rsidRPr="00EE69A7">
              <w:rPr>
                <w:rFonts w:ascii="Tahoma" w:eastAsia="Times New Roman" w:hAnsi="Tahoma" w:cs="Tahoma"/>
                <w:sz w:val="20"/>
                <w:szCs w:val="20"/>
                <w:lang w:eastAsia="pt-BR"/>
              </w:rPr>
              <w:fldChar w:fldCharType="end"/>
            </w:r>
          </w:p>
        </w:tc>
        <w:tc>
          <w:tcPr>
            <w:tcW w:w="797" w:type="dxa"/>
            <w:tcBorders>
              <w:top w:val="nil"/>
              <w:left w:val="single" w:sz="4" w:space="0" w:color="auto"/>
              <w:bottom w:val="single" w:sz="4" w:space="0" w:color="auto"/>
              <w:right w:val="nil"/>
            </w:tcBorders>
          </w:tcPr>
          <w:p w14:paraId="0CE5BFFB" w14:textId="77777777" w:rsidR="00EE69A7" w:rsidRPr="00EE69A7" w:rsidRDefault="00EE69A7" w:rsidP="00EE69A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EE69A7">
              <w:rPr>
                <w:rFonts w:ascii="Tahoma" w:eastAsia="Times New Roman" w:hAnsi="Tahoma" w:cs="Tahoma"/>
                <w:sz w:val="20"/>
                <w:szCs w:val="20"/>
                <w:lang w:eastAsia="pt-BR"/>
              </w:rPr>
              <w:fldChar w:fldCharType="begin"/>
            </w:r>
            <w:r w:rsidRPr="00EE69A7">
              <w:rPr>
                <w:rFonts w:ascii="Tahoma" w:eastAsia="Times New Roman" w:hAnsi="Tahoma" w:cs="Tahoma"/>
                <w:sz w:val="20"/>
                <w:szCs w:val="20"/>
                <w:lang w:eastAsia="pt-BR"/>
              </w:rPr>
              <w:instrText>MERGEFIELD ITENS_VENCEDORESVALORES.SIGLA_UND</w:instrText>
            </w:r>
            <w:r w:rsidRPr="00EE69A7">
              <w:rPr>
                <w:rFonts w:ascii="Tahoma" w:eastAsia="Times New Roman" w:hAnsi="Tahoma" w:cs="Tahoma"/>
                <w:sz w:val="20"/>
                <w:szCs w:val="20"/>
                <w:lang w:eastAsia="pt-BR"/>
              </w:rPr>
              <w:fldChar w:fldCharType="separate"/>
            </w:r>
            <w:r w:rsidRPr="00EE69A7">
              <w:rPr>
                <w:rFonts w:ascii="Tahoma" w:eastAsia="Times New Roman" w:hAnsi="Tahoma" w:cs="Tahoma"/>
                <w:sz w:val="20"/>
                <w:szCs w:val="20"/>
                <w:lang w:eastAsia="pt-BR"/>
              </w:rPr>
              <w:t>H</w:t>
            </w:r>
            <w:r w:rsidRPr="00EE69A7">
              <w:rPr>
                <w:rFonts w:ascii="Tahoma" w:eastAsia="Times New Roman" w:hAnsi="Tahoma" w:cs="Tahoma"/>
                <w:sz w:val="20"/>
                <w:szCs w:val="20"/>
                <w:lang w:eastAsia="pt-BR"/>
              </w:rPr>
              <w:fldChar w:fldCharType="end"/>
            </w:r>
          </w:p>
        </w:tc>
        <w:tc>
          <w:tcPr>
            <w:tcW w:w="5844" w:type="dxa"/>
            <w:gridSpan w:val="2"/>
            <w:tcBorders>
              <w:top w:val="nil"/>
              <w:left w:val="single" w:sz="4" w:space="0" w:color="auto"/>
              <w:bottom w:val="single" w:sz="4" w:space="0" w:color="auto"/>
              <w:right w:val="nil"/>
            </w:tcBorders>
          </w:tcPr>
          <w:p w14:paraId="6502C5DD" w14:textId="77777777" w:rsidR="00EE69A7" w:rsidRPr="00EE69A7" w:rsidRDefault="00EE69A7" w:rsidP="00EE69A7">
            <w:pPr>
              <w:widowControl w:val="0"/>
              <w:autoSpaceDE w:val="0"/>
              <w:autoSpaceDN w:val="0"/>
              <w:adjustRightInd w:val="0"/>
              <w:spacing w:after="0" w:line="240" w:lineRule="auto"/>
              <w:rPr>
                <w:rFonts w:ascii="Tahoma" w:eastAsia="Times New Roman" w:hAnsi="Tahoma" w:cs="Tahoma"/>
                <w:sz w:val="20"/>
                <w:szCs w:val="20"/>
                <w:lang w:eastAsia="pt-BR"/>
              </w:rPr>
            </w:pPr>
            <w:r w:rsidRPr="00EE69A7">
              <w:rPr>
                <w:rFonts w:ascii="Tahoma" w:eastAsia="Times New Roman" w:hAnsi="Tahoma" w:cs="Tahoma"/>
                <w:sz w:val="20"/>
                <w:szCs w:val="20"/>
                <w:lang w:eastAsia="pt-BR"/>
              </w:rPr>
              <w:fldChar w:fldCharType="begin"/>
            </w:r>
            <w:r w:rsidRPr="00EE69A7">
              <w:rPr>
                <w:rFonts w:ascii="Tahoma" w:eastAsia="Times New Roman" w:hAnsi="Tahoma" w:cs="Tahoma"/>
                <w:sz w:val="20"/>
                <w:szCs w:val="20"/>
                <w:lang w:eastAsia="pt-BR"/>
              </w:rPr>
              <w:instrText>MERGEFIELD ITENS_VENCEDORESVALORES.DESCITEM_ILIC</w:instrText>
            </w:r>
            <w:r w:rsidRPr="00EE69A7">
              <w:rPr>
                <w:rFonts w:ascii="Tahoma" w:eastAsia="Times New Roman" w:hAnsi="Tahoma" w:cs="Tahoma"/>
                <w:sz w:val="20"/>
                <w:szCs w:val="20"/>
                <w:lang w:eastAsia="pt-BR"/>
              </w:rPr>
              <w:fldChar w:fldCharType="separate"/>
            </w:r>
            <w:r w:rsidRPr="00EE69A7">
              <w:rPr>
                <w:rFonts w:ascii="Tahoma" w:eastAsia="Times New Roman" w:hAnsi="Tahoma" w:cs="Tahoma"/>
                <w:sz w:val="20"/>
                <w:szCs w:val="20"/>
                <w:lang w:eastAsia="pt-BR"/>
              </w:rPr>
              <w:t>PRESTAÇÃO DE SERVIÇOS DE HORA MÁQUINA POR PATRULHAS AGRÍCOLAS</w:t>
            </w:r>
            <w:r w:rsidRPr="00EE69A7">
              <w:rPr>
                <w:rFonts w:ascii="Tahoma" w:eastAsia="Times New Roman" w:hAnsi="Tahoma" w:cs="Tahoma"/>
                <w:sz w:val="20"/>
                <w:szCs w:val="20"/>
                <w:lang w:eastAsia="pt-BR"/>
              </w:rPr>
              <w:fldChar w:fldCharType="end"/>
            </w:r>
          </w:p>
        </w:tc>
        <w:tc>
          <w:tcPr>
            <w:tcW w:w="1134" w:type="dxa"/>
            <w:tcBorders>
              <w:top w:val="nil"/>
              <w:left w:val="single" w:sz="4" w:space="0" w:color="auto"/>
              <w:bottom w:val="single" w:sz="4" w:space="0" w:color="auto"/>
              <w:right w:val="nil"/>
            </w:tcBorders>
          </w:tcPr>
          <w:p w14:paraId="366DACA4" w14:textId="77777777" w:rsidR="00EE69A7" w:rsidRPr="00EE69A7" w:rsidRDefault="00EE69A7" w:rsidP="00EE69A7">
            <w:pPr>
              <w:widowControl w:val="0"/>
              <w:tabs>
                <w:tab w:val="left" w:pos="1557"/>
              </w:tabs>
              <w:autoSpaceDE w:val="0"/>
              <w:autoSpaceDN w:val="0"/>
              <w:adjustRightInd w:val="0"/>
              <w:spacing w:after="0" w:line="240" w:lineRule="auto"/>
              <w:jc w:val="right"/>
              <w:rPr>
                <w:rFonts w:ascii="Tahoma" w:eastAsia="Times New Roman" w:hAnsi="Tahoma" w:cs="Tahoma"/>
                <w:sz w:val="20"/>
                <w:szCs w:val="20"/>
                <w:lang w:eastAsia="pt-BR"/>
              </w:rPr>
            </w:pPr>
            <w:r w:rsidRPr="00EE69A7">
              <w:rPr>
                <w:rFonts w:ascii="Tahoma" w:eastAsia="Times New Roman" w:hAnsi="Tahoma" w:cs="Tahoma"/>
                <w:sz w:val="20"/>
                <w:szCs w:val="20"/>
                <w:lang w:eastAsia="pt-BR"/>
              </w:rPr>
              <w:fldChar w:fldCharType="begin"/>
            </w:r>
            <w:r w:rsidRPr="00EE69A7">
              <w:rPr>
                <w:rFonts w:ascii="Tahoma" w:eastAsia="Times New Roman" w:hAnsi="Tahoma" w:cs="Tahoma"/>
                <w:sz w:val="20"/>
                <w:szCs w:val="20"/>
                <w:lang w:eastAsia="pt-BR"/>
              </w:rPr>
              <w:instrText>MERGEFIELD ITENS_VENCEDORESVALORES.VLRUNIT_RLIC</w:instrText>
            </w:r>
            <w:r w:rsidRPr="00EE69A7">
              <w:rPr>
                <w:rFonts w:ascii="Tahoma" w:eastAsia="Times New Roman" w:hAnsi="Tahoma" w:cs="Tahoma"/>
                <w:sz w:val="20"/>
                <w:szCs w:val="20"/>
                <w:lang w:eastAsia="pt-BR"/>
              </w:rPr>
              <w:fldChar w:fldCharType="separate"/>
            </w:r>
            <w:r w:rsidRPr="00EE69A7">
              <w:rPr>
                <w:rFonts w:ascii="Tahoma" w:eastAsia="Times New Roman" w:hAnsi="Tahoma" w:cs="Tahoma"/>
                <w:sz w:val="20"/>
                <w:szCs w:val="20"/>
                <w:lang w:eastAsia="pt-BR"/>
              </w:rPr>
              <w:t>80,00000</w:t>
            </w:r>
            <w:r w:rsidRPr="00EE69A7">
              <w:rPr>
                <w:rFonts w:ascii="Tahoma" w:eastAsia="Times New Roman" w:hAnsi="Tahoma" w:cs="Tahoma"/>
                <w:sz w:val="20"/>
                <w:szCs w:val="20"/>
                <w:lang w:eastAsia="pt-BR"/>
              </w:rPr>
              <w:fldChar w:fldCharType="end"/>
            </w:r>
          </w:p>
        </w:tc>
        <w:tc>
          <w:tcPr>
            <w:tcW w:w="1134" w:type="dxa"/>
            <w:tcBorders>
              <w:top w:val="nil"/>
              <w:left w:val="single" w:sz="4" w:space="0" w:color="auto"/>
              <w:bottom w:val="single" w:sz="4" w:space="0" w:color="auto"/>
              <w:right w:val="single" w:sz="4" w:space="0" w:color="auto"/>
            </w:tcBorders>
          </w:tcPr>
          <w:p w14:paraId="2884E500" w14:textId="77777777" w:rsidR="00EE69A7" w:rsidRPr="00EE69A7" w:rsidRDefault="00EE69A7" w:rsidP="00EE69A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EE69A7">
              <w:rPr>
                <w:rFonts w:ascii="Tahoma" w:eastAsia="Times New Roman" w:hAnsi="Tahoma" w:cs="Tahoma"/>
                <w:sz w:val="20"/>
                <w:szCs w:val="20"/>
                <w:lang w:eastAsia="pt-BR"/>
              </w:rPr>
              <w:fldChar w:fldCharType="begin"/>
            </w:r>
            <w:r w:rsidRPr="00EE69A7">
              <w:rPr>
                <w:rFonts w:ascii="Tahoma" w:eastAsia="Times New Roman" w:hAnsi="Tahoma" w:cs="Tahoma"/>
                <w:sz w:val="20"/>
                <w:szCs w:val="20"/>
                <w:lang w:eastAsia="pt-BR"/>
              </w:rPr>
              <w:instrText>MERGEFIELD ITENS_VENCEDORESVALORES.VLRTOTAL</w:instrText>
            </w:r>
            <w:r w:rsidRPr="00EE69A7">
              <w:rPr>
                <w:rFonts w:ascii="Tahoma" w:eastAsia="Times New Roman" w:hAnsi="Tahoma" w:cs="Tahoma"/>
                <w:sz w:val="20"/>
                <w:szCs w:val="20"/>
                <w:lang w:eastAsia="pt-BR"/>
              </w:rPr>
              <w:fldChar w:fldCharType="separate"/>
            </w:r>
            <w:r w:rsidRPr="00EE69A7">
              <w:rPr>
                <w:rFonts w:ascii="Tahoma" w:eastAsia="Times New Roman" w:hAnsi="Tahoma" w:cs="Tahoma"/>
                <w:sz w:val="20"/>
                <w:szCs w:val="20"/>
                <w:lang w:eastAsia="pt-BR"/>
              </w:rPr>
              <w:t>88.000,00</w:t>
            </w:r>
            <w:r w:rsidRPr="00EE69A7">
              <w:rPr>
                <w:rFonts w:ascii="Tahoma" w:eastAsia="Times New Roman" w:hAnsi="Tahoma" w:cs="Tahoma"/>
                <w:sz w:val="20"/>
                <w:szCs w:val="20"/>
                <w:lang w:eastAsia="pt-BR"/>
              </w:rPr>
              <w:fldChar w:fldCharType="end"/>
            </w:r>
          </w:p>
        </w:tc>
      </w:tr>
      <w:tr w:rsidR="00EE69A7" w:rsidRPr="00EE69A7" w14:paraId="1DFB3596" w14:textId="77777777" w:rsidTr="00EE69A7">
        <w:tblPrEx>
          <w:tblCellMar>
            <w:top w:w="0" w:type="dxa"/>
            <w:left w:w="0" w:type="dxa"/>
            <w:bottom w:w="0" w:type="dxa"/>
            <w:right w:w="0" w:type="dxa"/>
          </w:tblCellMar>
        </w:tblPrEx>
        <w:tc>
          <w:tcPr>
            <w:tcW w:w="6849" w:type="dxa"/>
            <w:gridSpan w:val="4"/>
            <w:tcBorders>
              <w:top w:val="nil"/>
              <w:left w:val="single" w:sz="4" w:space="0" w:color="auto"/>
              <w:bottom w:val="single" w:sz="4" w:space="0" w:color="auto"/>
              <w:right w:val="nil"/>
            </w:tcBorders>
          </w:tcPr>
          <w:p w14:paraId="1A1E6957" w14:textId="77777777" w:rsidR="00EE69A7" w:rsidRPr="00EE69A7" w:rsidRDefault="00EE69A7" w:rsidP="00EE69A7">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EE69A7">
              <w:rPr>
                <w:rFonts w:ascii="Tahoma" w:eastAsia="Times New Roman" w:hAnsi="Tahoma" w:cs="Tahoma"/>
                <w:b/>
                <w:bCs/>
                <w:sz w:val="20"/>
                <w:szCs w:val="20"/>
                <w:lang w:eastAsia="pt-BR"/>
              </w:rPr>
              <w:t>Total dos Produtos</w:t>
            </w:r>
          </w:p>
        </w:tc>
        <w:tc>
          <w:tcPr>
            <w:tcW w:w="2365" w:type="dxa"/>
            <w:gridSpan w:val="2"/>
            <w:tcBorders>
              <w:top w:val="nil"/>
              <w:left w:val="nil"/>
              <w:bottom w:val="single" w:sz="4" w:space="0" w:color="auto"/>
              <w:right w:val="nil"/>
            </w:tcBorders>
          </w:tcPr>
          <w:p w14:paraId="1BBBE6BB" w14:textId="77777777" w:rsidR="00EE69A7" w:rsidRPr="00EE69A7" w:rsidRDefault="00EE69A7" w:rsidP="00EE69A7">
            <w:pPr>
              <w:widowControl w:val="0"/>
              <w:autoSpaceDE w:val="0"/>
              <w:autoSpaceDN w:val="0"/>
              <w:adjustRightInd w:val="0"/>
              <w:spacing w:after="0" w:line="240" w:lineRule="auto"/>
              <w:rPr>
                <w:rFonts w:ascii="Arial" w:eastAsia="Times New Roman" w:hAnsi="Arial" w:cs="Arial"/>
                <w:lang w:eastAsia="pt-BR"/>
              </w:rPr>
            </w:pPr>
          </w:p>
        </w:tc>
        <w:tc>
          <w:tcPr>
            <w:tcW w:w="1134" w:type="dxa"/>
            <w:tcBorders>
              <w:top w:val="nil"/>
              <w:left w:val="single" w:sz="4" w:space="0" w:color="auto"/>
              <w:bottom w:val="single" w:sz="4" w:space="0" w:color="auto"/>
              <w:right w:val="single" w:sz="4" w:space="0" w:color="auto"/>
            </w:tcBorders>
          </w:tcPr>
          <w:p w14:paraId="128F4949" w14:textId="77777777" w:rsidR="00EE69A7" w:rsidRPr="00EE69A7" w:rsidRDefault="00EE69A7" w:rsidP="00EE69A7">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EE69A7">
              <w:rPr>
                <w:rFonts w:ascii="Tahoma" w:eastAsia="Times New Roman" w:hAnsi="Tahoma" w:cs="Tahoma"/>
                <w:b/>
                <w:bCs/>
                <w:sz w:val="20"/>
                <w:szCs w:val="20"/>
                <w:lang w:eastAsia="pt-BR"/>
              </w:rPr>
              <w:fldChar w:fldCharType="begin"/>
            </w:r>
            <w:r w:rsidRPr="00EE69A7">
              <w:rPr>
                <w:rFonts w:ascii="Tahoma" w:eastAsia="Times New Roman" w:hAnsi="Tahoma" w:cs="Tahoma"/>
                <w:b/>
                <w:bCs/>
                <w:sz w:val="20"/>
                <w:szCs w:val="20"/>
                <w:lang w:eastAsia="pt-BR"/>
              </w:rPr>
              <w:instrText>MERGEFIELD EMPRESAS_COM_ITENS_VENCEDORESVALORES.TOTALGERAL</w:instrText>
            </w:r>
            <w:r w:rsidRPr="00EE69A7">
              <w:rPr>
                <w:rFonts w:ascii="Tahoma" w:eastAsia="Times New Roman" w:hAnsi="Tahoma" w:cs="Tahoma"/>
                <w:b/>
                <w:bCs/>
                <w:sz w:val="20"/>
                <w:szCs w:val="20"/>
                <w:lang w:eastAsia="pt-BR"/>
              </w:rPr>
              <w:fldChar w:fldCharType="separate"/>
            </w:r>
            <w:r w:rsidRPr="00EE69A7">
              <w:rPr>
                <w:rFonts w:ascii="Tahoma" w:eastAsia="Times New Roman" w:hAnsi="Tahoma" w:cs="Tahoma"/>
                <w:b/>
                <w:bCs/>
                <w:sz w:val="20"/>
                <w:szCs w:val="20"/>
                <w:lang w:eastAsia="pt-BR"/>
              </w:rPr>
              <w:t>88.000,00</w:t>
            </w:r>
            <w:r w:rsidRPr="00EE69A7">
              <w:rPr>
                <w:rFonts w:ascii="Tahoma" w:eastAsia="Times New Roman" w:hAnsi="Tahoma" w:cs="Tahoma"/>
                <w:b/>
                <w:bCs/>
                <w:sz w:val="20"/>
                <w:szCs w:val="20"/>
                <w:lang w:eastAsia="pt-BR"/>
              </w:rPr>
              <w:fldChar w:fldCharType="end"/>
            </w:r>
          </w:p>
        </w:tc>
      </w:tr>
    </w:tbl>
    <w:p w14:paraId="2B0D9439"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p>
    <w:p w14:paraId="5C287180" w14:textId="42234B94" w:rsidR="00066CA2" w:rsidRPr="00614B6C" w:rsidRDefault="00066CA2" w:rsidP="00066CA2">
      <w:pPr>
        <w:tabs>
          <w:tab w:val="left" w:pos="851"/>
        </w:tabs>
        <w:autoSpaceDE w:val="0"/>
        <w:autoSpaceDN w:val="0"/>
        <w:adjustRightInd w:val="0"/>
        <w:spacing w:after="0" w:line="240" w:lineRule="auto"/>
        <w:jc w:val="both"/>
        <w:rPr>
          <w:rFonts w:ascii="Tahoma" w:eastAsia="Arial Unicode MS" w:hAnsi="Tahoma" w:cs="Tahoma"/>
          <w:b/>
          <w:sz w:val="20"/>
          <w:szCs w:val="20"/>
          <w:lang w:eastAsia="pt-BR"/>
        </w:rPr>
      </w:pPr>
      <w:r>
        <w:rPr>
          <w:rFonts w:ascii="Tahoma" w:eastAsia="Arial Unicode MS" w:hAnsi="Tahoma" w:cs="Tahoma"/>
          <w:b/>
          <w:sz w:val="20"/>
          <w:szCs w:val="20"/>
          <w:lang w:eastAsia="pt-BR"/>
        </w:rPr>
        <w:t>1.1</w:t>
      </w:r>
      <w:r w:rsidRPr="00614B6C">
        <w:rPr>
          <w:rFonts w:ascii="Tahoma" w:eastAsia="Arial Unicode MS" w:hAnsi="Tahoma" w:cs="Tahoma"/>
          <w:b/>
          <w:sz w:val="20"/>
          <w:szCs w:val="20"/>
          <w:lang w:eastAsia="pt-BR"/>
        </w:rPr>
        <w:t xml:space="preserve">. </w:t>
      </w:r>
      <w:r w:rsidRPr="00614B6C">
        <w:rPr>
          <w:rFonts w:ascii="Tahoma" w:eastAsia="Arial Unicode MS" w:hAnsi="Tahoma" w:cs="Tahoma"/>
          <w:sz w:val="20"/>
          <w:szCs w:val="20"/>
          <w:lang w:eastAsia="pt-BR"/>
        </w:rPr>
        <w:t>O credenciamento será rea</w:t>
      </w:r>
      <w:r>
        <w:rPr>
          <w:rFonts w:ascii="Tahoma" w:eastAsia="Arial Unicode MS" w:hAnsi="Tahoma" w:cs="Tahoma"/>
          <w:sz w:val="20"/>
          <w:szCs w:val="20"/>
          <w:lang w:eastAsia="pt-BR"/>
        </w:rPr>
        <w:t>lizado nos termos do Art. 79, I da Lei nº 14.133,</w:t>
      </w:r>
      <w:r w:rsidRPr="00614B6C">
        <w:rPr>
          <w:rFonts w:ascii="Tahoma" w:eastAsia="Arial Unicode MS" w:hAnsi="Tahoma" w:cs="Tahoma"/>
          <w:sz w:val="20"/>
          <w:szCs w:val="20"/>
          <w:lang w:eastAsia="pt-BR"/>
        </w:rPr>
        <w:t xml:space="preserve"> ou seja, paralela e não excludente, quando é viável e vantajosa para a Administração a realização de contratações simultâneas em condições padronizadas.</w:t>
      </w:r>
    </w:p>
    <w:p w14:paraId="3D6538EA" w14:textId="5F174B2C" w:rsidR="00066CA2" w:rsidRPr="0071348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1.2</w:t>
      </w:r>
      <w:r w:rsidRPr="00614B6C">
        <w:rPr>
          <w:rFonts w:ascii="Tahoma" w:eastAsia="Arial Unicode MS" w:hAnsi="Tahoma" w:cs="Tahoma"/>
          <w:b/>
          <w:sz w:val="20"/>
          <w:szCs w:val="20"/>
          <w:lang w:eastAsia="pt-BR"/>
        </w:rPr>
        <w:t xml:space="preserve">. </w:t>
      </w:r>
      <w:r w:rsidRPr="00614B6C">
        <w:rPr>
          <w:rFonts w:ascii="Tahoma" w:eastAsia="Arial Unicode MS" w:hAnsi="Tahoma" w:cs="Tahoma"/>
          <w:sz w:val="20"/>
          <w:szCs w:val="20"/>
          <w:lang w:eastAsia="pt-BR"/>
        </w:rPr>
        <w:t>Após a elaboração do Termo de Credenciamento, a escolha dos serviços pela população se dará nos termos do Art. 79, II</w:t>
      </w:r>
      <w:r w:rsidRPr="001A62EF">
        <w:rPr>
          <w:rFonts w:ascii="Tahoma" w:eastAsia="Arial Unicode MS" w:hAnsi="Tahoma" w:cs="Tahoma"/>
          <w:sz w:val="20"/>
          <w:szCs w:val="20"/>
          <w:lang w:eastAsia="pt-BR"/>
        </w:rPr>
        <w:t xml:space="preserve"> </w:t>
      </w:r>
      <w:r>
        <w:rPr>
          <w:rFonts w:ascii="Tahoma" w:eastAsia="Arial Unicode MS" w:hAnsi="Tahoma" w:cs="Tahoma"/>
          <w:sz w:val="20"/>
          <w:szCs w:val="20"/>
          <w:lang w:eastAsia="pt-BR"/>
        </w:rPr>
        <w:t>da Lei nº 14.133</w:t>
      </w:r>
      <w:r w:rsidRPr="00614B6C">
        <w:rPr>
          <w:rFonts w:ascii="Tahoma" w:eastAsia="Arial Unicode MS" w:hAnsi="Tahoma" w:cs="Tahoma"/>
          <w:sz w:val="20"/>
          <w:szCs w:val="20"/>
          <w:lang w:eastAsia="pt-BR"/>
        </w:rPr>
        <w:t>, ou seja, com seleção a critério de terceiros, quando a seleção do contratado está a cargo do beneficiário direto da prestação.</w:t>
      </w:r>
    </w:p>
    <w:p w14:paraId="6F454A56" w14:textId="77777777" w:rsidR="00066CA2" w:rsidRPr="00614B6C"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1.3</w:t>
      </w:r>
      <w:r w:rsidRPr="00614B6C">
        <w:rPr>
          <w:rFonts w:ascii="Tahoma" w:eastAsia="Arial Unicode MS" w:hAnsi="Tahoma" w:cs="Tahoma"/>
          <w:b/>
          <w:sz w:val="20"/>
          <w:szCs w:val="20"/>
          <w:lang w:eastAsia="pt-BR"/>
        </w:rPr>
        <w:t xml:space="preserve">. </w:t>
      </w:r>
      <w:r w:rsidRPr="00614B6C">
        <w:rPr>
          <w:rFonts w:ascii="Tahoma" w:eastAsia="Arial Unicode MS" w:hAnsi="Tahoma" w:cs="Tahoma"/>
          <w:sz w:val="20"/>
          <w:szCs w:val="20"/>
          <w:lang w:eastAsia="pt-BR"/>
        </w:rPr>
        <w:t>O credenciamento objetiva garantir à população o direito de escolher quem lhes prestará os serviços, baseados em suas necessidades e confiança.</w:t>
      </w:r>
    </w:p>
    <w:p w14:paraId="5041C392" w14:textId="77777777" w:rsidR="00066CA2" w:rsidRDefault="00066CA2" w:rsidP="00066CA2">
      <w:pPr>
        <w:tabs>
          <w:tab w:val="left" w:pos="851"/>
        </w:tabs>
        <w:autoSpaceDE w:val="0"/>
        <w:autoSpaceDN w:val="0"/>
        <w:adjustRightInd w:val="0"/>
        <w:spacing w:after="0" w:line="240" w:lineRule="auto"/>
        <w:jc w:val="both"/>
        <w:outlineLvl w:val="6"/>
        <w:rPr>
          <w:rFonts w:ascii="Tahoma" w:eastAsia="Arial Unicode MS" w:hAnsi="Tahoma" w:cs="Tahoma"/>
          <w:b/>
          <w:bCs/>
          <w:color w:val="000000"/>
          <w:sz w:val="20"/>
          <w:szCs w:val="20"/>
          <w:lang w:eastAsia="pt-BR"/>
        </w:rPr>
      </w:pPr>
    </w:p>
    <w:p w14:paraId="05F89B79" w14:textId="77777777" w:rsidR="00066CA2" w:rsidRDefault="00066CA2" w:rsidP="00066CA2">
      <w:pPr>
        <w:tabs>
          <w:tab w:val="left" w:pos="851"/>
        </w:tabs>
        <w:autoSpaceDE w:val="0"/>
        <w:autoSpaceDN w:val="0"/>
        <w:adjustRightInd w:val="0"/>
        <w:spacing w:after="0" w:line="240" w:lineRule="auto"/>
        <w:jc w:val="both"/>
        <w:outlineLvl w:val="6"/>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CLÁUSULA SEGUNDA – FUNDAMENTAÇÃO LEGAL </w:t>
      </w:r>
    </w:p>
    <w:p w14:paraId="2D7125DC"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 xml:space="preserve">2.1. O presente Termo de Credenciamento é firmado através do Edital de Credenciamento Nº </w:t>
      </w:r>
      <w:r w:rsidRPr="00FC09E7">
        <w:rPr>
          <w:rFonts w:ascii="Tahoma" w:eastAsia="Arial Unicode MS" w:hAnsi="Tahoma" w:cs="Tahoma"/>
          <w:sz w:val="20"/>
          <w:szCs w:val="20"/>
          <w:lang w:eastAsia="pt-BR"/>
        </w:rPr>
        <w:t>01/2025</w:t>
      </w:r>
      <w:r>
        <w:rPr>
          <w:rFonts w:ascii="Tahoma" w:eastAsia="Arial Unicode MS" w:hAnsi="Tahoma" w:cs="Tahoma"/>
          <w:sz w:val="20"/>
          <w:szCs w:val="20"/>
          <w:lang w:eastAsia="pt-BR"/>
        </w:rPr>
        <w:t xml:space="preserve"> e Art. 79 da Lei 14.133</w:t>
      </w:r>
      <w:r w:rsidRPr="00FC09E7">
        <w:rPr>
          <w:rFonts w:ascii="Tahoma" w:eastAsia="Arial Unicode MS" w:hAnsi="Tahoma" w:cs="Tahoma"/>
          <w:sz w:val="20"/>
          <w:szCs w:val="20"/>
          <w:lang w:eastAsia="pt-BR"/>
        </w:rPr>
        <w:t>.</w:t>
      </w:r>
    </w:p>
    <w:p w14:paraId="68C62589"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 xml:space="preserve">2.2. O presente Termo poderá ser objeto de aditamento, mediante instrumento específico, que importe em alteração de qualquer condição contratual, desde que sejam assinados por representantes legais das partes, observando os limites e as formalidades legais. </w:t>
      </w:r>
    </w:p>
    <w:p w14:paraId="149AF6F4"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18009DA0"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CLÁUSULA TERCEIRA - DO VALOR </w:t>
      </w:r>
    </w:p>
    <w:p w14:paraId="57E52AFD" w14:textId="1BABD218" w:rsidR="00066CA2" w:rsidRPr="0071348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 xml:space="preserve">3.1. OS VALORES DO PRESENTE TERMO SÃO OS ESTABELECIDOS </w:t>
      </w:r>
      <w:r>
        <w:rPr>
          <w:rFonts w:ascii="Tahoma" w:eastAsia="Arial Unicode MS" w:hAnsi="Tahoma" w:cs="Tahoma"/>
          <w:bCs/>
          <w:color w:val="000000"/>
          <w:sz w:val="20"/>
          <w:szCs w:val="20"/>
          <w:lang w:eastAsia="pt-BR"/>
        </w:rPr>
        <w:t>PELO MUNICÍPIO.</w:t>
      </w:r>
    </w:p>
    <w:p w14:paraId="2F34FF1B" w14:textId="77777777" w:rsidR="00EE69A7" w:rsidRDefault="00EE69A7"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0F20410E" w14:textId="63C8F391" w:rsidR="00066CA2" w:rsidRPr="0071348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CLÁUSULA QUARTA – DAS OBRIGAÇÕES </w:t>
      </w:r>
    </w:p>
    <w:p w14:paraId="505433E8" w14:textId="1FBAD100"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4.1. Compete à Administração Pública:</w:t>
      </w:r>
    </w:p>
    <w:p w14:paraId="4958347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a) Transferir os recursos à Credenciada mensalmente, de acordo com a prévia execução de horas máquinas executadas pela Patrulha, ratificadas pela Secretaria Municipal da Agricultura, Abastecimento e Meio Ambiente.</w:t>
      </w:r>
    </w:p>
    <w:p w14:paraId="57E22D6C"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b) Fiscalizar a execução dos serviços, o que não fará cessar ou diminuir a responsabilidade da Credenciada pelo perfeito cumprimento das obrigações estipuladas, nem por quais danos, inclusive quanto a terceiros, ou por irregularidades constatadas;</w:t>
      </w:r>
    </w:p>
    <w:p w14:paraId="1AF560C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c) Comunicar formalmente à Credenciada qualquer irregularidade encontrada na execução das ações, fixando-lhe, quando não pactuado nesse Termo de Colaboração prazo para corrigi-la;</w:t>
      </w:r>
    </w:p>
    <w:p w14:paraId="528F66C6"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d) Receber, apurar e solucionar eventuais queixas e reclamações, cientificando a Credenciada para as devidas regularizações;</w:t>
      </w:r>
    </w:p>
    <w:p w14:paraId="62668CA6"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 Constatadas quaisquer irregularidades no cumprimento do objeto, a Administração Pública poderá ordenar a suspensão dos serviços, sem prejuízo das penalidades a que se sujeita a Credenciada, e sem que esta tenha direito a qualquer indenização no caso daquelas não serem regularizadas dentro do prazo estabelecido no termo da notificação;</w:t>
      </w:r>
    </w:p>
    <w:p w14:paraId="132EAA87"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f) Aplicar as penalidades regulamentadas neste Termo de Credenciamento;</w:t>
      </w:r>
    </w:p>
    <w:p w14:paraId="0050B7F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6487D594" w14:textId="77777777" w:rsidR="00EE69A7" w:rsidRDefault="00EE69A7"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4DBD3DBC" w14:textId="77777777" w:rsidR="00EE69A7" w:rsidRDefault="00EE69A7"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18F7497B" w14:textId="4A19757E"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lastRenderedPageBreak/>
        <w:t>4.2. Compete à Credenciada:</w:t>
      </w:r>
    </w:p>
    <w:p w14:paraId="61CAA8A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a) Responder exclusivamente pelo pagamento dos encargos trabalhistas, previdenciários, fiscais e comerciais relativos ao funcionamento da instituição e ao adimplemento deste Termo de Credenciamento, não se caracterizando responsabilidade solidária ou subsidiária da Administração Pública pelos respectivos pagamentos, nem qualquer oneração do objeto da contratação ou restrição à sua execução;</w:t>
      </w:r>
    </w:p>
    <w:p w14:paraId="36B51EF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b) Prestar contas dos recursos recebidos, nos prazos estabelecidos neste instrumento;</w:t>
      </w:r>
    </w:p>
    <w:p w14:paraId="5D7256E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c) O Representante Legal da Credenciada se responsabilizará, de forma solidária, pela execução das atividades e cumprimento das metas;</w:t>
      </w:r>
    </w:p>
    <w:p w14:paraId="067BCB76"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d) Manter em perfeitas condições de uso os equipamentos e os instrumentos necessários para a realização dos serviços e ações pactuadas, através da implantação de manutenção preventiva e corretiva e de todos os instrumentais e equipamentos;</w:t>
      </w:r>
    </w:p>
    <w:p w14:paraId="5639198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 Responsabilizar-se, com os recursos provenientes do Termo de Credenciamento pela indenização de dano causado ao público, decorrentes de ação ou omissão voluntária, ou de negligência, imperícia ou imprudência, praticados por seus empregados;</w:t>
      </w:r>
    </w:p>
    <w:p w14:paraId="67960C17"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f) Responsabilizar-se por cobrança indevida feita ao público, por profissional empregado ou preposto, em razão da execução desse Termo de Credenciamento;</w:t>
      </w:r>
    </w:p>
    <w:p w14:paraId="025AAE5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g) Responsabilizar pelo espaço físico, equipamentos e mobiliários necessários ao desenvolvimento das ações objeto deste credenciamento;</w:t>
      </w:r>
    </w:p>
    <w:p w14:paraId="6BDF0D3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h) Garantir o livre acesso dos agentes públicos, em especial aos designados pelo município, do Controle Interno e do Tribunal de Contas relativamente aos processos, aos documentos e às informações referentes a este Termo de Credenciamento, bem como aos locais de execução do objeto;</w:t>
      </w:r>
    </w:p>
    <w:p w14:paraId="670B712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i) A responsabilidade exclusiva pelo gerenciamento administrativo e financeiro dos recursos recebidos, inclusive no que diz respeito às despesas de custeio, de investimento e de pessoal.</w:t>
      </w:r>
    </w:p>
    <w:p w14:paraId="3D015C35"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1FCCE0F" w14:textId="167A17CC"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7A3958">
        <w:rPr>
          <w:rFonts w:ascii="Tahoma" w:eastAsia="Arial Unicode MS" w:hAnsi="Tahoma" w:cs="Tahoma"/>
          <w:b/>
          <w:bCs/>
          <w:color w:val="000000"/>
          <w:sz w:val="20"/>
          <w:szCs w:val="20"/>
          <w:lang w:eastAsia="pt-BR"/>
        </w:rPr>
        <w:t>5. EXECUÇÃO DOS SERVIÇOS</w:t>
      </w:r>
    </w:p>
    <w:p w14:paraId="1E31F15B" w14:textId="64EFA6CD"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5.1. As patrulhas agrícolas credenciadas executarão serviços com trator de pneus e equipamentos, bem como retroescavadeira.</w:t>
      </w:r>
    </w:p>
    <w:p w14:paraId="7D04FD75"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5.2. Haverá um limite de horas por agricultor, respeitando o total de 12.500 horas do programa, sendo:</w:t>
      </w:r>
    </w:p>
    <w:p w14:paraId="437C63B2"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w:t>
      </w:r>
      <w:r w:rsidRPr="007A3958">
        <w:rPr>
          <w:rFonts w:ascii="Tahoma" w:eastAsia="Arial Unicode MS" w:hAnsi="Tahoma" w:cs="Tahoma"/>
          <w:bCs/>
          <w:color w:val="000000"/>
          <w:sz w:val="20"/>
          <w:szCs w:val="20"/>
          <w:lang w:eastAsia="pt-BR"/>
        </w:rPr>
        <w:tab/>
        <w:t>Retroescavadeira: limite de 06 horas por agricultor;</w:t>
      </w:r>
    </w:p>
    <w:p w14:paraId="1609769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w:t>
      </w:r>
      <w:r w:rsidRPr="007A3958">
        <w:rPr>
          <w:rFonts w:ascii="Tahoma" w:eastAsia="Arial Unicode MS" w:hAnsi="Tahoma" w:cs="Tahoma"/>
          <w:bCs/>
          <w:color w:val="000000"/>
          <w:sz w:val="20"/>
          <w:szCs w:val="20"/>
          <w:lang w:eastAsia="pt-BR"/>
        </w:rPr>
        <w:tab/>
        <w:t>Tratores de pneus com equipamentos: ilimitado;</w:t>
      </w:r>
    </w:p>
    <w:p w14:paraId="04181B70"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2BE1463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5.3. Para solicitar os serviços, os agricultores deverão entrar em contato diretamente com as patrulhas credenciadas, que organizarão a prestação conforme a disponibilidade.</w:t>
      </w:r>
    </w:p>
    <w:p w14:paraId="7C4FA476"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6654612"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5.4. A municipalidade custeará parte do valor da hora trabalhada, sendo que o beneficiário deverá arcar com o restante do valor diretamente para a patrulha agrícola credenciada.</w:t>
      </w:r>
    </w:p>
    <w:p w14:paraId="463DD61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74968CF3" w14:textId="58DF016E"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6. DO PRAZO DE VIGÊNCIA E DOTAÇÃO ORÇAMENTÁRIA</w:t>
      </w:r>
    </w:p>
    <w:p w14:paraId="7533904B" w14:textId="7E46B592" w:rsidR="00066CA2" w:rsidRPr="0071348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u w:val="single"/>
          <w:lang w:eastAsia="pt-BR"/>
        </w:rPr>
      </w:pPr>
      <w:r>
        <w:rPr>
          <w:rFonts w:ascii="Tahoma" w:eastAsia="Arial Unicode MS" w:hAnsi="Tahoma" w:cs="Tahoma"/>
          <w:bCs/>
          <w:color w:val="000000"/>
          <w:sz w:val="20"/>
          <w:szCs w:val="20"/>
          <w:lang w:eastAsia="pt-BR"/>
        </w:rPr>
        <w:t>6.1.</w:t>
      </w:r>
      <w:r>
        <w:rPr>
          <w:rFonts w:ascii="Tahoma" w:eastAsia="Arial Unicode MS" w:hAnsi="Tahoma" w:cs="Tahoma"/>
          <w:b/>
          <w:bCs/>
          <w:color w:val="000000"/>
          <w:sz w:val="20"/>
          <w:szCs w:val="20"/>
          <w:lang w:eastAsia="pt-BR"/>
        </w:rPr>
        <w:t xml:space="preserve"> </w:t>
      </w:r>
      <w:r>
        <w:rPr>
          <w:rFonts w:ascii="Tahoma" w:eastAsia="Arial Unicode MS" w:hAnsi="Tahoma" w:cs="Tahoma"/>
          <w:sz w:val="20"/>
          <w:szCs w:val="20"/>
          <w:lang w:eastAsia="pt-BR"/>
        </w:rPr>
        <w:t>Os credenciamentos universais realizados com base neste edital terão prazo de</w:t>
      </w:r>
      <w:r>
        <w:rPr>
          <w:rFonts w:ascii="Tahoma" w:eastAsia="Arial Unicode MS" w:hAnsi="Tahoma" w:cs="Tahoma"/>
          <w:color w:val="000000"/>
          <w:sz w:val="20"/>
          <w:szCs w:val="20"/>
          <w:lang w:eastAsia="pt-BR"/>
        </w:rPr>
        <w:t xml:space="preserve"> </w:t>
      </w:r>
      <w:r>
        <w:rPr>
          <w:rFonts w:ascii="Tahoma" w:eastAsia="Arial Unicode MS" w:hAnsi="Tahoma" w:cs="Tahoma"/>
          <w:sz w:val="20"/>
          <w:szCs w:val="20"/>
          <w:lang w:eastAsia="pt-BR"/>
        </w:rPr>
        <w:t xml:space="preserve">vigência de até a data de 20 de </w:t>
      </w:r>
      <w:proofErr w:type="gramStart"/>
      <w:r>
        <w:rPr>
          <w:rFonts w:ascii="Tahoma" w:eastAsia="Arial Unicode MS" w:hAnsi="Tahoma" w:cs="Tahoma"/>
          <w:sz w:val="20"/>
          <w:szCs w:val="20"/>
          <w:lang w:eastAsia="pt-BR"/>
        </w:rPr>
        <w:t>Março</w:t>
      </w:r>
      <w:proofErr w:type="gramEnd"/>
      <w:r>
        <w:rPr>
          <w:rFonts w:ascii="Tahoma" w:eastAsia="Arial Unicode MS" w:hAnsi="Tahoma" w:cs="Tahoma"/>
          <w:sz w:val="20"/>
          <w:szCs w:val="20"/>
          <w:lang w:eastAsia="pt-BR"/>
        </w:rPr>
        <w:t xml:space="preserve"> de 2026, podendo ser renovados por iguais períodos e reajustados conforme</w:t>
      </w:r>
      <w:r>
        <w:rPr>
          <w:rFonts w:ascii="Tahoma" w:hAnsi="Tahoma" w:cs="Tahoma"/>
          <w:sz w:val="20"/>
          <w:szCs w:val="20"/>
        </w:rPr>
        <w:t xml:space="preserve"> disposto na Lei N° 2.689, de janeiro de 2023 deste município</w:t>
      </w:r>
      <w:r>
        <w:rPr>
          <w:rFonts w:ascii="Tahoma" w:eastAsia="Arial Unicode MS" w:hAnsi="Tahoma" w:cs="Tahoma"/>
          <w:sz w:val="20"/>
          <w:szCs w:val="20"/>
          <w:lang w:eastAsia="pt-BR"/>
        </w:rPr>
        <w:t>.</w:t>
      </w:r>
    </w:p>
    <w:p w14:paraId="56337E16"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6.2. As despesas decorrentes do repasse objeto deste Termo de Fomento correrão por conta das seguintes disposições orçamentárias:</w:t>
      </w:r>
    </w:p>
    <w:p w14:paraId="1079011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Cs/>
          <w:color w:val="000000"/>
          <w:sz w:val="20"/>
          <w:szCs w:val="20"/>
          <w:lang w:eastAsia="pt-BR"/>
        </w:rPr>
        <w:t xml:space="preserve">Órgão 06 - Secretaria Municipal da Agricultura, </w:t>
      </w:r>
      <w:proofErr w:type="gramStart"/>
      <w:r>
        <w:rPr>
          <w:rFonts w:ascii="Tahoma" w:eastAsia="Arial Unicode MS" w:hAnsi="Tahoma" w:cs="Tahoma"/>
          <w:bCs/>
          <w:color w:val="000000"/>
          <w:sz w:val="20"/>
          <w:szCs w:val="20"/>
          <w:lang w:eastAsia="pt-BR"/>
        </w:rPr>
        <w:t>Abastecimento,  e</w:t>
      </w:r>
      <w:proofErr w:type="gramEnd"/>
      <w:r>
        <w:rPr>
          <w:rFonts w:ascii="Tahoma" w:eastAsia="Arial Unicode MS" w:hAnsi="Tahoma" w:cs="Tahoma"/>
          <w:bCs/>
          <w:color w:val="000000"/>
          <w:sz w:val="20"/>
          <w:szCs w:val="20"/>
          <w:lang w:eastAsia="pt-BR"/>
        </w:rPr>
        <w:t xml:space="preserve"> Meio Ambiente.</w:t>
      </w:r>
    </w:p>
    <w:p w14:paraId="0D2C7753"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Cs/>
          <w:color w:val="000000"/>
          <w:sz w:val="20"/>
          <w:szCs w:val="20"/>
          <w:lang w:eastAsia="pt-BR"/>
        </w:rPr>
        <w:t xml:space="preserve">Unidade 06.01 - Secretaria Municipal da Agricultura, Abastecimento e Meio Ambiente e </w:t>
      </w:r>
    </w:p>
    <w:p w14:paraId="7DEA710F"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Cs/>
          <w:color w:val="000000"/>
          <w:sz w:val="20"/>
          <w:szCs w:val="20"/>
          <w:lang w:eastAsia="pt-BR"/>
        </w:rPr>
        <w:t>Órgãos Subordinados</w:t>
      </w:r>
    </w:p>
    <w:p w14:paraId="26003859"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Cs/>
          <w:color w:val="000000"/>
          <w:sz w:val="20"/>
          <w:szCs w:val="20"/>
          <w:lang w:eastAsia="pt-BR"/>
        </w:rPr>
        <w:t>Projeto Atividade - 1015 - Manutenção Patrulha Agrícola, incentivo a produtores rurais.</w:t>
      </w:r>
    </w:p>
    <w:p w14:paraId="717E7762"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bCs/>
          <w:color w:val="000000"/>
          <w:sz w:val="20"/>
          <w:szCs w:val="20"/>
          <w:lang w:eastAsia="pt-BR"/>
        </w:rPr>
        <w:t xml:space="preserve">Elemento: </w:t>
      </w:r>
      <w:r w:rsidRPr="007A3958">
        <w:rPr>
          <w:rFonts w:ascii="Tahoma" w:eastAsia="Arial Unicode MS" w:hAnsi="Tahoma" w:cs="Tahoma"/>
          <w:bCs/>
          <w:sz w:val="20"/>
          <w:szCs w:val="20"/>
          <w:lang w:eastAsia="pt-BR"/>
        </w:rPr>
        <w:t>3390.00.00.00.00.00.0000 - Outros serviços de terceiros Pessoa Jurídica</w:t>
      </w:r>
    </w:p>
    <w:p w14:paraId="53ED4C10"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7CBB8FBE" w14:textId="79B08F5B"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7. DAS ALTERAÇÕES</w:t>
      </w:r>
    </w:p>
    <w:p w14:paraId="42866B1A"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7.1. Este Termo poderá ser alterado, exceto quanto ao seu objeto, mediante a celebração de Termos Aditivos, desde que acordados entre as partes e firmados antes do término de sua vigência.</w:t>
      </w:r>
    </w:p>
    <w:p w14:paraId="39C7A0AF"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7.2. O Termo de Credenciamento poderá ser revisto para alteração de valores, mediante termo aditivo ao Termo original.</w:t>
      </w:r>
    </w:p>
    <w:p w14:paraId="61AFF5B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36716184"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8. DA RESPONSABILIZAÇÃO E DAS SANÇÕES</w:t>
      </w:r>
    </w:p>
    <w:p w14:paraId="1ECD779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8.1. O presente Termo de Credenciamento deverá ser executado fielmente pelos credenciados, de acordo com as cláusulas pactuadas e a legislação pertinente, respondendo cada um pelas consequências de sua inexecução total ou parcial.</w:t>
      </w:r>
    </w:p>
    <w:p w14:paraId="4B71D25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8.2. Pela execução do Termo de Credenciamento em desacordo, a Administração poderá, garantida a prévia defesa, aplicar à Credenciada as seguintes sanções:</w:t>
      </w:r>
    </w:p>
    <w:p w14:paraId="689E4DEE"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I– Advertência, nos seguintes casos:</w:t>
      </w:r>
    </w:p>
    <w:p w14:paraId="1C20A1DE"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a) falhas na execução do Termo;</w:t>
      </w:r>
    </w:p>
    <w:p w14:paraId="2AEE8589"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b) atrasar na apresentação da prestação de contas no prazo estabelecido neste termo de fomento;</w:t>
      </w:r>
    </w:p>
    <w:p w14:paraId="1B85A1FA"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lastRenderedPageBreak/>
        <w:t xml:space="preserve">II – Suspensão temporária da participação em chamamento público e impedimento de celebrar contrato com órgãos da esfera de governo da Administração Pública </w:t>
      </w:r>
      <w:proofErr w:type="gramStart"/>
      <w:r>
        <w:rPr>
          <w:rFonts w:ascii="Tahoma" w:eastAsia="Arial Unicode MS" w:hAnsi="Tahoma" w:cs="Tahoma"/>
          <w:bCs/>
          <w:color w:val="000000"/>
          <w:sz w:val="20"/>
          <w:szCs w:val="20"/>
          <w:lang w:eastAsia="pt-BR"/>
        </w:rPr>
        <w:t>sancionadora,  por</w:t>
      </w:r>
      <w:proofErr w:type="gramEnd"/>
      <w:r>
        <w:rPr>
          <w:rFonts w:ascii="Tahoma" w:eastAsia="Arial Unicode MS" w:hAnsi="Tahoma" w:cs="Tahoma"/>
          <w:bCs/>
          <w:color w:val="000000"/>
          <w:sz w:val="20"/>
          <w:szCs w:val="20"/>
          <w:lang w:eastAsia="pt-BR"/>
        </w:rPr>
        <w:t xml:space="preserve"> até dois anos quando a Credenciada, descumprir as normas relativas à celebração;</w:t>
      </w:r>
    </w:p>
    <w:p w14:paraId="266DEA3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 xml:space="preserve">III - Declaração de Inidoneidade para participar de chamamento público ou celebrar contrato com órgãos de todas as esferas de governo, enquanto perdurarem os motivos determinantes da punição ou até que seja promovida a reabilitação perante a própria autoridade que aplicou a penalidade, que será concedida sempre que a Credenciada ressarcir a Administração Pública pelos prejuízos resultantes e depois de decorrido o prazo da sanção aplicada com base no inciso II, pelo descumprimento das normas relativas à celebração.                                                                                       </w:t>
      </w:r>
    </w:p>
    <w:p w14:paraId="54A57C3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7CD0680" w14:textId="61BE17D7" w:rsidR="00066CA2" w:rsidRP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9. DO FORO E DA SOLUÇÃO ADMINISTRATIVA DE CONFLITOS</w:t>
      </w:r>
    </w:p>
    <w:p w14:paraId="2EED443D" w14:textId="5A700DC4" w:rsidR="00066CA2" w:rsidRP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Cs/>
          <w:color w:val="000000"/>
          <w:sz w:val="20"/>
          <w:szCs w:val="20"/>
          <w:lang w:eastAsia="pt-BR"/>
        </w:rPr>
        <w:t>9.1. O foro da Comarca de Planalto- RS é o eleito pelos parceiros para dirimir quaisquer dúvidas oriundas do presente Termo de Colaboração.</w:t>
      </w:r>
    </w:p>
    <w:p w14:paraId="5F5FA722"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9.2. Antes de promover a ação judicial competente, as partes, obrigatoriamente, farão tratativas para prévia tentativa de solução administrativa. Referidas tratativas serão realizadas em reunião, com a participação da Procuradoria/Assessoria do Município, da qual será lavrada ata, ou por meio de documentos expressos, sobre os quais se manifestará a Procuradoria/Assessoria do Município.</w:t>
      </w:r>
    </w:p>
    <w:p w14:paraId="739BAE6C"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681B4B5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 por estarem acordes, firmam o presente Termo de</w:t>
      </w:r>
      <w:r>
        <w:rPr>
          <w:rFonts w:ascii="Tahoma" w:eastAsia="Arial Unicode MS" w:hAnsi="Tahoma" w:cs="Tahoma"/>
          <w:b/>
          <w:bCs/>
          <w:color w:val="000000"/>
          <w:sz w:val="20"/>
          <w:szCs w:val="20"/>
          <w:lang w:eastAsia="pt-BR"/>
        </w:rPr>
        <w:t xml:space="preserve"> </w:t>
      </w:r>
      <w:r>
        <w:rPr>
          <w:rFonts w:ascii="Tahoma" w:eastAsia="Arial Unicode MS" w:hAnsi="Tahoma" w:cs="Tahoma"/>
          <w:bCs/>
          <w:color w:val="000000"/>
          <w:sz w:val="20"/>
          <w:szCs w:val="20"/>
          <w:lang w:eastAsia="pt-BR"/>
        </w:rPr>
        <w:t>Credenciamento, em 02 (duas) vias de igual teor e forma, para todos os efeitos legais.</w:t>
      </w:r>
    </w:p>
    <w:p w14:paraId="4976B1C9"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36F6ABE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7CF8A431" w14:textId="05FF5F6D" w:rsidR="00066CA2" w:rsidRPr="00066CA2" w:rsidRDefault="00066CA2" w:rsidP="00066CA2">
      <w:pPr>
        <w:tabs>
          <w:tab w:val="left" w:pos="851"/>
        </w:tabs>
        <w:autoSpaceDE w:val="0"/>
        <w:autoSpaceDN w:val="0"/>
        <w:adjustRightInd w:val="0"/>
        <w:spacing w:after="0" w:line="240" w:lineRule="auto"/>
        <w:jc w:val="center"/>
        <w:rPr>
          <w:rFonts w:ascii="Tahoma" w:eastAsia="Arial Unicode MS" w:hAnsi="Tahoma" w:cs="Tahoma"/>
          <w:bCs/>
          <w:color w:val="000000"/>
          <w:sz w:val="20"/>
          <w:szCs w:val="20"/>
          <w:lang w:eastAsia="pt-BR"/>
        </w:rPr>
      </w:pPr>
      <w:r>
        <w:rPr>
          <w:rFonts w:ascii="Tahoma" w:eastAsia="Arial Unicode MS" w:hAnsi="Tahoma" w:cs="Tahoma"/>
          <w:sz w:val="20"/>
          <w:szCs w:val="20"/>
          <w:lang w:eastAsia="pt-BR"/>
        </w:rPr>
        <w:t>Alpestre/RS, 21 de abril de 2025.</w:t>
      </w:r>
    </w:p>
    <w:p w14:paraId="69BFD992"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p>
    <w:p w14:paraId="44B71FD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p>
    <w:p w14:paraId="1205E5E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p>
    <w:p w14:paraId="643F5B13"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p>
    <w:p w14:paraId="000A93EE" w14:textId="14AFEEFE"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___________________________                                                                          ________________________</w:t>
      </w:r>
    </w:p>
    <w:p w14:paraId="30D9B56E" w14:textId="4F7D04C7" w:rsidR="00066CA2" w:rsidRPr="009552BB"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eastAsia="pt-BR"/>
        </w:rPr>
      </w:pPr>
      <w:r>
        <w:rPr>
          <w:rFonts w:ascii="Tahoma" w:eastAsia="Times New Roman" w:hAnsi="Tahoma" w:cs="Tahoma"/>
          <w:sz w:val="20"/>
          <w:szCs w:val="20"/>
          <w:lang w:val="x-none" w:eastAsia="pt-BR"/>
        </w:rPr>
        <w:t xml:space="preserve">    REPRESENTANTE LEGAL                                                                                        </w:t>
      </w:r>
      <w:r>
        <w:rPr>
          <w:rFonts w:ascii="Tahoma" w:eastAsia="Times New Roman" w:hAnsi="Tahoma" w:cs="Tahoma"/>
          <w:sz w:val="20"/>
          <w:szCs w:val="20"/>
          <w:lang w:eastAsia="pt-BR"/>
        </w:rPr>
        <w:t>RUDIMAR ARGENTON</w:t>
      </w:r>
    </w:p>
    <w:p w14:paraId="2B11F7A2" w14:textId="54E21A65" w:rsidR="00066CA2"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val="x-none" w:eastAsia="pt-BR"/>
        </w:rPr>
      </w:pPr>
      <w:r>
        <w:rPr>
          <w:rFonts w:ascii="Tahoma" w:eastAsia="Times New Roman" w:hAnsi="Tahoma" w:cs="Tahoma"/>
          <w:sz w:val="20"/>
          <w:szCs w:val="20"/>
          <w:lang w:val="x-none" w:eastAsia="pt-BR"/>
        </w:rPr>
        <w:t xml:space="preserve">         P/ </w:t>
      </w:r>
      <w:r>
        <w:rPr>
          <w:rFonts w:ascii="Tahoma" w:eastAsia="Times New Roman" w:hAnsi="Tahoma" w:cs="Tahoma"/>
          <w:sz w:val="20"/>
          <w:szCs w:val="20"/>
          <w:lang w:eastAsia="pt-BR"/>
        </w:rPr>
        <w:t>CREDENCIADA</w:t>
      </w:r>
      <w:r>
        <w:rPr>
          <w:rFonts w:ascii="Tahoma" w:eastAsia="Times New Roman" w:hAnsi="Tahoma" w:cs="Tahoma"/>
          <w:sz w:val="20"/>
          <w:szCs w:val="20"/>
          <w:lang w:val="x-none" w:eastAsia="pt-BR"/>
        </w:rPr>
        <w:t xml:space="preserve">                                                                                             PREFEITO MUNICIPAL</w:t>
      </w:r>
    </w:p>
    <w:p w14:paraId="6B55CB94" w14:textId="77777777" w:rsidR="00066CA2" w:rsidRDefault="00066CA2" w:rsidP="00066CA2">
      <w:pPr>
        <w:tabs>
          <w:tab w:val="left" w:pos="851"/>
        </w:tabs>
        <w:autoSpaceDE w:val="0"/>
        <w:autoSpaceDN w:val="0"/>
        <w:adjustRightInd w:val="0"/>
        <w:spacing w:after="0" w:line="240" w:lineRule="auto"/>
        <w:jc w:val="center"/>
        <w:rPr>
          <w:rFonts w:ascii="Tahoma" w:eastAsia="Times New Roman" w:hAnsi="Tahoma" w:cs="Tahoma"/>
          <w:sz w:val="20"/>
          <w:szCs w:val="20"/>
          <w:lang w:val="x-none" w:eastAsia="pt-BR"/>
        </w:rPr>
      </w:pPr>
    </w:p>
    <w:p w14:paraId="376477EF" w14:textId="77777777" w:rsidR="00066CA2"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val="x-none" w:eastAsia="pt-BR"/>
        </w:rPr>
      </w:pPr>
    </w:p>
    <w:p w14:paraId="25347A4E" w14:textId="77777777" w:rsidR="00066CA2"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val="x-none" w:eastAsia="pt-BR"/>
        </w:rPr>
      </w:pPr>
    </w:p>
    <w:p w14:paraId="556FE2C7" w14:textId="2459D45B" w:rsidR="00066CA2"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val="x-none" w:eastAsia="pt-BR"/>
        </w:rPr>
      </w:pPr>
      <w:r>
        <w:rPr>
          <w:rFonts w:ascii="Tahoma" w:eastAsia="Times New Roman" w:hAnsi="Tahoma" w:cs="Tahoma"/>
          <w:sz w:val="20"/>
          <w:szCs w:val="20"/>
          <w:lang w:val="x-none" w:eastAsia="pt-BR"/>
        </w:rPr>
        <w:t>Visto:</w:t>
      </w:r>
    </w:p>
    <w:p w14:paraId="405BC96E" w14:textId="77777777" w:rsidR="00066CA2" w:rsidRDefault="00066CA2" w:rsidP="00066CA2">
      <w:pPr>
        <w:widowControl w:val="0"/>
        <w:tabs>
          <w:tab w:val="left" w:pos="851"/>
        </w:tabs>
        <w:autoSpaceDE w:val="0"/>
        <w:autoSpaceDN w:val="0"/>
        <w:adjustRightInd w:val="0"/>
        <w:spacing w:after="0" w:line="240" w:lineRule="auto"/>
        <w:jc w:val="center"/>
        <w:rPr>
          <w:rFonts w:eastAsia="Times New Roman" w:cs="Calibri"/>
          <w:color w:val="000000"/>
          <w:sz w:val="20"/>
          <w:szCs w:val="20"/>
          <w:lang w:eastAsia="pt-BR"/>
        </w:rPr>
      </w:pPr>
    </w:p>
    <w:p w14:paraId="1C4B5256" w14:textId="77777777" w:rsidR="00066CA2" w:rsidRDefault="00066CA2" w:rsidP="00066CA2">
      <w:pPr>
        <w:widowControl w:val="0"/>
        <w:tabs>
          <w:tab w:val="left" w:pos="851"/>
        </w:tabs>
        <w:autoSpaceDE w:val="0"/>
        <w:autoSpaceDN w:val="0"/>
        <w:adjustRightInd w:val="0"/>
        <w:spacing w:after="0" w:line="240" w:lineRule="auto"/>
        <w:jc w:val="center"/>
        <w:rPr>
          <w:rFonts w:ascii="Tahoma" w:eastAsia="Times New Roman" w:hAnsi="Tahoma" w:cs="Tahoma"/>
          <w:sz w:val="18"/>
          <w:szCs w:val="18"/>
          <w:lang w:eastAsia="pt-BR"/>
        </w:rPr>
      </w:pPr>
      <w:r>
        <w:rPr>
          <w:rFonts w:ascii="Tahoma" w:eastAsia="Times New Roman" w:hAnsi="Tahoma" w:cs="Tahoma"/>
          <w:sz w:val="20"/>
          <w:szCs w:val="20"/>
          <w:lang w:eastAsia="pt-BR"/>
        </w:rPr>
        <w:t>Visto</w:t>
      </w:r>
      <w:r>
        <w:rPr>
          <w:rFonts w:ascii="Tahoma" w:eastAsia="Times New Roman" w:hAnsi="Tahoma" w:cs="Tahoma"/>
          <w:sz w:val="18"/>
          <w:szCs w:val="18"/>
          <w:lang w:eastAsia="pt-BR"/>
        </w:rPr>
        <w:t>:_______________________________</w:t>
      </w:r>
    </w:p>
    <w:p w14:paraId="10A26AC3" w14:textId="77777777" w:rsidR="00066CA2" w:rsidRDefault="00066CA2" w:rsidP="00066CA2">
      <w:pPr>
        <w:widowControl w:val="0"/>
        <w:tabs>
          <w:tab w:val="left" w:pos="851"/>
        </w:tabs>
        <w:autoSpaceDE w:val="0"/>
        <w:autoSpaceDN w:val="0"/>
        <w:adjustRightInd w:val="0"/>
        <w:spacing w:after="0" w:line="240" w:lineRule="auto"/>
        <w:jc w:val="center"/>
        <w:rPr>
          <w:rFonts w:ascii="Tahoma" w:eastAsia="Times New Roman" w:hAnsi="Tahoma" w:cs="Tahoma"/>
          <w:sz w:val="18"/>
          <w:szCs w:val="18"/>
          <w:lang w:eastAsia="pt-BR"/>
        </w:rPr>
      </w:pPr>
      <w:proofErr w:type="spellStart"/>
      <w:r>
        <w:rPr>
          <w:rFonts w:ascii="Tahoma" w:eastAsia="Times New Roman" w:hAnsi="Tahoma" w:cs="Tahoma"/>
          <w:sz w:val="18"/>
          <w:szCs w:val="18"/>
          <w:lang w:eastAsia="pt-BR"/>
        </w:rPr>
        <w:t>Linonrose</w:t>
      </w:r>
      <w:proofErr w:type="spellEnd"/>
      <w:r>
        <w:rPr>
          <w:rFonts w:ascii="Tahoma" w:eastAsia="Times New Roman" w:hAnsi="Tahoma" w:cs="Tahoma"/>
          <w:sz w:val="18"/>
          <w:szCs w:val="18"/>
          <w:lang w:eastAsia="pt-BR"/>
        </w:rPr>
        <w:t xml:space="preserve"> </w:t>
      </w:r>
      <w:proofErr w:type="spellStart"/>
      <w:r>
        <w:rPr>
          <w:rFonts w:ascii="Tahoma" w:eastAsia="Times New Roman" w:hAnsi="Tahoma" w:cs="Tahoma"/>
          <w:sz w:val="18"/>
          <w:szCs w:val="18"/>
          <w:lang w:eastAsia="pt-BR"/>
        </w:rPr>
        <w:t>Scaravonatto</w:t>
      </w:r>
      <w:proofErr w:type="spellEnd"/>
    </w:p>
    <w:p w14:paraId="41E67330" w14:textId="77777777" w:rsidR="00066CA2" w:rsidRDefault="00066CA2" w:rsidP="00066CA2">
      <w:pPr>
        <w:widowControl w:val="0"/>
        <w:tabs>
          <w:tab w:val="left" w:pos="851"/>
        </w:tabs>
        <w:autoSpaceDE w:val="0"/>
        <w:autoSpaceDN w:val="0"/>
        <w:adjustRightInd w:val="0"/>
        <w:spacing w:after="0" w:line="240" w:lineRule="auto"/>
        <w:jc w:val="center"/>
        <w:rPr>
          <w:rFonts w:ascii="Tahoma" w:eastAsia="Times New Roman" w:hAnsi="Tahoma" w:cs="Tahoma"/>
          <w:sz w:val="18"/>
          <w:szCs w:val="18"/>
          <w:lang w:eastAsia="pt-BR"/>
        </w:rPr>
      </w:pPr>
      <w:r>
        <w:rPr>
          <w:rFonts w:ascii="Tahoma" w:eastAsia="Times New Roman" w:hAnsi="Tahoma" w:cs="Tahoma"/>
          <w:sz w:val="18"/>
          <w:szCs w:val="18"/>
          <w:lang w:eastAsia="pt-BR"/>
        </w:rPr>
        <w:t>OAB/RS 62.637</w:t>
      </w:r>
    </w:p>
    <w:p w14:paraId="40DDC2B1" w14:textId="77777777" w:rsidR="00066CA2" w:rsidRPr="007A3958" w:rsidRDefault="00066CA2" w:rsidP="00066CA2">
      <w:pPr>
        <w:widowControl w:val="0"/>
        <w:tabs>
          <w:tab w:val="left" w:pos="851"/>
        </w:tabs>
        <w:autoSpaceDE w:val="0"/>
        <w:autoSpaceDN w:val="0"/>
        <w:adjustRightInd w:val="0"/>
        <w:spacing w:after="0" w:line="240" w:lineRule="auto"/>
        <w:jc w:val="center"/>
        <w:rPr>
          <w:rFonts w:ascii="Tahoma" w:eastAsia="Times New Roman" w:hAnsi="Tahoma" w:cs="Tahoma"/>
          <w:sz w:val="18"/>
          <w:szCs w:val="18"/>
          <w:lang w:eastAsia="pt-BR"/>
        </w:rPr>
      </w:pPr>
      <w:r>
        <w:rPr>
          <w:rFonts w:ascii="Tahoma" w:eastAsia="Times New Roman" w:hAnsi="Tahoma" w:cs="Tahoma"/>
          <w:sz w:val="18"/>
          <w:szCs w:val="18"/>
          <w:lang w:eastAsia="pt-BR"/>
        </w:rPr>
        <w:t>Assessor Jurídico</w:t>
      </w:r>
    </w:p>
    <w:p w14:paraId="6410A525" w14:textId="77777777" w:rsidR="00066CA2" w:rsidRDefault="00066CA2" w:rsidP="00066CA2">
      <w:pPr>
        <w:widowControl w:val="0"/>
        <w:tabs>
          <w:tab w:val="left" w:pos="0"/>
        </w:tabs>
        <w:autoSpaceDE w:val="0"/>
        <w:autoSpaceDN w:val="0"/>
        <w:spacing w:after="0" w:line="240" w:lineRule="auto"/>
        <w:contextualSpacing/>
        <w:jc w:val="both"/>
        <w:rPr>
          <w:rFonts w:ascii="Tahoma" w:eastAsia="Arial Unicode MS" w:hAnsi="Tahoma" w:cs="Tahoma"/>
          <w:b/>
          <w:bCs/>
          <w:color w:val="000000"/>
          <w:sz w:val="20"/>
          <w:szCs w:val="20"/>
        </w:rPr>
      </w:pPr>
    </w:p>
    <w:sectPr w:rsidR="00066CA2" w:rsidSect="005261E0">
      <w:pgSz w:w="11906" w:h="16838"/>
      <w:pgMar w:top="568" w:right="707"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077B6"/>
    <w:multiLevelType w:val="hybridMultilevel"/>
    <w:tmpl w:val="C31EF676"/>
    <w:lvl w:ilvl="0" w:tplc="D26C21B0">
      <w:start w:val="9"/>
      <w:numFmt w:val="decimal"/>
      <w:lvlText w:val="%1."/>
      <w:lvlJc w:val="left"/>
      <w:pPr>
        <w:ind w:left="720" w:hanging="360"/>
      </w:pPr>
      <w:rPr>
        <w:rFonts w:eastAsia="Arial MT"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FF2E89"/>
    <w:multiLevelType w:val="hybridMultilevel"/>
    <w:tmpl w:val="18C22BD8"/>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62A1692"/>
    <w:multiLevelType w:val="multilevel"/>
    <w:tmpl w:val="E910D1BE"/>
    <w:lvl w:ilvl="0">
      <w:start w:val="3"/>
      <w:numFmt w:val="decimal"/>
      <w:lvlText w:val="%1"/>
      <w:lvlJc w:val="left"/>
      <w:pPr>
        <w:ind w:left="115" w:hanging="560"/>
      </w:pPr>
      <w:rPr>
        <w:rFonts w:hint="default"/>
        <w:lang w:val="pt-PT" w:eastAsia="en-US" w:bidi="ar-SA"/>
      </w:rPr>
    </w:lvl>
    <w:lvl w:ilvl="1">
      <w:start w:val="1"/>
      <w:numFmt w:val="decimal"/>
      <w:lvlText w:val="%1.%2"/>
      <w:lvlJc w:val="left"/>
      <w:pPr>
        <w:ind w:left="115" w:hanging="560"/>
      </w:pPr>
      <w:rPr>
        <w:rFonts w:ascii="Arial MT" w:eastAsia="Arial MT" w:hAnsi="Arial MT" w:cs="Arial MT" w:hint="default"/>
        <w:w w:val="100"/>
        <w:sz w:val="22"/>
        <w:szCs w:val="22"/>
        <w:lang w:val="pt-PT" w:eastAsia="en-US" w:bidi="ar-SA"/>
      </w:rPr>
    </w:lvl>
    <w:lvl w:ilvl="2">
      <w:numFmt w:val="bullet"/>
      <w:lvlText w:val="•"/>
      <w:lvlJc w:val="left"/>
      <w:pPr>
        <w:ind w:left="2070" w:hanging="560"/>
      </w:pPr>
      <w:rPr>
        <w:rFonts w:hint="default"/>
        <w:lang w:val="pt-PT" w:eastAsia="en-US" w:bidi="ar-SA"/>
      </w:rPr>
    </w:lvl>
    <w:lvl w:ilvl="3">
      <w:numFmt w:val="bullet"/>
      <w:lvlText w:val="•"/>
      <w:lvlJc w:val="left"/>
      <w:pPr>
        <w:ind w:left="3045" w:hanging="560"/>
      </w:pPr>
      <w:rPr>
        <w:rFonts w:hint="default"/>
        <w:lang w:val="pt-PT" w:eastAsia="en-US" w:bidi="ar-SA"/>
      </w:rPr>
    </w:lvl>
    <w:lvl w:ilvl="4">
      <w:numFmt w:val="bullet"/>
      <w:lvlText w:val="•"/>
      <w:lvlJc w:val="left"/>
      <w:pPr>
        <w:ind w:left="4020" w:hanging="560"/>
      </w:pPr>
      <w:rPr>
        <w:rFonts w:hint="default"/>
        <w:lang w:val="pt-PT" w:eastAsia="en-US" w:bidi="ar-SA"/>
      </w:rPr>
    </w:lvl>
    <w:lvl w:ilvl="5">
      <w:numFmt w:val="bullet"/>
      <w:lvlText w:val="•"/>
      <w:lvlJc w:val="left"/>
      <w:pPr>
        <w:ind w:left="4995" w:hanging="560"/>
      </w:pPr>
      <w:rPr>
        <w:rFonts w:hint="default"/>
        <w:lang w:val="pt-PT" w:eastAsia="en-US" w:bidi="ar-SA"/>
      </w:rPr>
    </w:lvl>
    <w:lvl w:ilvl="6">
      <w:numFmt w:val="bullet"/>
      <w:lvlText w:val="•"/>
      <w:lvlJc w:val="left"/>
      <w:pPr>
        <w:ind w:left="5970" w:hanging="560"/>
      </w:pPr>
      <w:rPr>
        <w:rFonts w:hint="default"/>
        <w:lang w:val="pt-PT" w:eastAsia="en-US" w:bidi="ar-SA"/>
      </w:rPr>
    </w:lvl>
    <w:lvl w:ilvl="7">
      <w:numFmt w:val="bullet"/>
      <w:lvlText w:val="•"/>
      <w:lvlJc w:val="left"/>
      <w:pPr>
        <w:ind w:left="6945" w:hanging="560"/>
      </w:pPr>
      <w:rPr>
        <w:rFonts w:hint="default"/>
        <w:lang w:val="pt-PT" w:eastAsia="en-US" w:bidi="ar-SA"/>
      </w:rPr>
    </w:lvl>
    <w:lvl w:ilvl="8">
      <w:numFmt w:val="bullet"/>
      <w:lvlText w:val="•"/>
      <w:lvlJc w:val="left"/>
      <w:pPr>
        <w:ind w:left="7920" w:hanging="560"/>
      </w:pPr>
      <w:rPr>
        <w:rFonts w:hint="default"/>
        <w:lang w:val="pt-PT" w:eastAsia="en-US" w:bidi="ar-SA"/>
      </w:rPr>
    </w:lvl>
  </w:abstractNum>
  <w:abstractNum w:abstractNumId="3" w15:restartNumberingAfterBreak="0">
    <w:nsid w:val="0A05081F"/>
    <w:multiLevelType w:val="multilevel"/>
    <w:tmpl w:val="16028A0A"/>
    <w:lvl w:ilvl="0">
      <w:start w:val="9"/>
      <w:numFmt w:val="decimal"/>
      <w:lvlText w:val="%1"/>
      <w:lvlJc w:val="left"/>
      <w:pPr>
        <w:ind w:left="115" w:hanging="372"/>
      </w:pPr>
      <w:rPr>
        <w:rFonts w:hint="default"/>
        <w:lang w:val="pt-PT" w:eastAsia="en-US" w:bidi="ar-SA"/>
      </w:rPr>
    </w:lvl>
    <w:lvl w:ilvl="1">
      <w:start w:val="1"/>
      <w:numFmt w:val="decimal"/>
      <w:lvlText w:val="%1.%2"/>
      <w:lvlJc w:val="left"/>
      <w:pPr>
        <w:ind w:left="115" w:hanging="372"/>
      </w:pPr>
      <w:rPr>
        <w:rFonts w:ascii="Arial MT" w:eastAsia="Arial MT" w:hAnsi="Arial MT" w:cs="Arial MT" w:hint="default"/>
        <w:w w:val="100"/>
        <w:sz w:val="22"/>
        <w:szCs w:val="22"/>
        <w:lang w:val="pt-PT" w:eastAsia="en-US" w:bidi="ar-SA"/>
      </w:rPr>
    </w:lvl>
    <w:lvl w:ilvl="2">
      <w:numFmt w:val="bullet"/>
      <w:lvlText w:val="•"/>
      <w:lvlJc w:val="left"/>
      <w:pPr>
        <w:ind w:left="2070" w:hanging="372"/>
      </w:pPr>
      <w:rPr>
        <w:rFonts w:hint="default"/>
        <w:lang w:val="pt-PT" w:eastAsia="en-US" w:bidi="ar-SA"/>
      </w:rPr>
    </w:lvl>
    <w:lvl w:ilvl="3">
      <w:numFmt w:val="bullet"/>
      <w:lvlText w:val="•"/>
      <w:lvlJc w:val="left"/>
      <w:pPr>
        <w:ind w:left="3045" w:hanging="372"/>
      </w:pPr>
      <w:rPr>
        <w:rFonts w:hint="default"/>
        <w:lang w:val="pt-PT" w:eastAsia="en-US" w:bidi="ar-SA"/>
      </w:rPr>
    </w:lvl>
    <w:lvl w:ilvl="4">
      <w:numFmt w:val="bullet"/>
      <w:lvlText w:val="•"/>
      <w:lvlJc w:val="left"/>
      <w:pPr>
        <w:ind w:left="4020" w:hanging="372"/>
      </w:pPr>
      <w:rPr>
        <w:rFonts w:hint="default"/>
        <w:lang w:val="pt-PT" w:eastAsia="en-US" w:bidi="ar-SA"/>
      </w:rPr>
    </w:lvl>
    <w:lvl w:ilvl="5">
      <w:numFmt w:val="bullet"/>
      <w:lvlText w:val="•"/>
      <w:lvlJc w:val="left"/>
      <w:pPr>
        <w:ind w:left="4995" w:hanging="372"/>
      </w:pPr>
      <w:rPr>
        <w:rFonts w:hint="default"/>
        <w:lang w:val="pt-PT" w:eastAsia="en-US" w:bidi="ar-SA"/>
      </w:rPr>
    </w:lvl>
    <w:lvl w:ilvl="6">
      <w:numFmt w:val="bullet"/>
      <w:lvlText w:val="•"/>
      <w:lvlJc w:val="left"/>
      <w:pPr>
        <w:ind w:left="5970" w:hanging="372"/>
      </w:pPr>
      <w:rPr>
        <w:rFonts w:hint="default"/>
        <w:lang w:val="pt-PT" w:eastAsia="en-US" w:bidi="ar-SA"/>
      </w:rPr>
    </w:lvl>
    <w:lvl w:ilvl="7">
      <w:numFmt w:val="bullet"/>
      <w:lvlText w:val="•"/>
      <w:lvlJc w:val="left"/>
      <w:pPr>
        <w:ind w:left="6945" w:hanging="372"/>
      </w:pPr>
      <w:rPr>
        <w:rFonts w:hint="default"/>
        <w:lang w:val="pt-PT" w:eastAsia="en-US" w:bidi="ar-SA"/>
      </w:rPr>
    </w:lvl>
    <w:lvl w:ilvl="8">
      <w:numFmt w:val="bullet"/>
      <w:lvlText w:val="•"/>
      <w:lvlJc w:val="left"/>
      <w:pPr>
        <w:ind w:left="7920" w:hanging="372"/>
      </w:pPr>
      <w:rPr>
        <w:rFonts w:hint="default"/>
        <w:lang w:val="pt-PT" w:eastAsia="en-US" w:bidi="ar-SA"/>
      </w:rPr>
    </w:lvl>
  </w:abstractNum>
  <w:abstractNum w:abstractNumId="4" w15:restartNumberingAfterBreak="0">
    <w:nsid w:val="0AFD426D"/>
    <w:multiLevelType w:val="hybridMultilevel"/>
    <w:tmpl w:val="D6F644B6"/>
    <w:lvl w:ilvl="0" w:tplc="DAB6FA2A">
      <w:start w:val="1"/>
      <w:numFmt w:val="decimal"/>
      <w:lvlText w:val="%1."/>
      <w:lvlJc w:val="left"/>
      <w:pPr>
        <w:ind w:left="-147" w:hanging="360"/>
      </w:pPr>
      <w:rPr>
        <w:rFonts w:hint="default"/>
      </w:rPr>
    </w:lvl>
    <w:lvl w:ilvl="1" w:tplc="04160019" w:tentative="1">
      <w:start w:val="1"/>
      <w:numFmt w:val="lowerLetter"/>
      <w:lvlText w:val="%2."/>
      <w:lvlJc w:val="left"/>
      <w:pPr>
        <w:ind w:left="573" w:hanging="360"/>
      </w:pPr>
    </w:lvl>
    <w:lvl w:ilvl="2" w:tplc="0416001B" w:tentative="1">
      <w:start w:val="1"/>
      <w:numFmt w:val="lowerRoman"/>
      <w:lvlText w:val="%3."/>
      <w:lvlJc w:val="right"/>
      <w:pPr>
        <w:ind w:left="1293" w:hanging="180"/>
      </w:pPr>
    </w:lvl>
    <w:lvl w:ilvl="3" w:tplc="0416000F" w:tentative="1">
      <w:start w:val="1"/>
      <w:numFmt w:val="decimal"/>
      <w:lvlText w:val="%4."/>
      <w:lvlJc w:val="left"/>
      <w:pPr>
        <w:ind w:left="2013" w:hanging="360"/>
      </w:pPr>
    </w:lvl>
    <w:lvl w:ilvl="4" w:tplc="04160019" w:tentative="1">
      <w:start w:val="1"/>
      <w:numFmt w:val="lowerLetter"/>
      <w:lvlText w:val="%5."/>
      <w:lvlJc w:val="left"/>
      <w:pPr>
        <w:ind w:left="2733" w:hanging="360"/>
      </w:pPr>
    </w:lvl>
    <w:lvl w:ilvl="5" w:tplc="0416001B" w:tentative="1">
      <w:start w:val="1"/>
      <w:numFmt w:val="lowerRoman"/>
      <w:lvlText w:val="%6."/>
      <w:lvlJc w:val="right"/>
      <w:pPr>
        <w:ind w:left="3453" w:hanging="180"/>
      </w:pPr>
    </w:lvl>
    <w:lvl w:ilvl="6" w:tplc="0416000F" w:tentative="1">
      <w:start w:val="1"/>
      <w:numFmt w:val="decimal"/>
      <w:lvlText w:val="%7."/>
      <w:lvlJc w:val="left"/>
      <w:pPr>
        <w:ind w:left="4173" w:hanging="360"/>
      </w:pPr>
    </w:lvl>
    <w:lvl w:ilvl="7" w:tplc="04160019" w:tentative="1">
      <w:start w:val="1"/>
      <w:numFmt w:val="lowerLetter"/>
      <w:lvlText w:val="%8."/>
      <w:lvlJc w:val="left"/>
      <w:pPr>
        <w:ind w:left="4893" w:hanging="360"/>
      </w:pPr>
    </w:lvl>
    <w:lvl w:ilvl="8" w:tplc="0416001B" w:tentative="1">
      <w:start w:val="1"/>
      <w:numFmt w:val="lowerRoman"/>
      <w:lvlText w:val="%9."/>
      <w:lvlJc w:val="right"/>
      <w:pPr>
        <w:ind w:left="5613" w:hanging="180"/>
      </w:pPr>
    </w:lvl>
  </w:abstractNum>
  <w:abstractNum w:abstractNumId="5" w15:restartNumberingAfterBreak="0">
    <w:nsid w:val="0B487FFC"/>
    <w:multiLevelType w:val="hybridMultilevel"/>
    <w:tmpl w:val="B726AD7A"/>
    <w:lvl w:ilvl="0" w:tplc="2CF8A490">
      <w:start w:val="11"/>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6" w15:restartNumberingAfterBreak="0">
    <w:nsid w:val="0C007E5C"/>
    <w:multiLevelType w:val="hybridMultilevel"/>
    <w:tmpl w:val="A61605D2"/>
    <w:lvl w:ilvl="0" w:tplc="04160011">
      <w:start w:val="1"/>
      <w:numFmt w:val="decimal"/>
      <w:lvlText w:val="%1)"/>
      <w:lvlJc w:val="left"/>
      <w:pPr>
        <w:ind w:left="153" w:hanging="360"/>
      </w:pPr>
    </w:lvl>
    <w:lvl w:ilvl="1" w:tplc="04160019">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7" w15:restartNumberingAfterBreak="0">
    <w:nsid w:val="0ED11C8E"/>
    <w:multiLevelType w:val="multilevel"/>
    <w:tmpl w:val="5A1E9AE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3ED1FA0"/>
    <w:multiLevelType w:val="multilevel"/>
    <w:tmpl w:val="F2FAF0DE"/>
    <w:lvl w:ilvl="0">
      <w:start w:val="4"/>
      <w:numFmt w:val="decimal"/>
      <w:lvlText w:val="%1."/>
      <w:lvlJc w:val="left"/>
      <w:pPr>
        <w:ind w:left="360" w:hanging="36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9" w15:restartNumberingAfterBreak="0">
    <w:nsid w:val="145B09C5"/>
    <w:multiLevelType w:val="multilevel"/>
    <w:tmpl w:val="115AF1B8"/>
    <w:lvl w:ilvl="0">
      <w:start w:val="4"/>
      <w:numFmt w:val="decimal"/>
      <w:lvlText w:val="%1."/>
      <w:lvlJc w:val="left"/>
      <w:pPr>
        <w:ind w:left="600" w:hanging="600"/>
      </w:pPr>
      <w:rPr>
        <w:rFonts w:hint="default"/>
      </w:rPr>
    </w:lvl>
    <w:lvl w:ilvl="1">
      <w:start w:val="10"/>
      <w:numFmt w:val="decimal"/>
      <w:lvlText w:val="%1.%2."/>
      <w:lvlJc w:val="left"/>
      <w:pPr>
        <w:ind w:left="437" w:hanging="720"/>
      </w:pPr>
      <w:rPr>
        <w:rFonts w:hint="default"/>
      </w:rPr>
    </w:lvl>
    <w:lvl w:ilvl="2">
      <w:start w:val="1"/>
      <w:numFmt w:val="decimal"/>
      <w:lvlText w:val="%1.%2.%3."/>
      <w:lvlJc w:val="left"/>
      <w:pPr>
        <w:ind w:left="15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102" w:hanging="180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104" w:hanging="2160"/>
      </w:pPr>
      <w:rPr>
        <w:rFonts w:hint="default"/>
      </w:rPr>
    </w:lvl>
  </w:abstractNum>
  <w:abstractNum w:abstractNumId="10" w15:restartNumberingAfterBreak="0">
    <w:nsid w:val="14F10951"/>
    <w:multiLevelType w:val="multilevel"/>
    <w:tmpl w:val="4356C62A"/>
    <w:lvl w:ilvl="0">
      <w:start w:val="1"/>
      <w:numFmt w:val="decimal"/>
      <w:lvlText w:val="%1"/>
      <w:lvlJc w:val="left"/>
      <w:pPr>
        <w:ind w:left="437" w:hanging="437"/>
      </w:pPr>
      <w:rPr>
        <w:rFonts w:ascii="Arial" w:eastAsia="Arial" w:hAnsi="Arial" w:cs="Arial" w:hint="default"/>
        <w:b/>
        <w:bCs/>
        <w:w w:val="99"/>
        <w:sz w:val="24"/>
        <w:szCs w:val="24"/>
        <w:lang w:val="pt-PT" w:eastAsia="en-US" w:bidi="ar-SA"/>
      </w:rPr>
    </w:lvl>
    <w:lvl w:ilvl="1">
      <w:start w:val="1"/>
      <w:numFmt w:val="decimal"/>
      <w:lvlText w:val="%1.%2"/>
      <w:lvlJc w:val="left"/>
      <w:pPr>
        <w:ind w:left="115" w:hanging="545"/>
      </w:pPr>
      <w:rPr>
        <w:rFonts w:hint="default"/>
        <w:w w:val="99"/>
        <w:lang w:val="pt-PT" w:eastAsia="en-US" w:bidi="ar-SA"/>
      </w:rPr>
    </w:lvl>
    <w:lvl w:ilvl="2">
      <w:start w:val="1"/>
      <w:numFmt w:val="lowerLetter"/>
      <w:lvlText w:val="%3)"/>
      <w:lvlJc w:val="left"/>
      <w:pPr>
        <w:ind w:left="115" w:hanging="545"/>
      </w:pPr>
      <w:rPr>
        <w:rFonts w:ascii="Arial MT" w:eastAsia="Arial MT" w:hAnsi="Arial MT" w:cs="Arial MT" w:hint="default"/>
        <w:w w:val="99"/>
        <w:sz w:val="24"/>
        <w:szCs w:val="24"/>
        <w:lang w:val="pt-PT" w:eastAsia="en-US" w:bidi="ar-SA"/>
      </w:rPr>
    </w:lvl>
    <w:lvl w:ilvl="3">
      <w:numFmt w:val="bullet"/>
      <w:lvlText w:val="•"/>
      <w:lvlJc w:val="left"/>
      <w:pPr>
        <w:ind w:left="2196" w:hanging="545"/>
      </w:pPr>
      <w:rPr>
        <w:rFonts w:hint="default"/>
        <w:lang w:val="pt-PT" w:eastAsia="en-US" w:bidi="ar-SA"/>
      </w:rPr>
    </w:lvl>
    <w:lvl w:ilvl="4">
      <w:numFmt w:val="bullet"/>
      <w:lvlText w:val="•"/>
      <w:lvlJc w:val="left"/>
      <w:pPr>
        <w:ind w:left="3292" w:hanging="545"/>
      </w:pPr>
      <w:rPr>
        <w:rFonts w:hint="default"/>
        <w:lang w:val="pt-PT" w:eastAsia="en-US" w:bidi="ar-SA"/>
      </w:rPr>
    </w:lvl>
    <w:lvl w:ilvl="5">
      <w:numFmt w:val="bullet"/>
      <w:lvlText w:val="•"/>
      <w:lvlJc w:val="left"/>
      <w:pPr>
        <w:ind w:left="4389" w:hanging="545"/>
      </w:pPr>
      <w:rPr>
        <w:rFonts w:hint="default"/>
        <w:lang w:val="pt-PT" w:eastAsia="en-US" w:bidi="ar-SA"/>
      </w:rPr>
    </w:lvl>
    <w:lvl w:ilvl="6">
      <w:numFmt w:val="bullet"/>
      <w:lvlText w:val="•"/>
      <w:lvlJc w:val="left"/>
      <w:pPr>
        <w:ind w:left="5485" w:hanging="545"/>
      </w:pPr>
      <w:rPr>
        <w:rFonts w:hint="default"/>
        <w:lang w:val="pt-PT" w:eastAsia="en-US" w:bidi="ar-SA"/>
      </w:rPr>
    </w:lvl>
    <w:lvl w:ilvl="7">
      <w:numFmt w:val="bullet"/>
      <w:lvlText w:val="•"/>
      <w:lvlJc w:val="left"/>
      <w:pPr>
        <w:ind w:left="6582" w:hanging="545"/>
      </w:pPr>
      <w:rPr>
        <w:rFonts w:hint="default"/>
        <w:lang w:val="pt-PT" w:eastAsia="en-US" w:bidi="ar-SA"/>
      </w:rPr>
    </w:lvl>
    <w:lvl w:ilvl="8">
      <w:numFmt w:val="bullet"/>
      <w:lvlText w:val="•"/>
      <w:lvlJc w:val="left"/>
      <w:pPr>
        <w:ind w:left="7678" w:hanging="545"/>
      </w:pPr>
      <w:rPr>
        <w:rFonts w:hint="default"/>
        <w:lang w:val="pt-PT" w:eastAsia="en-US" w:bidi="ar-SA"/>
      </w:rPr>
    </w:lvl>
  </w:abstractNum>
  <w:abstractNum w:abstractNumId="11" w15:restartNumberingAfterBreak="0">
    <w:nsid w:val="15DB25E2"/>
    <w:multiLevelType w:val="multilevel"/>
    <w:tmpl w:val="EF66DBBC"/>
    <w:lvl w:ilvl="0">
      <w:start w:val="4"/>
      <w:numFmt w:val="decimal"/>
      <w:lvlText w:val="%1."/>
      <w:lvlJc w:val="left"/>
      <w:pPr>
        <w:ind w:left="360" w:hanging="360"/>
      </w:pPr>
      <w:rPr>
        <w:rFonts w:hint="default"/>
      </w:rPr>
    </w:lvl>
    <w:lvl w:ilvl="1">
      <w:start w:val="6"/>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12" w15:restartNumberingAfterBreak="0">
    <w:nsid w:val="211B39AE"/>
    <w:multiLevelType w:val="multilevel"/>
    <w:tmpl w:val="E62A82F2"/>
    <w:lvl w:ilvl="0">
      <w:start w:val="6"/>
      <w:numFmt w:val="decimal"/>
      <w:lvlText w:val="%1"/>
      <w:lvlJc w:val="left"/>
      <w:pPr>
        <w:ind w:left="115" w:hanging="406"/>
      </w:pPr>
      <w:rPr>
        <w:rFonts w:hint="default"/>
        <w:lang w:val="pt-PT" w:eastAsia="en-US" w:bidi="ar-SA"/>
      </w:rPr>
    </w:lvl>
    <w:lvl w:ilvl="1">
      <w:start w:val="1"/>
      <w:numFmt w:val="decimal"/>
      <w:lvlText w:val="%1.%2"/>
      <w:lvlJc w:val="left"/>
      <w:pPr>
        <w:ind w:left="115" w:hanging="406"/>
      </w:pPr>
      <w:rPr>
        <w:rFonts w:ascii="Arial MT" w:eastAsia="Arial MT" w:hAnsi="Arial MT" w:cs="Arial MT" w:hint="default"/>
        <w:w w:val="100"/>
        <w:sz w:val="22"/>
        <w:szCs w:val="22"/>
        <w:lang w:val="pt-PT" w:eastAsia="en-US" w:bidi="ar-SA"/>
      </w:rPr>
    </w:lvl>
    <w:lvl w:ilvl="2">
      <w:numFmt w:val="bullet"/>
      <w:lvlText w:val="•"/>
      <w:lvlJc w:val="left"/>
      <w:pPr>
        <w:ind w:left="2070" w:hanging="406"/>
      </w:pPr>
      <w:rPr>
        <w:rFonts w:hint="default"/>
        <w:lang w:val="pt-PT" w:eastAsia="en-US" w:bidi="ar-SA"/>
      </w:rPr>
    </w:lvl>
    <w:lvl w:ilvl="3">
      <w:numFmt w:val="bullet"/>
      <w:lvlText w:val="•"/>
      <w:lvlJc w:val="left"/>
      <w:pPr>
        <w:ind w:left="3045" w:hanging="406"/>
      </w:pPr>
      <w:rPr>
        <w:rFonts w:hint="default"/>
        <w:lang w:val="pt-PT" w:eastAsia="en-US" w:bidi="ar-SA"/>
      </w:rPr>
    </w:lvl>
    <w:lvl w:ilvl="4">
      <w:numFmt w:val="bullet"/>
      <w:lvlText w:val="•"/>
      <w:lvlJc w:val="left"/>
      <w:pPr>
        <w:ind w:left="4020" w:hanging="406"/>
      </w:pPr>
      <w:rPr>
        <w:rFonts w:hint="default"/>
        <w:lang w:val="pt-PT" w:eastAsia="en-US" w:bidi="ar-SA"/>
      </w:rPr>
    </w:lvl>
    <w:lvl w:ilvl="5">
      <w:numFmt w:val="bullet"/>
      <w:lvlText w:val="•"/>
      <w:lvlJc w:val="left"/>
      <w:pPr>
        <w:ind w:left="4995" w:hanging="406"/>
      </w:pPr>
      <w:rPr>
        <w:rFonts w:hint="default"/>
        <w:lang w:val="pt-PT" w:eastAsia="en-US" w:bidi="ar-SA"/>
      </w:rPr>
    </w:lvl>
    <w:lvl w:ilvl="6">
      <w:numFmt w:val="bullet"/>
      <w:lvlText w:val="•"/>
      <w:lvlJc w:val="left"/>
      <w:pPr>
        <w:ind w:left="5970" w:hanging="406"/>
      </w:pPr>
      <w:rPr>
        <w:rFonts w:hint="default"/>
        <w:lang w:val="pt-PT" w:eastAsia="en-US" w:bidi="ar-SA"/>
      </w:rPr>
    </w:lvl>
    <w:lvl w:ilvl="7">
      <w:numFmt w:val="bullet"/>
      <w:lvlText w:val="•"/>
      <w:lvlJc w:val="left"/>
      <w:pPr>
        <w:ind w:left="6945" w:hanging="406"/>
      </w:pPr>
      <w:rPr>
        <w:rFonts w:hint="default"/>
        <w:lang w:val="pt-PT" w:eastAsia="en-US" w:bidi="ar-SA"/>
      </w:rPr>
    </w:lvl>
    <w:lvl w:ilvl="8">
      <w:numFmt w:val="bullet"/>
      <w:lvlText w:val="•"/>
      <w:lvlJc w:val="left"/>
      <w:pPr>
        <w:ind w:left="7920" w:hanging="406"/>
      </w:pPr>
      <w:rPr>
        <w:rFonts w:hint="default"/>
        <w:lang w:val="pt-PT" w:eastAsia="en-US" w:bidi="ar-SA"/>
      </w:rPr>
    </w:lvl>
  </w:abstractNum>
  <w:abstractNum w:abstractNumId="13" w15:restartNumberingAfterBreak="0">
    <w:nsid w:val="237C1414"/>
    <w:multiLevelType w:val="hybridMultilevel"/>
    <w:tmpl w:val="7038AB6C"/>
    <w:lvl w:ilvl="0" w:tplc="6BAAE7C8">
      <w:start w:val="10"/>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4" w15:restartNumberingAfterBreak="0">
    <w:nsid w:val="23D559A6"/>
    <w:multiLevelType w:val="hybridMultilevel"/>
    <w:tmpl w:val="E60AC726"/>
    <w:lvl w:ilvl="0" w:tplc="83640984">
      <w:start w:val="1"/>
      <w:numFmt w:val="lowerLetter"/>
      <w:lvlText w:val="%1)"/>
      <w:lvlJc w:val="left"/>
      <w:pPr>
        <w:ind w:left="115" w:hanging="286"/>
      </w:pPr>
      <w:rPr>
        <w:rFonts w:ascii="Arial MT" w:eastAsia="Arial MT" w:hAnsi="Arial MT" w:cs="Arial MT" w:hint="default"/>
        <w:w w:val="99"/>
        <w:sz w:val="24"/>
        <w:szCs w:val="24"/>
        <w:lang w:val="pt-PT" w:eastAsia="en-US" w:bidi="ar-SA"/>
      </w:rPr>
    </w:lvl>
    <w:lvl w:ilvl="1" w:tplc="66EA827E">
      <w:numFmt w:val="bullet"/>
      <w:lvlText w:val="•"/>
      <w:lvlJc w:val="left"/>
      <w:pPr>
        <w:ind w:left="1095" w:hanging="286"/>
      </w:pPr>
      <w:rPr>
        <w:rFonts w:hint="default"/>
        <w:lang w:val="pt-PT" w:eastAsia="en-US" w:bidi="ar-SA"/>
      </w:rPr>
    </w:lvl>
    <w:lvl w:ilvl="2" w:tplc="7A06D04E">
      <w:numFmt w:val="bullet"/>
      <w:lvlText w:val="•"/>
      <w:lvlJc w:val="left"/>
      <w:pPr>
        <w:ind w:left="2070" w:hanging="286"/>
      </w:pPr>
      <w:rPr>
        <w:rFonts w:hint="default"/>
        <w:lang w:val="pt-PT" w:eastAsia="en-US" w:bidi="ar-SA"/>
      </w:rPr>
    </w:lvl>
    <w:lvl w:ilvl="3" w:tplc="EADEF412">
      <w:numFmt w:val="bullet"/>
      <w:lvlText w:val="•"/>
      <w:lvlJc w:val="left"/>
      <w:pPr>
        <w:ind w:left="3045" w:hanging="286"/>
      </w:pPr>
      <w:rPr>
        <w:rFonts w:hint="default"/>
        <w:lang w:val="pt-PT" w:eastAsia="en-US" w:bidi="ar-SA"/>
      </w:rPr>
    </w:lvl>
    <w:lvl w:ilvl="4" w:tplc="E66C809E">
      <w:numFmt w:val="bullet"/>
      <w:lvlText w:val="•"/>
      <w:lvlJc w:val="left"/>
      <w:pPr>
        <w:ind w:left="4020" w:hanging="286"/>
      </w:pPr>
      <w:rPr>
        <w:rFonts w:hint="default"/>
        <w:lang w:val="pt-PT" w:eastAsia="en-US" w:bidi="ar-SA"/>
      </w:rPr>
    </w:lvl>
    <w:lvl w:ilvl="5" w:tplc="A09E6A36">
      <w:numFmt w:val="bullet"/>
      <w:lvlText w:val="•"/>
      <w:lvlJc w:val="left"/>
      <w:pPr>
        <w:ind w:left="4995" w:hanging="286"/>
      </w:pPr>
      <w:rPr>
        <w:rFonts w:hint="default"/>
        <w:lang w:val="pt-PT" w:eastAsia="en-US" w:bidi="ar-SA"/>
      </w:rPr>
    </w:lvl>
    <w:lvl w:ilvl="6" w:tplc="36968926">
      <w:numFmt w:val="bullet"/>
      <w:lvlText w:val="•"/>
      <w:lvlJc w:val="left"/>
      <w:pPr>
        <w:ind w:left="5970" w:hanging="286"/>
      </w:pPr>
      <w:rPr>
        <w:rFonts w:hint="default"/>
        <w:lang w:val="pt-PT" w:eastAsia="en-US" w:bidi="ar-SA"/>
      </w:rPr>
    </w:lvl>
    <w:lvl w:ilvl="7" w:tplc="15A4A7CE">
      <w:numFmt w:val="bullet"/>
      <w:lvlText w:val="•"/>
      <w:lvlJc w:val="left"/>
      <w:pPr>
        <w:ind w:left="6945" w:hanging="286"/>
      </w:pPr>
      <w:rPr>
        <w:rFonts w:hint="default"/>
        <w:lang w:val="pt-PT" w:eastAsia="en-US" w:bidi="ar-SA"/>
      </w:rPr>
    </w:lvl>
    <w:lvl w:ilvl="8" w:tplc="366E6D98">
      <w:numFmt w:val="bullet"/>
      <w:lvlText w:val="•"/>
      <w:lvlJc w:val="left"/>
      <w:pPr>
        <w:ind w:left="7920" w:hanging="286"/>
      </w:pPr>
      <w:rPr>
        <w:rFonts w:hint="default"/>
        <w:lang w:val="pt-PT" w:eastAsia="en-US" w:bidi="ar-SA"/>
      </w:rPr>
    </w:lvl>
  </w:abstractNum>
  <w:abstractNum w:abstractNumId="15" w15:restartNumberingAfterBreak="0">
    <w:nsid w:val="25A60AA7"/>
    <w:multiLevelType w:val="multilevel"/>
    <w:tmpl w:val="D3BECF12"/>
    <w:lvl w:ilvl="0">
      <w:start w:val="2"/>
      <w:numFmt w:val="decimal"/>
      <w:lvlText w:val="%1."/>
      <w:lvlJc w:val="left"/>
      <w:pPr>
        <w:ind w:left="360" w:hanging="360"/>
      </w:pPr>
      <w:rPr>
        <w:rFonts w:hint="default"/>
        <w:b w:val="0"/>
      </w:rPr>
    </w:lvl>
    <w:lvl w:ilvl="1">
      <w:start w:val="2"/>
      <w:numFmt w:val="decimal"/>
      <w:lvlText w:val="%1.%2."/>
      <w:lvlJc w:val="left"/>
      <w:pPr>
        <w:ind w:left="835" w:hanging="720"/>
      </w:pPr>
      <w:rPr>
        <w:rFonts w:hint="default"/>
        <w:b w:val="0"/>
      </w:rPr>
    </w:lvl>
    <w:lvl w:ilvl="2">
      <w:start w:val="1"/>
      <w:numFmt w:val="decimal"/>
      <w:lvlText w:val="%1.%2.%3."/>
      <w:lvlJc w:val="left"/>
      <w:pPr>
        <w:ind w:left="950" w:hanging="720"/>
      </w:pPr>
      <w:rPr>
        <w:rFonts w:hint="default"/>
        <w:b w:val="0"/>
      </w:rPr>
    </w:lvl>
    <w:lvl w:ilvl="3">
      <w:start w:val="1"/>
      <w:numFmt w:val="decimal"/>
      <w:lvlText w:val="%1.%2.%3.%4."/>
      <w:lvlJc w:val="left"/>
      <w:pPr>
        <w:ind w:left="1425" w:hanging="1080"/>
      </w:pPr>
      <w:rPr>
        <w:rFonts w:hint="default"/>
        <w:b w:val="0"/>
      </w:rPr>
    </w:lvl>
    <w:lvl w:ilvl="4">
      <w:start w:val="1"/>
      <w:numFmt w:val="decimal"/>
      <w:lvlText w:val="%1.%2.%3.%4.%5."/>
      <w:lvlJc w:val="left"/>
      <w:pPr>
        <w:ind w:left="1900" w:hanging="1440"/>
      </w:pPr>
      <w:rPr>
        <w:rFonts w:hint="default"/>
        <w:b w:val="0"/>
      </w:rPr>
    </w:lvl>
    <w:lvl w:ilvl="5">
      <w:start w:val="1"/>
      <w:numFmt w:val="decimal"/>
      <w:lvlText w:val="%1.%2.%3.%4.%5.%6."/>
      <w:lvlJc w:val="left"/>
      <w:pPr>
        <w:ind w:left="2015" w:hanging="1440"/>
      </w:pPr>
      <w:rPr>
        <w:rFonts w:hint="default"/>
        <w:b w:val="0"/>
      </w:rPr>
    </w:lvl>
    <w:lvl w:ilvl="6">
      <w:start w:val="1"/>
      <w:numFmt w:val="decimal"/>
      <w:lvlText w:val="%1.%2.%3.%4.%5.%6.%7."/>
      <w:lvlJc w:val="left"/>
      <w:pPr>
        <w:ind w:left="2490" w:hanging="1800"/>
      </w:pPr>
      <w:rPr>
        <w:rFonts w:hint="default"/>
        <w:b w:val="0"/>
      </w:rPr>
    </w:lvl>
    <w:lvl w:ilvl="7">
      <w:start w:val="1"/>
      <w:numFmt w:val="decimal"/>
      <w:lvlText w:val="%1.%2.%3.%4.%5.%6.%7.%8."/>
      <w:lvlJc w:val="left"/>
      <w:pPr>
        <w:ind w:left="2965" w:hanging="2160"/>
      </w:pPr>
      <w:rPr>
        <w:rFonts w:hint="default"/>
        <w:b w:val="0"/>
      </w:rPr>
    </w:lvl>
    <w:lvl w:ilvl="8">
      <w:start w:val="1"/>
      <w:numFmt w:val="decimal"/>
      <w:lvlText w:val="%1.%2.%3.%4.%5.%6.%7.%8.%9."/>
      <w:lvlJc w:val="left"/>
      <w:pPr>
        <w:ind w:left="3080" w:hanging="2160"/>
      </w:pPr>
      <w:rPr>
        <w:rFonts w:hint="default"/>
        <w:b w:val="0"/>
      </w:rPr>
    </w:lvl>
  </w:abstractNum>
  <w:abstractNum w:abstractNumId="16" w15:restartNumberingAfterBreak="0">
    <w:nsid w:val="2A78083B"/>
    <w:multiLevelType w:val="multilevel"/>
    <w:tmpl w:val="DE5AA080"/>
    <w:lvl w:ilvl="0">
      <w:start w:val="3"/>
      <w:numFmt w:val="decimal"/>
      <w:lvlText w:val="%1"/>
      <w:lvlJc w:val="left"/>
      <w:pPr>
        <w:ind w:left="115" w:hanging="380"/>
      </w:pPr>
      <w:rPr>
        <w:rFonts w:hint="default"/>
        <w:lang w:val="pt-PT" w:eastAsia="en-US" w:bidi="ar-SA"/>
      </w:rPr>
    </w:lvl>
    <w:lvl w:ilvl="1">
      <w:start w:val="4"/>
      <w:numFmt w:val="decimal"/>
      <w:lvlText w:val="%1.%2"/>
      <w:lvlJc w:val="left"/>
      <w:pPr>
        <w:ind w:left="115" w:hanging="380"/>
      </w:pPr>
      <w:rPr>
        <w:rFonts w:ascii="Arial MT" w:eastAsia="Arial MT" w:hAnsi="Arial MT" w:cs="Arial MT" w:hint="default"/>
        <w:w w:val="100"/>
        <w:sz w:val="22"/>
        <w:szCs w:val="22"/>
        <w:lang w:val="pt-PT" w:eastAsia="en-US" w:bidi="ar-SA"/>
      </w:rPr>
    </w:lvl>
    <w:lvl w:ilvl="2">
      <w:numFmt w:val="bullet"/>
      <w:lvlText w:val="•"/>
      <w:lvlJc w:val="left"/>
      <w:pPr>
        <w:ind w:left="2070" w:hanging="380"/>
      </w:pPr>
      <w:rPr>
        <w:rFonts w:hint="default"/>
        <w:lang w:val="pt-PT" w:eastAsia="en-US" w:bidi="ar-SA"/>
      </w:rPr>
    </w:lvl>
    <w:lvl w:ilvl="3">
      <w:numFmt w:val="bullet"/>
      <w:lvlText w:val="•"/>
      <w:lvlJc w:val="left"/>
      <w:pPr>
        <w:ind w:left="3045" w:hanging="380"/>
      </w:pPr>
      <w:rPr>
        <w:rFonts w:hint="default"/>
        <w:lang w:val="pt-PT" w:eastAsia="en-US" w:bidi="ar-SA"/>
      </w:rPr>
    </w:lvl>
    <w:lvl w:ilvl="4">
      <w:numFmt w:val="bullet"/>
      <w:lvlText w:val="•"/>
      <w:lvlJc w:val="left"/>
      <w:pPr>
        <w:ind w:left="4020" w:hanging="380"/>
      </w:pPr>
      <w:rPr>
        <w:rFonts w:hint="default"/>
        <w:lang w:val="pt-PT" w:eastAsia="en-US" w:bidi="ar-SA"/>
      </w:rPr>
    </w:lvl>
    <w:lvl w:ilvl="5">
      <w:numFmt w:val="bullet"/>
      <w:lvlText w:val="•"/>
      <w:lvlJc w:val="left"/>
      <w:pPr>
        <w:ind w:left="4995" w:hanging="380"/>
      </w:pPr>
      <w:rPr>
        <w:rFonts w:hint="default"/>
        <w:lang w:val="pt-PT" w:eastAsia="en-US" w:bidi="ar-SA"/>
      </w:rPr>
    </w:lvl>
    <w:lvl w:ilvl="6">
      <w:numFmt w:val="bullet"/>
      <w:lvlText w:val="•"/>
      <w:lvlJc w:val="left"/>
      <w:pPr>
        <w:ind w:left="5970" w:hanging="380"/>
      </w:pPr>
      <w:rPr>
        <w:rFonts w:hint="default"/>
        <w:lang w:val="pt-PT" w:eastAsia="en-US" w:bidi="ar-SA"/>
      </w:rPr>
    </w:lvl>
    <w:lvl w:ilvl="7">
      <w:numFmt w:val="bullet"/>
      <w:lvlText w:val="•"/>
      <w:lvlJc w:val="left"/>
      <w:pPr>
        <w:ind w:left="6945" w:hanging="380"/>
      </w:pPr>
      <w:rPr>
        <w:rFonts w:hint="default"/>
        <w:lang w:val="pt-PT" w:eastAsia="en-US" w:bidi="ar-SA"/>
      </w:rPr>
    </w:lvl>
    <w:lvl w:ilvl="8">
      <w:numFmt w:val="bullet"/>
      <w:lvlText w:val="•"/>
      <w:lvlJc w:val="left"/>
      <w:pPr>
        <w:ind w:left="7920" w:hanging="380"/>
      </w:pPr>
      <w:rPr>
        <w:rFonts w:hint="default"/>
        <w:lang w:val="pt-PT" w:eastAsia="en-US" w:bidi="ar-SA"/>
      </w:rPr>
    </w:lvl>
  </w:abstractNum>
  <w:abstractNum w:abstractNumId="17" w15:restartNumberingAfterBreak="0">
    <w:nsid w:val="2CC65308"/>
    <w:multiLevelType w:val="hybridMultilevel"/>
    <w:tmpl w:val="5442F2E8"/>
    <w:lvl w:ilvl="0" w:tplc="37564568">
      <w:start w:val="1"/>
      <w:numFmt w:val="lowerLetter"/>
      <w:lvlText w:val="%1)"/>
      <w:lvlJc w:val="left"/>
      <w:pPr>
        <w:ind w:left="115" w:hanging="363"/>
      </w:pPr>
      <w:rPr>
        <w:rFonts w:ascii="Arial MT" w:eastAsia="Arial MT" w:hAnsi="Arial MT" w:cs="Arial MT" w:hint="default"/>
        <w:w w:val="99"/>
        <w:sz w:val="24"/>
        <w:szCs w:val="24"/>
        <w:lang w:val="pt-PT" w:eastAsia="en-US" w:bidi="ar-SA"/>
      </w:rPr>
    </w:lvl>
    <w:lvl w:ilvl="1" w:tplc="3DFEA35C">
      <w:numFmt w:val="bullet"/>
      <w:lvlText w:val="•"/>
      <w:lvlJc w:val="left"/>
      <w:pPr>
        <w:ind w:left="1095" w:hanging="363"/>
      </w:pPr>
      <w:rPr>
        <w:rFonts w:hint="default"/>
        <w:lang w:val="pt-PT" w:eastAsia="en-US" w:bidi="ar-SA"/>
      </w:rPr>
    </w:lvl>
    <w:lvl w:ilvl="2" w:tplc="A57E8322">
      <w:numFmt w:val="bullet"/>
      <w:lvlText w:val="•"/>
      <w:lvlJc w:val="left"/>
      <w:pPr>
        <w:ind w:left="2070" w:hanging="363"/>
      </w:pPr>
      <w:rPr>
        <w:rFonts w:hint="default"/>
        <w:lang w:val="pt-PT" w:eastAsia="en-US" w:bidi="ar-SA"/>
      </w:rPr>
    </w:lvl>
    <w:lvl w:ilvl="3" w:tplc="1B2A67AC">
      <w:numFmt w:val="bullet"/>
      <w:lvlText w:val="•"/>
      <w:lvlJc w:val="left"/>
      <w:pPr>
        <w:ind w:left="3045" w:hanging="363"/>
      </w:pPr>
      <w:rPr>
        <w:rFonts w:hint="default"/>
        <w:lang w:val="pt-PT" w:eastAsia="en-US" w:bidi="ar-SA"/>
      </w:rPr>
    </w:lvl>
    <w:lvl w:ilvl="4" w:tplc="8D9ADA50">
      <w:numFmt w:val="bullet"/>
      <w:lvlText w:val="•"/>
      <w:lvlJc w:val="left"/>
      <w:pPr>
        <w:ind w:left="4020" w:hanging="363"/>
      </w:pPr>
      <w:rPr>
        <w:rFonts w:hint="default"/>
        <w:lang w:val="pt-PT" w:eastAsia="en-US" w:bidi="ar-SA"/>
      </w:rPr>
    </w:lvl>
    <w:lvl w:ilvl="5" w:tplc="CB4E147A">
      <w:numFmt w:val="bullet"/>
      <w:lvlText w:val="•"/>
      <w:lvlJc w:val="left"/>
      <w:pPr>
        <w:ind w:left="4995" w:hanging="363"/>
      </w:pPr>
      <w:rPr>
        <w:rFonts w:hint="default"/>
        <w:lang w:val="pt-PT" w:eastAsia="en-US" w:bidi="ar-SA"/>
      </w:rPr>
    </w:lvl>
    <w:lvl w:ilvl="6" w:tplc="EEBE753E">
      <w:numFmt w:val="bullet"/>
      <w:lvlText w:val="•"/>
      <w:lvlJc w:val="left"/>
      <w:pPr>
        <w:ind w:left="5970" w:hanging="363"/>
      </w:pPr>
      <w:rPr>
        <w:rFonts w:hint="default"/>
        <w:lang w:val="pt-PT" w:eastAsia="en-US" w:bidi="ar-SA"/>
      </w:rPr>
    </w:lvl>
    <w:lvl w:ilvl="7" w:tplc="43EADAB4">
      <w:numFmt w:val="bullet"/>
      <w:lvlText w:val="•"/>
      <w:lvlJc w:val="left"/>
      <w:pPr>
        <w:ind w:left="6945" w:hanging="363"/>
      </w:pPr>
      <w:rPr>
        <w:rFonts w:hint="default"/>
        <w:lang w:val="pt-PT" w:eastAsia="en-US" w:bidi="ar-SA"/>
      </w:rPr>
    </w:lvl>
    <w:lvl w:ilvl="8" w:tplc="CF267712">
      <w:numFmt w:val="bullet"/>
      <w:lvlText w:val="•"/>
      <w:lvlJc w:val="left"/>
      <w:pPr>
        <w:ind w:left="7920" w:hanging="363"/>
      </w:pPr>
      <w:rPr>
        <w:rFonts w:hint="default"/>
        <w:lang w:val="pt-PT" w:eastAsia="en-US" w:bidi="ar-SA"/>
      </w:rPr>
    </w:lvl>
  </w:abstractNum>
  <w:abstractNum w:abstractNumId="18" w15:restartNumberingAfterBreak="0">
    <w:nsid w:val="2FEC32B2"/>
    <w:multiLevelType w:val="hybridMultilevel"/>
    <w:tmpl w:val="4246E45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35D2CA3"/>
    <w:multiLevelType w:val="hybridMultilevel"/>
    <w:tmpl w:val="EEEEAFF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7BC55B8"/>
    <w:multiLevelType w:val="multilevel"/>
    <w:tmpl w:val="2402BD3C"/>
    <w:lvl w:ilvl="0">
      <w:start w:val="2"/>
      <w:numFmt w:val="decimal"/>
      <w:lvlText w:val="%1."/>
      <w:lvlJc w:val="left"/>
      <w:pPr>
        <w:ind w:left="360" w:hanging="360"/>
      </w:pPr>
      <w:rPr>
        <w:rFonts w:hint="default"/>
      </w:rPr>
    </w:lvl>
    <w:lvl w:ilvl="1">
      <w:start w:val="1"/>
      <w:numFmt w:val="decimal"/>
      <w:lvlText w:val="%1.%2."/>
      <w:lvlJc w:val="left"/>
      <w:pPr>
        <w:ind w:left="835" w:hanging="720"/>
      </w:pPr>
      <w:rPr>
        <w:rFonts w:hint="default"/>
        <w:b w:val="0"/>
      </w:rPr>
    </w:lvl>
    <w:lvl w:ilvl="2">
      <w:start w:val="1"/>
      <w:numFmt w:val="decimal"/>
      <w:lvlText w:val="%1.%2.%3."/>
      <w:lvlJc w:val="left"/>
      <w:pPr>
        <w:ind w:left="950" w:hanging="720"/>
      </w:pPr>
      <w:rPr>
        <w:rFonts w:hint="default"/>
      </w:rPr>
    </w:lvl>
    <w:lvl w:ilvl="3">
      <w:start w:val="1"/>
      <w:numFmt w:val="decimal"/>
      <w:lvlText w:val="%1.%2.%3.%4."/>
      <w:lvlJc w:val="left"/>
      <w:pPr>
        <w:ind w:left="1425" w:hanging="108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2015" w:hanging="1440"/>
      </w:pPr>
      <w:rPr>
        <w:rFonts w:hint="default"/>
      </w:rPr>
    </w:lvl>
    <w:lvl w:ilvl="6">
      <w:start w:val="1"/>
      <w:numFmt w:val="decimal"/>
      <w:lvlText w:val="%1.%2.%3.%4.%5.%6.%7."/>
      <w:lvlJc w:val="left"/>
      <w:pPr>
        <w:ind w:left="2490" w:hanging="1800"/>
      </w:pPr>
      <w:rPr>
        <w:rFonts w:hint="default"/>
      </w:rPr>
    </w:lvl>
    <w:lvl w:ilvl="7">
      <w:start w:val="1"/>
      <w:numFmt w:val="decimal"/>
      <w:lvlText w:val="%1.%2.%3.%4.%5.%6.%7.%8."/>
      <w:lvlJc w:val="left"/>
      <w:pPr>
        <w:ind w:left="2605" w:hanging="1800"/>
      </w:pPr>
      <w:rPr>
        <w:rFonts w:hint="default"/>
      </w:rPr>
    </w:lvl>
    <w:lvl w:ilvl="8">
      <w:start w:val="1"/>
      <w:numFmt w:val="decimal"/>
      <w:lvlText w:val="%1.%2.%3.%4.%5.%6.%7.%8.%9."/>
      <w:lvlJc w:val="left"/>
      <w:pPr>
        <w:ind w:left="3080" w:hanging="2160"/>
      </w:pPr>
      <w:rPr>
        <w:rFonts w:hint="default"/>
      </w:rPr>
    </w:lvl>
  </w:abstractNum>
  <w:abstractNum w:abstractNumId="21" w15:restartNumberingAfterBreak="0">
    <w:nsid w:val="3AFF7C9F"/>
    <w:multiLevelType w:val="multilevel"/>
    <w:tmpl w:val="744ABC92"/>
    <w:lvl w:ilvl="0">
      <w:start w:val="1"/>
      <w:numFmt w:val="decimal"/>
      <w:lvlText w:val="%1."/>
      <w:lvlJc w:val="left"/>
      <w:pPr>
        <w:ind w:left="450" w:hanging="45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2" w15:restartNumberingAfterBreak="0">
    <w:nsid w:val="3EF20C0C"/>
    <w:multiLevelType w:val="hybridMultilevel"/>
    <w:tmpl w:val="C45C7AAE"/>
    <w:lvl w:ilvl="0" w:tplc="85B6192A">
      <w:start w:val="6"/>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3" w15:restartNumberingAfterBreak="0">
    <w:nsid w:val="41DE281D"/>
    <w:multiLevelType w:val="multilevel"/>
    <w:tmpl w:val="19D43630"/>
    <w:lvl w:ilvl="0">
      <w:start w:val="3"/>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4" w15:restartNumberingAfterBreak="0">
    <w:nsid w:val="43AA22AF"/>
    <w:multiLevelType w:val="multilevel"/>
    <w:tmpl w:val="AF98C82E"/>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4A47D41"/>
    <w:multiLevelType w:val="multilevel"/>
    <w:tmpl w:val="DF52C8A6"/>
    <w:lvl w:ilvl="0">
      <w:start w:val="3"/>
      <w:numFmt w:val="decimal"/>
      <w:lvlText w:val="%1."/>
      <w:lvlJc w:val="left"/>
      <w:pPr>
        <w:ind w:left="360" w:hanging="36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Zero"/>
      <w:lvlText w:val="%1.%2.%3.%4."/>
      <w:lvlJc w:val="left"/>
      <w:pPr>
        <w:ind w:left="-621" w:hanging="1080"/>
      </w:pPr>
      <w:rPr>
        <w:rFonts w:hint="default"/>
      </w:rPr>
    </w:lvl>
    <w:lvl w:ilvl="4">
      <w:start w:val="1"/>
      <w:numFmt w:val="decimalZero"/>
      <w:lvlText w:val="%1.%2.%3.%4.%5."/>
      <w:lvlJc w:val="left"/>
      <w:pPr>
        <w:ind w:left="-1188" w:hanging="1080"/>
      </w:pPr>
      <w:rPr>
        <w:rFonts w:hint="default"/>
      </w:rPr>
    </w:lvl>
    <w:lvl w:ilvl="5">
      <w:start w:val="1"/>
      <w:numFmt w:val="decimalZero"/>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6" w15:restartNumberingAfterBreak="0">
    <w:nsid w:val="45324C7D"/>
    <w:multiLevelType w:val="multilevel"/>
    <w:tmpl w:val="47F4E834"/>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4B412EDF"/>
    <w:multiLevelType w:val="multilevel"/>
    <w:tmpl w:val="EAB82B50"/>
    <w:lvl w:ilvl="0">
      <w:start w:val="8"/>
      <w:numFmt w:val="decimal"/>
      <w:lvlText w:val="%1"/>
      <w:lvlJc w:val="left"/>
      <w:pPr>
        <w:ind w:left="484" w:hanging="370"/>
      </w:pPr>
      <w:rPr>
        <w:rFonts w:hint="default"/>
        <w:lang w:val="pt-PT" w:eastAsia="en-US" w:bidi="ar-SA"/>
      </w:rPr>
    </w:lvl>
    <w:lvl w:ilvl="1">
      <w:start w:val="1"/>
      <w:numFmt w:val="decimal"/>
      <w:lvlText w:val="%1.%2"/>
      <w:lvlJc w:val="left"/>
      <w:pPr>
        <w:ind w:left="484" w:hanging="370"/>
      </w:pPr>
      <w:rPr>
        <w:rFonts w:ascii="Arial MT" w:eastAsia="Arial MT" w:hAnsi="Arial MT" w:cs="Arial MT" w:hint="default"/>
        <w:w w:val="100"/>
        <w:sz w:val="22"/>
        <w:szCs w:val="22"/>
        <w:lang w:val="pt-PT" w:eastAsia="en-US" w:bidi="ar-SA"/>
      </w:rPr>
    </w:lvl>
    <w:lvl w:ilvl="2">
      <w:numFmt w:val="bullet"/>
      <w:lvlText w:val="•"/>
      <w:lvlJc w:val="left"/>
      <w:pPr>
        <w:ind w:left="2358" w:hanging="370"/>
      </w:pPr>
      <w:rPr>
        <w:rFonts w:hint="default"/>
        <w:lang w:val="pt-PT" w:eastAsia="en-US" w:bidi="ar-SA"/>
      </w:rPr>
    </w:lvl>
    <w:lvl w:ilvl="3">
      <w:numFmt w:val="bullet"/>
      <w:lvlText w:val="•"/>
      <w:lvlJc w:val="left"/>
      <w:pPr>
        <w:ind w:left="3297" w:hanging="370"/>
      </w:pPr>
      <w:rPr>
        <w:rFonts w:hint="default"/>
        <w:lang w:val="pt-PT" w:eastAsia="en-US" w:bidi="ar-SA"/>
      </w:rPr>
    </w:lvl>
    <w:lvl w:ilvl="4">
      <w:numFmt w:val="bullet"/>
      <w:lvlText w:val="•"/>
      <w:lvlJc w:val="left"/>
      <w:pPr>
        <w:ind w:left="4236" w:hanging="370"/>
      </w:pPr>
      <w:rPr>
        <w:rFonts w:hint="default"/>
        <w:lang w:val="pt-PT" w:eastAsia="en-US" w:bidi="ar-SA"/>
      </w:rPr>
    </w:lvl>
    <w:lvl w:ilvl="5">
      <w:numFmt w:val="bullet"/>
      <w:lvlText w:val="•"/>
      <w:lvlJc w:val="left"/>
      <w:pPr>
        <w:ind w:left="5175" w:hanging="370"/>
      </w:pPr>
      <w:rPr>
        <w:rFonts w:hint="default"/>
        <w:lang w:val="pt-PT" w:eastAsia="en-US" w:bidi="ar-SA"/>
      </w:rPr>
    </w:lvl>
    <w:lvl w:ilvl="6">
      <w:numFmt w:val="bullet"/>
      <w:lvlText w:val="•"/>
      <w:lvlJc w:val="left"/>
      <w:pPr>
        <w:ind w:left="6114" w:hanging="370"/>
      </w:pPr>
      <w:rPr>
        <w:rFonts w:hint="default"/>
        <w:lang w:val="pt-PT" w:eastAsia="en-US" w:bidi="ar-SA"/>
      </w:rPr>
    </w:lvl>
    <w:lvl w:ilvl="7">
      <w:numFmt w:val="bullet"/>
      <w:lvlText w:val="•"/>
      <w:lvlJc w:val="left"/>
      <w:pPr>
        <w:ind w:left="7053" w:hanging="370"/>
      </w:pPr>
      <w:rPr>
        <w:rFonts w:hint="default"/>
        <w:lang w:val="pt-PT" w:eastAsia="en-US" w:bidi="ar-SA"/>
      </w:rPr>
    </w:lvl>
    <w:lvl w:ilvl="8">
      <w:numFmt w:val="bullet"/>
      <w:lvlText w:val="•"/>
      <w:lvlJc w:val="left"/>
      <w:pPr>
        <w:ind w:left="7992" w:hanging="370"/>
      </w:pPr>
      <w:rPr>
        <w:rFonts w:hint="default"/>
        <w:lang w:val="pt-PT" w:eastAsia="en-US" w:bidi="ar-SA"/>
      </w:rPr>
    </w:lvl>
  </w:abstractNum>
  <w:abstractNum w:abstractNumId="28" w15:restartNumberingAfterBreak="0">
    <w:nsid w:val="4C577530"/>
    <w:multiLevelType w:val="multilevel"/>
    <w:tmpl w:val="11EE4AAE"/>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4C941F27"/>
    <w:multiLevelType w:val="hybridMultilevel"/>
    <w:tmpl w:val="A87049D6"/>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0E17FC2"/>
    <w:multiLevelType w:val="hybridMultilevel"/>
    <w:tmpl w:val="0490730C"/>
    <w:lvl w:ilvl="0" w:tplc="9474B24E">
      <w:start w:val="14"/>
      <w:numFmt w:val="lowerLetter"/>
      <w:lvlText w:val="%1)"/>
      <w:lvlJc w:val="left"/>
      <w:pPr>
        <w:ind w:left="-207" w:hanging="360"/>
      </w:pPr>
      <w:rPr>
        <w:rFonts w:hint="default"/>
      </w:rPr>
    </w:lvl>
    <w:lvl w:ilvl="1" w:tplc="04160019">
      <w:start w:val="1"/>
      <w:numFmt w:val="lowerLetter"/>
      <w:lvlText w:val="%2."/>
      <w:lvlJc w:val="left"/>
      <w:pPr>
        <w:ind w:left="513" w:hanging="360"/>
      </w:pPr>
    </w:lvl>
    <w:lvl w:ilvl="2" w:tplc="0416001B">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1" w15:restartNumberingAfterBreak="0">
    <w:nsid w:val="52AA0BA4"/>
    <w:multiLevelType w:val="multilevel"/>
    <w:tmpl w:val="1BD4EB08"/>
    <w:lvl w:ilvl="0">
      <w:start w:val="2"/>
      <w:numFmt w:val="decimal"/>
      <w:lvlText w:val="%1"/>
      <w:lvlJc w:val="left"/>
      <w:pPr>
        <w:ind w:left="115" w:hanging="512"/>
      </w:pPr>
      <w:rPr>
        <w:rFonts w:hint="default"/>
        <w:lang w:val="pt-PT" w:eastAsia="en-US" w:bidi="ar-SA"/>
      </w:rPr>
    </w:lvl>
    <w:lvl w:ilvl="1">
      <w:start w:val="1"/>
      <w:numFmt w:val="decimal"/>
      <w:lvlText w:val="%1.%2"/>
      <w:lvlJc w:val="left"/>
      <w:pPr>
        <w:ind w:left="115" w:hanging="512"/>
      </w:pPr>
      <w:rPr>
        <w:rFonts w:ascii="Arial MT" w:eastAsia="Arial MT" w:hAnsi="Arial MT" w:cs="Arial MT" w:hint="default"/>
        <w:w w:val="100"/>
        <w:sz w:val="22"/>
        <w:szCs w:val="22"/>
        <w:lang w:val="pt-PT" w:eastAsia="en-US" w:bidi="ar-SA"/>
      </w:rPr>
    </w:lvl>
    <w:lvl w:ilvl="2">
      <w:numFmt w:val="bullet"/>
      <w:lvlText w:val="•"/>
      <w:lvlJc w:val="left"/>
      <w:pPr>
        <w:ind w:left="2070" w:hanging="512"/>
      </w:pPr>
      <w:rPr>
        <w:rFonts w:hint="default"/>
        <w:lang w:val="pt-PT" w:eastAsia="en-US" w:bidi="ar-SA"/>
      </w:rPr>
    </w:lvl>
    <w:lvl w:ilvl="3">
      <w:numFmt w:val="bullet"/>
      <w:lvlText w:val="•"/>
      <w:lvlJc w:val="left"/>
      <w:pPr>
        <w:ind w:left="3045" w:hanging="512"/>
      </w:pPr>
      <w:rPr>
        <w:rFonts w:hint="default"/>
        <w:lang w:val="pt-PT" w:eastAsia="en-US" w:bidi="ar-SA"/>
      </w:rPr>
    </w:lvl>
    <w:lvl w:ilvl="4">
      <w:numFmt w:val="bullet"/>
      <w:lvlText w:val="•"/>
      <w:lvlJc w:val="left"/>
      <w:pPr>
        <w:ind w:left="4020" w:hanging="512"/>
      </w:pPr>
      <w:rPr>
        <w:rFonts w:hint="default"/>
        <w:lang w:val="pt-PT" w:eastAsia="en-US" w:bidi="ar-SA"/>
      </w:rPr>
    </w:lvl>
    <w:lvl w:ilvl="5">
      <w:numFmt w:val="bullet"/>
      <w:lvlText w:val="•"/>
      <w:lvlJc w:val="left"/>
      <w:pPr>
        <w:ind w:left="4995" w:hanging="512"/>
      </w:pPr>
      <w:rPr>
        <w:rFonts w:hint="default"/>
        <w:lang w:val="pt-PT" w:eastAsia="en-US" w:bidi="ar-SA"/>
      </w:rPr>
    </w:lvl>
    <w:lvl w:ilvl="6">
      <w:numFmt w:val="bullet"/>
      <w:lvlText w:val="•"/>
      <w:lvlJc w:val="left"/>
      <w:pPr>
        <w:ind w:left="5970" w:hanging="512"/>
      </w:pPr>
      <w:rPr>
        <w:rFonts w:hint="default"/>
        <w:lang w:val="pt-PT" w:eastAsia="en-US" w:bidi="ar-SA"/>
      </w:rPr>
    </w:lvl>
    <w:lvl w:ilvl="7">
      <w:numFmt w:val="bullet"/>
      <w:lvlText w:val="•"/>
      <w:lvlJc w:val="left"/>
      <w:pPr>
        <w:ind w:left="6945" w:hanging="512"/>
      </w:pPr>
      <w:rPr>
        <w:rFonts w:hint="default"/>
        <w:lang w:val="pt-PT" w:eastAsia="en-US" w:bidi="ar-SA"/>
      </w:rPr>
    </w:lvl>
    <w:lvl w:ilvl="8">
      <w:numFmt w:val="bullet"/>
      <w:lvlText w:val="•"/>
      <w:lvlJc w:val="left"/>
      <w:pPr>
        <w:ind w:left="7920" w:hanging="512"/>
      </w:pPr>
      <w:rPr>
        <w:rFonts w:hint="default"/>
        <w:lang w:val="pt-PT" w:eastAsia="en-US" w:bidi="ar-SA"/>
      </w:rPr>
    </w:lvl>
  </w:abstractNum>
  <w:abstractNum w:abstractNumId="32" w15:restartNumberingAfterBreak="0">
    <w:nsid w:val="52C64F7D"/>
    <w:multiLevelType w:val="hybridMultilevel"/>
    <w:tmpl w:val="6574ACEA"/>
    <w:lvl w:ilvl="0" w:tplc="04160017">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3" w15:restartNumberingAfterBreak="0">
    <w:nsid w:val="5365163B"/>
    <w:multiLevelType w:val="multilevel"/>
    <w:tmpl w:val="11DA3176"/>
    <w:lvl w:ilvl="0">
      <w:start w:val="5"/>
      <w:numFmt w:val="decimal"/>
      <w:lvlText w:val="%1"/>
      <w:lvlJc w:val="left"/>
      <w:pPr>
        <w:ind w:left="115" w:hanging="392"/>
      </w:pPr>
      <w:rPr>
        <w:rFonts w:hint="default"/>
        <w:lang w:val="pt-PT" w:eastAsia="en-US" w:bidi="ar-SA"/>
      </w:rPr>
    </w:lvl>
    <w:lvl w:ilvl="1">
      <w:start w:val="1"/>
      <w:numFmt w:val="decimal"/>
      <w:lvlText w:val="%1.%2"/>
      <w:lvlJc w:val="left"/>
      <w:pPr>
        <w:ind w:left="115" w:hanging="392"/>
      </w:pPr>
      <w:rPr>
        <w:rFonts w:ascii="Arial MT" w:eastAsia="Arial MT" w:hAnsi="Arial MT" w:cs="Arial MT" w:hint="default"/>
        <w:w w:val="100"/>
        <w:sz w:val="22"/>
        <w:szCs w:val="22"/>
        <w:lang w:val="pt-PT" w:eastAsia="en-US" w:bidi="ar-SA"/>
      </w:rPr>
    </w:lvl>
    <w:lvl w:ilvl="2">
      <w:numFmt w:val="bullet"/>
      <w:lvlText w:val="•"/>
      <w:lvlJc w:val="left"/>
      <w:pPr>
        <w:ind w:left="2070" w:hanging="392"/>
      </w:pPr>
      <w:rPr>
        <w:rFonts w:hint="default"/>
        <w:lang w:val="pt-PT" w:eastAsia="en-US" w:bidi="ar-SA"/>
      </w:rPr>
    </w:lvl>
    <w:lvl w:ilvl="3">
      <w:numFmt w:val="bullet"/>
      <w:lvlText w:val="•"/>
      <w:lvlJc w:val="left"/>
      <w:pPr>
        <w:ind w:left="3045" w:hanging="392"/>
      </w:pPr>
      <w:rPr>
        <w:rFonts w:hint="default"/>
        <w:lang w:val="pt-PT" w:eastAsia="en-US" w:bidi="ar-SA"/>
      </w:rPr>
    </w:lvl>
    <w:lvl w:ilvl="4">
      <w:numFmt w:val="bullet"/>
      <w:lvlText w:val="•"/>
      <w:lvlJc w:val="left"/>
      <w:pPr>
        <w:ind w:left="4020" w:hanging="392"/>
      </w:pPr>
      <w:rPr>
        <w:rFonts w:hint="default"/>
        <w:lang w:val="pt-PT" w:eastAsia="en-US" w:bidi="ar-SA"/>
      </w:rPr>
    </w:lvl>
    <w:lvl w:ilvl="5">
      <w:numFmt w:val="bullet"/>
      <w:lvlText w:val="•"/>
      <w:lvlJc w:val="left"/>
      <w:pPr>
        <w:ind w:left="4995" w:hanging="392"/>
      </w:pPr>
      <w:rPr>
        <w:rFonts w:hint="default"/>
        <w:lang w:val="pt-PT" w:eastAsia="en-US" w:bidi="ar-SA"/>
      </w:rPr>
    </w:lvl>
    <w:lvl w:ilvl="6">
      <w:numFmt w:val="bullet"/>
      <w:lvlText w:val="•"/>
      <w:lvlJc w:val="left"/>
      <w:pPr>
        <w:ind w:left="5970" w:hanging="392"/>
      </w:pPr>
      <w:rPr>
        <w:rFonts w:hint="default"/>
        <w:lang w:val="pt-PT" w:eastAsia="en-US" w:bidi="ar-SA"/>
      </w:rPr>
    </w:lvl>
    <w:lvl w:ilvl="7">
      <w:numFmt w:val="bullet"/>
      <w:lvlText w:val="•"/>
      <w:lvlJc w:val="left"/>
      <w:pPr>
        <w:ind w:left="6945" w:hanging="392"/>
      </w:pPr>
      <w:rPr>
        <w:rFonts w:hint="default"/>
        <w:lang w:val="pt-PT" w:eastAsia="en-US" w:bidi="ar-SA"/>
      </w:rPr>
    </w:lvl>
    <w:lvl w:ilvl="8">
      <w:numFmt w:val="bullet"/>
      <w:lvlText w:val="•"/>
      <w:lvlJc w:val="left"/>
      <w:pPr>
        <w:ind w:left="7920" w:hanging="392"/>
      </w:pPr>
      <w:rPr>
        <w:rFonts w:hint="default"/>
        <w:lang w:val="pt-PT" w:eastAsia="en-US" w:bidi="ar-SA"/>
      </w:rPr>
    </w:lvl>
  </w:abstractNum>
  <w:abstractNum w:abstractNumId="34" w15:restartNumberingAfterBreak="0">
    <w:nsid w:val="57633780"/>
    <w:multiLevelType w:val="hybridMultilevel"/>
    <w:tmpl w:val="854AFD58"/>
    <w:lvl w:ilvl="0" w:tplc="3B1CF8E8">
      <w:start w:val="9"/>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5" w15:restartNumberingAfterBreak="0">
    <w:nsid w:val="5ADE51F5"/>
    <w:multiLevelType w:val="multilevel"/>
    <w:tmpl w:val="FBF2F53E"/>
    <w:lvl w:ilvl="0">
      <w:start w:val="7"/>
      <w:numFmt w:val="decimal"/>
      <w:lvlText w:val="%1"/>
      <w:lvlJc w:val="left"/>
      <w:pPr>
        <w:ind w:left="115" w:hanging="408"/>
      </w:pPr>
      <w:rPr>
        <w:rFonts w:hint="default"/>
        <w:lang w:val="pt-PT" w:eastAsia="en-US" w:bidi="ar-SA"/>
      </w:rPr>
    </w:lvl>
    <w:lvl w:ilvl="1">
      <w:start w:val="1"/>
      <w:numFmt w:val="decimal"/>
      <w:lvlText w:val="%1.%2"/>
      <w:lvlJc w:val="left"/>
      <w:pPr>
        <w:ind w:left="115" w:hanging="408"/>
      </w:pPr>
      <w:rPr>
        <w:rFonts w:ascii="Arial MT" w:eastAsia="Arial MT" w:hAnsi="Arial MT" w:cs="Arial MT" w:hint="default"/>
        <w:w w:val="100"/>
        <w:sz w:val="22"/>
        <w:szCs w:val="22"/>
        <w:lang w:val="pt-PT" w:eastAsia="en-US" w:bidi="ar-SA"/>
      </w:rPr>
    </w:lvl>
    <w:lvl w:ilvl="2">
      <w:start w:val="1"/>
      <w:numFmt w:val="decimal"/>
      <w:lvlText w:val="%1.%2.%3"/>
      <w:lvlJc w:val="left"/>
      <w:pPr>
        <w:ind w:left="669" w:hanging="555"/>
      </w:pPr>
      <w:rPr>
        <w:rFonts w:ascii="Arial MT" w:eastAsia="Arial MT" w:hAnsi="Arial MT" w:cs="Arial MT" w:hint="default"/>
        <w:w w:val="100"/>
        <w:sz w:val="22"/>
        <w:szCs w:val="22"/>
        <w:lang w:val="pt-PT" w:eastAsia="en-US" w:bidi="ar-SA"/>
      </w:rPr>
    </w:lvl>
    <w:lvl w:ilvl="3">
      <w:start w:val="1"/>
      <w:numFmt w:val="decimal"/>
      <w:lvlText w:val="%1.%2.%3.%4"/>
      <w:lvlJc w:val="left"/>
      <w:pPr>
        <w:ind w:left="115" w:hanging="795"/>
      </w:pPr>
      <w:rPr>
        <w:rFonts w:ascii="Arial MT" w:eastAsia="Arial MT" w:hAnsi="Arial MT" w:cs="Arial MT" w:hint="default"/>
        <w:w w:val="100"/>
        <w:sz w:val="22"/>
        <w:szCs w:val="22"/>
        <w:lang w:val="pt-PT" w:eastAsia="en-US" w:bidi="ar-SA"/>
      </w:rPr>
    </w:lvl>
    <w:lvl w:ilvl="4">
      <w:numFmt w:val="bullet"/>
      <w:lvlText w:val="•"/>
      <w:lvlJc w:val="left"/>
      <w:pPr>
        <w:ind w:left="3730" w:hanging="795"/>
      </w:pPr>
      <w:rPr>
        <w:rFonts w:hint="default"/>
        <w:lang w:val="pt-PT" w:eastAsia="en-US" w:bidi="ar-SA"/>
      </w:rPr>
    </w:lvl>
    <w:lvl w:ilvl="5">
      <w:numFmt w:val="bullet"/>
      <w:lvlText w:val="•"/>
      <w:lvlJc w:val="left"/>
      <w:pPr>
        <w:ind w:left="4753" w:hanging="795"/>
      </w:pPr>
      <w:rPr>
        <w:rFonts w:hint="default"/>
        <w:lang w:val="pt-PT" w:eastAsia="en-US" w:bidi="ar-SA"/>
      </w:rPr>
    </w:lvl>
    <w:lvl w:ilvl="6">
      <w:numFmt w:val="bullet"/>
      <w:lvlText w:val="•"/>
      <w:lvlJc w:val="left"/>
      <w:pPr>
        <w:ind w:left="5777" w:hanging="795"/>
      </w:pPr>
      <w:rPr>
        <w:rFonts w:hint="default"/>
        <w:lang w:val="pt-PT" w:eastAsia="en-US" w:bidi="ar-SA"/>
      </w:rPr>
    </w:lvl>
    <w:lvl w:ilvl="7">
      <w:numFmt w:val="bullet"/>
      <w:lvlText w:val="•"/>
      <w:lvlJc w:val="left"/>
      <w:pPr>
        <w:ind w:left="6800" w:hanging="795"/>
      </w:pPr>
      <w:rPr>
        <w:rFonts w:hint="default"/>
        <w:lang w:val="pt-PT" w:eastAsia="en-US" w:bidi="ar-SA"/>
      </w:rPr>
    </w:lvl>
    <w:lvl w:ilvl="8">
      <w:numFmt w:val="bullet"/>
      <w:lvlText w:val="•"/>
      <w:lvlJc w:val="left"/>
      <w:pPr>
        <w:ind w:left="7824" w:hanging="795"/>
      </w:pPr>
      <w:rPr>
        <w:rFonts w:hint="default"/>
        <w:lang w:val="pt-PT" w:eastAsia="en-US" w:bidi="ar-SA"/>
      </w:rPr>
    </w:lvl>
  </w:abstractNum>
  <w:abstractNum w:abstractNumId="36" w15:restartNumberingAfterBreak="0">
    <w:nsid w:val="5F656002"/>
    <w:multiLevelType w:val="multilevel"/>
    <w:tmpl w:val="0D828B52"/>
    <w:lvl w:ilvl="0">
      <w:start w:val="11"/>
      <w:numFmt w:val="lowerLetter"/>
      <w:lvlText w:val="%1)"/>
      <w:lvlJc w:val="left"/>
      <w:pPr>
        <w:ind w:left="1089" w:hanging="267"/>
      </w:pPr>
      <w:rPr>
        <w:rFonts w:hint="default"/>
        <w:w w:val="99"/>
        <w:lang w:val="pt-PT" w:eastAsia="en-US" w:bidi="ar-SA"/>
      </w:rPr>
    </w:lvl>
    <w:lvl w:ilvl="1">
      <w:start w:val="1"/>
      <w:numFmt w:val="decimal"/>
      <w:lvlText w:val="%1.%2)"/>
      <w:lvlJc w:val="left"/>
      <w:pPr>
        <w:ind w:left="115" w:hanging="490"/>
      </w:pPr>
      <w:rPr>
        <w:rFonts w:ascii="Arial MT" w:eastAsia="Arial MT" w:hAnsi="Arial MT" w:cs="Arial MT" w:hint="default"/>
        <w:w w:val="99"/>
        <w:sz w:val="24"/>
        <w:szCs w:val="24"/>
        <w:lang w:val="pt-PT" w:eastAsia="en-US" w:bidi="ar-SA"/>
      </w:rPr>
    </w:lvl>
    <w:lvl w:ilvl="2">
      <w:numFmt w:val="bullet"/>
      <w:lvlText w:val="•"/>
      <w:lvlJc w:val="left"/>
      <w:pPr>
        <w:ind w:left="2056" w:hanging="490"/>
      </w:pPr>
      <w:rPr>
        <w:rFonts w:hint="default"/>
        <w:lang w:val="pt-PT" w:eastAsia="en-US" w:bidi="ar-SA"/>
      </w:rPr>
    </w:lvl>
    <w:lvl w:ilvl="3">
      <w:numFmt w:val="bullet"/>
      <w:lvlText w:val="•"/>
      <w:lvlJc w:val="left"/>
      <w:pPr>
        <w:ind w:left="3033" w:hanging="490"/>
      </w:pPr>
      <w:rPr>
        <w:rFonts w:hint="default"/>
        <w:lang w:val="pt-PT" w:eastAsia="en-US" w:bidi="ar-SA"/>
      </w:rPr>
    </w:lvl>
    <w:lvl w:ilvl="4">
      <w:numFmt w:val="bullet"/>
      <w:lvlText w:val="•"/>
      <w:lvlJc w:val="left"/>
      <w:pPr>
        <w:ind w:left="4010" w:hanging="490"/>
      </w:pPr>
      <w:rPr>
        <w:rFonts w:hint="default"/>
        <w:lang w:val="pt-PT" w:eastAsia="en-US" w:bidi="ar-SA"/>
      </w:rPr>
    </w:lvl>
    <w:lvl w:ilvl="5">
      <w:numFmt w:val="bullet"/>
      <w:lvlText w:val="•"/>
      <w:lvlJc w:val="left"/>
      <w:pPr>
        <w:ind w:left="4987" w:hanging="490"/>
      </w:pPr>
      <w:rPr>
        <w:rFonts w:hint="default"/>
        <w:lang w:val="pt-PT" w:eastAsia="en-US" w:bidi="ar-SA"/>
      </w:rPr>
    </w:lvl>
    <w:lvl w:ilvl="6">
      <w:numFmt w:val="bullet"/>
      <w:lvlText w:val="•"/>
      <w:lvlJc w:val="left"/>
      <w:pPr>
        <w:ind w:left="5964" w:hanging="490"/>
      </w:pPr>
      <w:rPr>
        <w:rFonts w:hint="default"/>
        <w:lang w:val="pt-PT" w:eastAsia="en-US" w:bidi="ar-SA"/>
      </w:rPr>
    </w:lvl>
    <w:lvl w:ilvl="7">
      <w:numFmt w:val="bullet"/>
      <w:lvlText w:val="•"/>
      <w:lvlJc w:val="left"/>
      <w:pPr>
        <w:ind w:left="6940" w:hanging="490"/>
      </w:pPr>
      <w:rPr>
        <w:rFonts w:hint="default"/>
        <w:lang w:val="pt-PT" w:eastAsia="en-US" w:bidi="ar-SA"/>
      </w:rPr>
    </w:lvl>
    <w:lvl w:ilvl="8">
      <w:numFmt w:val="bullet"/>
      <w:lvlText w:val="•"/>
      <w:lvlJc w:val="left"/>
      <w:pPr>
        <w:ind w:left="7917" w:hanging="490"/>
      </w:pPr>
      <w:rPr>
        <w:rFonts w:hint="default"/>
        <w:lang w:val="pt-PT" w:eastAsia="en-US" w:bidi="ar-SA"/>
      </w:rPr>
    </w:lvl>
  </w:abstractNum>
  <w:abstractNum w:abstractNumId="37" w15:restartNumberingAfterBreak="0">
    <w:nsid w:val="70827917"/>
    <w:multiLevelType w:val="multilevel"/>
    <w:tmpl w:val="5A2CC8A4"/>
    <w:lvl w:ilvl="0">
      <w:start w:val="3390"/>
      <w:numFmt w:val="decimal"/>
      <w:lvlText w:val="%1"/>
      <w:lvlJc w:val="left"/>
      <w:pPr>
        <w:ind w:left="1485" w:hanging="1485"/>
      </w:pPr>
      <w:rPr>
        <w:rFonts w:hint="default"/>
      </w:rPr>
    </w:lvl>
    <w:lvl w:ilvl="1">
      <w:start w:val="39"/>
      <w:numFmt w:val="decimal"/>
      <w:lvlText w:val="%1.%2"/>
      <w:lvlJc w:val="left"/>
      <w:pPr>
        <w:ind w:left="1485" w:hanging="1485"/>
      </w:pPr>
      <w:rPr>
        <w:rFonts w:hint="default"/>
      </w:rPr>
    </w:lvl>
    <w:lvl w:ilvl="2">
      <w:numFmt w:val="decimalZero"/>
      <w:lvlText w:val="%1.%2.%3"/>
      <w:lvlJc w:val="left"/>
      <w:pPr>
        <w:ind w:left="1485" w:hanging="1485"/>
      </w:pPr>
      <w:rPr>
        <w:rFonts w:hint="default"/>
      </w:rPr>
    </w:lvl>
    <w:lvl w:ilvl="3">
      <w:numFmt w:val="decimalZero"/>
      <w:lvlText w:val="%1.%2.%3.%4"/>
      <w:lvlJc w:val="left"/>
      <w:pPr>
        <w:ind w:left="1485" w:hanging="1485"/>
      </w:pPr>
      <w:rPr>
        <w:rFonts w:hint="default"/>
      </w:rPr>
    </w:lvl>
    <w:lvl w:ilvl="4">
      <w:numFmt w:val="decimalZero"/>
      <w:lvlText w:val="%1.%2.%3.%4.%5.0"/>
      <w:lvlJc w:val="left"/>
      <w:pPr>
        <w:ind w:left="1485" w:hanging="1485"/>
      </w:pPr>
      <w:rPr>
        <w:rFonts w:hint="default"/>
      </w:rPr>
    </w:lvl>
    <w:lvl w:ilvl="5">
      <w:start w:val="1"/>
      <w:numFmt w:val="decimalZero"/>
      <w:lvlText w:val="%1.%2.%3.%4.%5.%6"/>
      <w:lvlJc w:val="left"/>
      <w:pPr>
        <w:ind w:left="1485" w:hanging="1485"/>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2FD277E"/>
    <w:multiLevelType w:val="multilevel"/>
    <w:tmpl w:val="6838ABCC"/>
    <w:lvl w:ilvl="0">
      <w:start w:val="3"/>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3513220"/>
    <w:multiLevelType w:val="hybridMultilevel"/>
    <w:tmpl w:val="81F2B22E"/>
    <w:lvl w:ilvl="0" w:tplc="2CD657AA">
      <w:start w:val="1"/>
      <w:numFmt w:val="upperRoman"/>
      <w:lvlText w:val="%1)"/>
      <w:lvlJc w:val="left"/>
      <w:pPr>
        <w:ind w:left="1036" w:hanging="214"/>
      </w:pPr>
      <w:rPr>
        <w:rFonts w:ascii="Arial MT" w:eastAsia="Arial MT" w:hAnsi="Arial MT" w:cs="Arial MT" w:hint="default"/>
        <w:w w:val="100"/>
        <w:sz w:val="24"/>
        <w:szCs w:val="24"/>
        <w:lang w:val="pt-PT" w:eastAsia="en-US" w:bidi="ar-SA"/>
      </w:rPr>
    </w:lvl>
    <w:lvl w:ilvl="1" w:tplc="ADC4B452">
      <w:numFmt w:val="bullet"/>
      <w:lvlText w:val="•"/>
      <w:lvlJc w:val="left"/>
      <w:pPr>
        <w:ind w:left="1923" w:hanging="214"/>
      </w:pPr>
      <w:rPr>
        <w:rFonts w:hint="default"/>
        <w:lang w:val="pt-PT" w:eastAsia="en-US" w:bidi="ar-SA"/>
      </w:rPr>
    </w:lvl>
    <w:lvl w:ilvl="2" w:tplc="52225C90">
      <w:numFmt w:val="bullet"/>
      <w:lvlText w:val="•"/>
      <w:lvlJc w:val="left"/>
      <w:pPr>
        <w:ind w:left="2806" w:hanging="214"/>
      </w:pPr>
      <w:rPr>
        <w:rFonts w:hint="default"/>
        <w:lang w:val="pt-PT" w:eastAsia="en-US" w:bidi="ar-SA"/>
      </w:rPr>
    </w:lvl>
    <w:lvl w:ilvl="3" w:tplc="749CFCDC">
      <w:numFmt w:val="bullet"/>
      <w:lvlText w:val="•"/>
      <w:lvlJc w:val="left"/>
      <w:pPr>
        <w:ind w:left="3689" w:hanging="214"/>
      </w:pPr>
      <w:rPr>
        <w:rFonts w:hint="default"/>
        <w:lang w:val="pt-PT" w:eastAsia="en-US" w:bidi="ar-SA"/>
      </w:rPr>
    </w:lvl>
    <w:lvl w:ilvl="4" w:tplc="2B5E1120">
      <w:numFmt w:val="bullet"/>
      <w:lvlText w:val="•"/>
      <w:lvlJc w:val="left"/>
      <w:pPr>
        <w:ind w:left="4572" w:hanging="214"/>
      </w:pPr>
      <w:rPr>
        <w:rFonts w:hint="default"/>
        <w:lang w:val="pt-PT" w:eastAsia="en-US" w:bidi="ar-SA"/>
      </w:rPr>
    </w:lvl>
    <w:lvl w:ilvl="5" w:tplc="69E0320E">
      <w:numFmt w:val="bullet"/>
      <w:lvlText w:val="•"/>
      <w:lvlJc w:val="left"/>
      <w:pPr>
        <w:ind w:left="5455" w:hanging="214"/>
      </w:pPr>
      <w:rPr>
        <w:rFonts w:hint="default"/>
        <w:lang w:val="pt-PT" w:eastAsia="en-US" w:bidi="ar-SA"/>
      </w:rPr>
    </w:lvl>
    <w:lvl w:ilvl="6" w:tplc="98CC5B4E">
      <w:numFmt w:val="bullet"/>
      <w:lvlText w:val="•"/>
      <w:lvlJc w:val="left"/>
      <w:pPr>
        <w:ind w:left="6338" w:hanging="214"/>
      </w:pPr>
      <w:rPr>
        <w:rFonts w:hint="default"/>
        <w:lang w:val="pt-PT" w:eastAsia="en-US" w:bidi="ar-SA"/>
      </w:rPr>
    </w:lvl>
    <w:lvl w:ilvl="7" w:tplc="33B2AB80">
      <w:numFmt w:val="bullet"/>
      <w:lvlText w:val="•"/>
      <w:lvlJc w:val="left"/>
      <w:pPr>
        <w:ind w:left="7221" w:hanging="214"/>
      </w:pPr>
      <w:rPr>
        <w:rFonts w:hint="default"/>
        <w:lang w:val="pt-PT" w:eastAsia="en-US" w:bidi="ar-SA"/>
      </w:rPr>
    </w:lvl>
    <w:lvl w:ilvl="8" w:tplc="D4545892">
      <w:numFmt w:val="bullet"/>
      <w:lvlText w:val="•"/>
      <w:lvlJc w:val="left"/>
      <w:pPr>
        <w:ind w:left="8104" w:hanging="214"/>
      </w:pPr>
      <w:rPr>
        <w:rFonts w:hint="default"/>
        <w:lang w:val="pt-PT" w:eastAsia="en-US" w:bidi="ar-SA"/>
      </w:rPr>
    </w:lvl>
  </w:abstractNum>
  <w:abstractNum w:abstractNumId="40" w15:restartNumberingAfterBreak="0">
    <w:nsid w:val="7492672F"/>
    <w:multiLevelType w:val="hybridMultilevel"/>
    <w:tmpl w:val="962CA396"/>
    <w:lvl w:ilvl="0" w:tplc="3A22ABE6">
      <w:start w:val="1"/>
      <w:numFmt w:val="lowerLetter"/>
      <w:lvlText w:val="%1)"/>
      <w:lvlJc w:val="left"/>
      <w:pPr>
        <w:ind w:left="374" w:hanging="260"/>
      </w:pPr>
      <w:rPr>
        <w:rFonts w:ascii="Arial MT" w:eastAsia="Arial MT" w:hAnsi="Arial MT" w:cs="Arial MT" w:hint="default"/>
        <w:w w:val="100"/>
        <w:sz w:val="22"/>
        <w:szCs w:val="22"/>
        <w:lang w:val="pt-PT" w:eastAsia="en-US" w:bidi="ar-SA"/>
      </w:rPr>
    </w:lvl>
    <w:lvl w:ilvl="1" w:tplc="2E7A627E">
      <w:numFmt w:val="bullet"/>
      <w:lvlText w:val="•"/>
      <w:lvlJc w:val="left"/>
      <w:pPr>
        <w:ind w:left="1329" w:hanging="260"/>
      </w:pPr>
      <w:rPr>
        <w:rFonts w:hint="default"/>
        <w:lang w:val="pt-PT" w:eastAsia="en-US" w:bidi="ar-SA"/>
      </w:rPr>
    </w:lvl>
    <w:lvl w:ilvl="2" w:tplc="E2E622FE">
      <w:numFmt w:val="bullet"/>
      <w:lvlText w:val="•"/>
      <w:lvlJc w:val="left"/>
      <w:pPr>
        <w:ind w:left="2278" w:hanging="260"/>
      </w:pPr>
      <w:rPr>
        <w:rFonts w:hint="default"/>
        <w:lang w:val="pt-PT" w:eastAsia="en-US" w:bidi="ar-SA"/>
      </w:rPr>
    </w:lvl>
    <w:lvl w:ilvl="3" w:tplc="E84C2F22">
      <w:numFmt w:val="bullet"/>
      <w:lvlText w:val="•"/>
      <w:lvlJc w:val="left"/>
      <w:pPr>
        <w:ind w:left="3227" w:hanging="260"/>
      </w:pPr>
      <w:rPr>
        <w:rFonts w:hint="default"/>
        <w:lang w:val="pt-PT" w:eastAsia="en-US" w:bidi="ar-SA"/>
      </w:rPr>
    </w:lvl>
    <w:lvl w:ilvl="4" w:tplc="A34C0216">
      <w:numFmt w:val="bullet"/>
      <w:lvlText w:val="•"/>
      <w:lvlJc w:val="left"/>
      <w:pPr>
        <w:ind w:left="4176" w:hanging="260"/>
      </w:pPr>
      <w:rPr>
        <w:rFonts w:hint="default"/>
        <w:lang w:val="pt-PT" w:eastAsia="en-US" w:bidi="ar-SA"/>
      </w:rPr>
    </w:lvl>
    <w:lvl w:ilvl="5" w:tplc="7A822D04">
      <w:numFmt w:val="bullet"/>
      <w:lvlText w:val="•"/>
      <w:lvlJc w:val="left"/>
      <w:pPr>
        <w:ind w:left="5125" w:hanging="260"/>
      </w:pPr>
      <w:rPr>
        <w:rFonts w:hint="default"/>
        <w:lang w:val="pt-PT" w:eastAsia="en-US" w:bidi="ar-SA"/>
      </w:rPr>
    </w:lvl>
    <w:lvl w:ilvl="6" w:tplc="4AF61024">
      <w:numFmt w:val="bullet"/>
      <w:lvlText w:val="•"/>
      <w:lvlJc w:val="left"/>
      <w:pPr>
        <w:ind w:left="6074" w:hanging="260"/>
      </w:pPr>
      <w:rPr>
        <w:rFonts w:hint="default"/>
        <w:lang w:val="pt-PT" w:eastAsia="en-US" w:bidi="ar-SA"/>
      </w:rPr>
    </w:lvl>
    <w:lvl w:ilvl="7" w:tplc="733098C2">
      <w:numFmt w:val="bullet"/>
      <w:lvlText w:val="•"/>
      <w:lvlJc w:val="left"/>
      <w:pPr>
        <w:ind w:left="7023" w:hanging="260"/>
      </w:pPr>
      <w:rPr>
        <w:rFonts w:hint="default"/>
        <w:lang w:val="pt-PT" w:eastAsia="en-US" w:bidi="ar-SA"/>
      </w:rPr>
    </w:lvl>
    <w:lvl w:ilvl="8" w:tplc="DCE00C06">
      <w:numFmt w:val="bullet"/>
      <w:lvlText w:val="•"/>
      <w:lvlJc w:val="left"/>
      <w:pPr>
        <w:ind w:left="7972" w:hanging="260"/>
      </w:pPr>
      <w:rPr>
        <w:rFonts w:hint="default"/>
        <w:lang w:val="pt-PT" w:eastAsia="en-US" w:bidi="ar-SA"/>
      </w:rPr>
    </w:lvl>
  </w:abstractNum>
  <w:abstractNum w:abstractNumId="41" w15:restartNumberingAfterBreak="0">
    <w:nsid w:val="78B03ABF"/>
    <w:multiLevelType w:val="multilevel"/>
    <w:tmpl w:val="45D689D6"/>
    <w:lvl w:ilvl="0">
      <w:start w:val="12"/>
      <w:numFmt w:val="decimal"/>
      <w:lvlText w:val="%1"/>
      <w:lvlJc w:val="left"/>
      <w:pPr>
        <w:ind w:left="115" w:hanging="538"/>
      </w:pPr>
      <w:rPr>
        <w:rFonts w:hint="default"/>
        <w:lang w:val="pt-PT" w:eastAsia="en-US" w:bidi="ar-SA"/>
      </w:rPr>
    </w:lvl>
    <w:lvl w:ilvl="1">
      <w:start w:val="1"/>
      <w:numFmt w:val="decimal"/>
      <w:lvlText w:val="%1.%2"/>
      <w:lvlJc w:val="left"/>
      <w:pPr>
        <w:ind w:left="115" w:hanging="538"/>
      </w:pPr>
      <w:rPr>
        <w:rFonts w:ascii="Arial MT" w:eastAsia="Arial MT" w:hAnsi="Arial MT" w:cs="Arial MT" w:hint="default"/>
        <w:w w:val="100"/>
        <w:sz w:val="22"/>
        <w:szCs w:val="22"/>
        <w:lang w:val="pt-PT" w:eastAsia="en-US" w:bidi="ar-SA"/>
      </w:rPr>
    </w:lvl>
    <w:lvl w:ilvl="2">
      <w:numFmt w:val="bullet"/>
      <w:lvlText w:val="•"/>
      <w:lvlJc w:val="left"/>
      <w:pPr>
        <w:ind w:left="2070" w:hanging="538"/>
      </w:pPr>
      <w:rPr>
        <w:rFonts w:hint="default"/>
        <w:lang w:val="pt-PT" w:eastAsia="en-US" w:bidi="ar-SA"/>
      </w:rPr>
    </w:lvl>
    <w:lvl w:ilvl="3">
      <w:numFmt w:val="bullet"/>
      <w:lvlText w:val="•"/>
      <w:lvlJc w:val="left"/>
      <w:pPr>
        <w:ind w:left="3045" w:hanging="538"/>
      </w:pPr>
      <w:rPr>
        <w:rFonts w:hint="default"/>
        <w:lang w:val="pt-PT" w:eastAsia="en-US" w:bidi="ar-SA"/>
      </w:rPr>
    </w:lvl>
    <w:lvl w:ilvl="4">
      <w:numFmt w:val="bullet"/>
      <w:lvlText w:val="•"/>
      <w:lvlJc w:val="left"/>
      <w:pPr>
        <w:ind w:left="4020" w:hanging="538"/>
      </w:pPr>
      <w:rPr>
        <w:rFonts w:hint="default"/>
        <w:lang w:val="pt-PT" w:eastAsia="en-US" w:bidi="ar-SA"/>
      </w:rPr>
    </w:lvl>
    <w:lvl w:ilvl="5">
      <w:numFmt w:val="bullet"/>
      <w:lvlText w:val="•"/>
      <w:lvlJc w:val="left"/>
      <w:pPr>
        <w:ind w:left="4995" w:hanging="538"/>
      </w:pPr>
      <w:rPr>
        <w:rFonts w:hint="default"/>
        <w:lang w:val="pt-PT" w:eastAsia="en-US" w:bidi="ar-SA"/>
      </w:rPr>
    </w:lvl>
    <w:lvl w:ilvl="6">
      <w:numFmt w:val="bullet"/>
      <w:lvlText w:val="•"/>
      <w:lvlJc w:val="left"/>
      <w:pPr>
        <w:ind w:left="5970" w:hanging="538"/>
      </w:pPr>
      <w:rPr>
        <w:rFonts w:hint="default"/>
        <w:lang w:val="pt-PT" w:eastAsia="en-US" w:bidi="ar-SA"/>
      </w:rPr>
    </w:lvl>
    <w:lvl w:ilvl="7">
      <w:numFmt w:val="bullet"/>
      <w:lvlText w:val="•"/>
      <w:lvlJc w:val="left"/>
      <w:pPr>
        <w:ind w:left="6945" w:hanging="538"/>
      </w:pPr>
      <w:rPr>
        <w:rFonts w:hint="default"/>
        <w:lang w:val="pt-PT" w:eastAsia="en-US" w:bidi="ar-SA"/>
      </w:rPr>
    </w:lvl>
    <w:lvl w:ilvl="8">
      <w:numFmt w:val="bullet"/>
      <w:lvlText w:val="•"/>
      <w:lvlJc w:val="left"/>
      <w:pPr>
        <w:ind w:left="7920" w:hanging="538"/>
      </w:pPr>
      <w:rPr>
        <w:rFonts w:hint="default"/>
        <w:lang w:val="pt-PT" w:eastAsia="en-US" w:bidi="ar-SA"/>
      </w:rPr>
    </w:lvl>
  </w:abstractNum>
  <w:abstractNum w:abstractNumId="42" w15:restartNumberingAfterBreak="0">
    <w:nsid w:val="7E47301A"/>
    <w:multiLevelType w:val="multilevel"/>
    <w:tmpl w:val="294E1D16"/>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7E86309B"/>
    <w:multiLevelType w:val="multilevel"/>
    <w:tmpl w:val="AA784F8E"/>
    <w:lvl w:ilvl="0">
      <w:start w:val="4"/>
      <w:numFmt w:val="decimal"/>
      <w:lvlText w:val="%1."/>
      <w:lvlJc w:val="left"/>
      <w:pPr>
        <w:ind w:left="360" w:hanging="36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num w:numId="1" w16cid:durableId="566846176">
    <w:abstractNumId w:val="21"/>
  </w:num>
  <w:num w:numId="2" w16cid:durableId="1064717096">
    <w:abstractNumId w:val="41"/>
  </w:num>
  <w:num w:numId="3" w16cid:durableId="1298100547">
    <w:abstractNumId w:val="3"/>
  </w:num>
  <w:num w:numId="4" w16cid:durableId="857623398">
    <w:abstractNumId w:val="27"/>
  </w:num>
  <w:num w:numId="5" w16cid:durableId="1643002411">
    <w:abstractNumId w:val="35"/>
  </w:num>
  <w:num w:numId="6" w16cid:durableId="1476491313">
    <w:abstractNumId w:val="12"/>
  </w:num>
  <w:num w:numId="7" w16cid:durableId="1087076413">
    <w:abstractNumId w:val="33"/>
  </w:num>
  <w:num w:numId="8" w16cid:durableId="1129124394">
    <w:abstractNumId w:val="16"/>
  </w:num>
  <w:num w:numId="9" w16cid:durableId="328796855">
    <w:abstractNumId w:val="2"/>
  </w:num>
  <w:num w:numId="10" w16cid:durableId="1855342634">
    <w:abstractNumId w:val="40"/>
  </w:num>
  <w:num w:numId="11" w16cid:durableId="488984443">
    <w:abstractNumId w:val="31"/>
  </w:num>
  <w:num w:numId="12" w16cid:durableId="1908031173">
    <w:abstractNumId w:val="39"/>
  </w:num>
  <w:num w:numId="13" w16cid:durableId="722290615">
    <w:abstractNumId w:val="17"/>
  </w:num>
  <w:num w:numId="14" w16cid:durableId="1133642084">
    <w:abstractNumId w:val="14"/>
  </w:num>
  <w:num w:numId="15" w16cid:durableId="1321349049">
    <w:abstractNumId w:val="36"/>
  </w:num>
  <w:num w:numId="16" w16cid:durableId="1131249634">
    <w:abstractNumId w:val="10"/>
  </w:num>
  <w:num w:numId="17" w16cid:durableId="1268391775">
    <w:abstractNumId w:val="20"/>
  </w:num>
  <w:num w:numId="18" w16cid:durableId="552009862">
    <w:abstractNumId w:val="19"/>
  </w:num>
  <w:num w:numId="19" w16cid:durableId="786966429">
    <w:abstractNumId w:val="15"/>
  </w:num>
  <w:num w:numId="20" w16cid:durableId="1766606615">
    <w:abstractNumId w:val="7"/>
  </w:num>
  <w:num w:numId="21" w16cid:durableId="2145921226">
    <w:abstractNumId w:val="23"/>
  </w:num>
  <w:num w:numId="22" w16cid:durableId="842278769">
    <w:abstractNumId w:val="26"/>
  </w:num>
  <w:num w:numId="23" w16cid:durableId="647248659">
    <w:abstractNumId w:val="24"/>
  </w:num>
  <w:num w:numId="24" w16cid:durableId="1447891905">
    <w:abstractNumId w:val="42"/>
  </w:num>
  <w:num w:numId="25" w16cid:durableId="1265650258">
    <w:abstractNumId w:val="28"/>
  </w:num>
  <w:num w:numId="26" w16cid:durableId="15888472">
    <w:abstractNumId w:val="38"/>
  </w:num>
  <w:num w:numId="27" w16cid:durableId="128590980">
    <w:abstractNumId w:val="8"/>
  </w:num>
  <w:num w:numId="28" w16cid:durableId="784691784">
    <w:abstractNumId w:val="43"/>
  </w:num>
  <w:num w:numId="29" w16cid:durableId="1611164064">
    <w:abstractNumId w:val="30"/>
  </w:num>
  <w:num w:numId="30" w16cid:durableId="1408839901">
    <w:abstractNumId w:val="11"/>
  </w:num>
  <w:num w:numId="31" w16cid:durableId="865826021">
    <w:abstractNumId w:val="9"/>
  </w:num>
  <w:num w:numId="32" w16cid:durableId="1963918650">
    <w:abstractNumId w:val="32"/>
  </w:num>
  <w:num w:numId="33" w16cid:durableId="684283084">
    <w:abstractNumId w:val="22"/>
  </w:num>
  <w:num w:numId="34" w16cid:durableId="1013730264">
    <w:abstractNumId w:val="1"/>
  </w:num>
  <w:num w:numId="35" w16cid:durableId="506096418">
    <w:abstractNumId w:val="18"/>
  </w:num>
  <w:num w:numId="36" w16cid:durableId="787621350">
    <w:abstractNumId w:val="29"/>
  </w:num>
  <w:num w:numId="37" w16cid:durableId="1994989700">
    <w:abstractNumId w:val="6"/>
  </w:num>
  <w:num w:numId="38" w16cid:durableId="1517573138">
    <w:abstractNumId w:val="34"/>
  </w:num>
  <w:num w:numId="39" w16cid:durableId="894001886">
    <w:abstractNumId w:val="0"/>
  </w:num>
  <w:num w:numId="40" w16cid:durableId="1887251259">
    <w:abstractNumId w:val="13"/>
  </w:num>
  <w:num w:numId="41" w16cid:durableId="1271624852">
    <w:abstractNumId w:val="5"/>
  </w:num>
  <w:num w:numId="42" w16cid:durableId="1184784097">
    <w:abstractNumId w:val="37"/>
  </w:num>
  <w:num w:numId="43" w16cid:durableId="923878633">
    <w:abstractNumId w:val="25"/>
  </w:num>
  <w:num w:numId="44" w16cid:durableId="21261966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9"/>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5261E0"/>
    <w:rsid w:val="00066CA2"/>
    <w:rsid w:val="000975EE"/>
    <w:rsid w:val="001401C0"/>
    <w:rsid w:val="001466AB"/>
    <w:rsid w:val="001469A8"/>
    <w:rsid w:val="001941C0"/>
    <w:rsid w:val="002D4DB2"/>
    <w:rsid w:val="002F105D"/>
    <w:rsid w:val="00300137"/>
    <w:rsid w:val="0036112B"/>
    <w:rsid w:val="003D09B6"/>
    <w:rsid w:val="003E7E6C"/>
    <w:rsid w:val="00405F98"/>
    <w:rsid w:val="0042727B"/>
    <w:rsid w:val="00480A41"/>
    <w:rsid w:val="004B17B5"/>
    <w:rsid w:val="004B7E2F"/>
    <w:rsid w:val="004E706D"/>
    <w:rsid w:val="005261E0"/>
    <w:rsid w:val="00530EC5"/>
    <w:rsid w:val="005311ED"/>
    <w:rsid w:val="00575314"/>
    <w:rsid w:val="005848EC"/>
    <w:rsid w:val="005A0A7B"/>
    <w:rsid w:val="005C0D97"/>
    <w:rsid w:val="006307BE"/>
    <w:rsid w:val="00670963"/>
    <w:rsid w:val="006819CA"/>
    <w:rsid w:val="00683CB5"/>
    <w:rsid w:val="006A6A33"/>
    <w:rsid w:val="006C57F6"/>
    <w:rsid w:val="00713482"/>
    <w:rsid w:val="00717777"/>
    <w:rsid w:val="00736166"/>
    <w:rsid w:val="007A3CB6"/>
    <w:rsid w:val="007B5117"/>
    <w:rsid w:val="007D5347"/>
    <w:rsid w:val="00822B2F"/>
    <w:rsid w:val="0083401E"/>
    <w:rsid w:val="0085251D"/>
    <w:rsid w:val="00855CFE"/>
    <w:rsid w:val="008B27C9"/>
    <w:rsid w:val="008D3D34"/>
    <w:rsid w:val="00931E63"/>
    <w:rsid w:val="009A059B"/>
    <w:rsid w:val="009C34C5"/>
    <w:rsid w:val="009F754C"/>
    <w:rsid w:val="00AA4273"/>
    <w:rsid w:val="00AC6CF5"/>
    <w:rsid w:val="00AD7E0E"/>
    <w:rsid w:val="00B54D77"/>
    <w:rsid w:val="00B56DE9"/>
    <w:rsid w:val="00B718E3"/>
    <w:rsid w:val="00BD43AD"/>
    <w:rsid w:val="00C00C21"/>
    <w:rsid w:val="00C60EEA"/>
    <w:rsid w:val="00C86A6B"/>
    <w:rsid w:val="00C97D8C"/>
    <w:rsid w:val="00CA3519"/>
    <w:rsid w:val="00CD03CA"/>
    <w:rsid w:val="00D06071"/>
    <w:rsid w:val="00D3211F"/>
    <w:rsid w:val="00D3766B"/>
    <w:rsid w:val="00DA7B47"/>
    <w:rsid w:val="00DD25D9"/>
    <w:rsid w:val="00DE5464"/>
    <w:rsid w:val="00E44639"/>
    <w:rsid w:val="00E5128C"/>
    <w:rsid w:val="00E922E4"/>
    <w:rsid w:val="00EE619F"/>
    <w:rsid w:val="00EE69A7"/>
    <w:rsid w:val="00F53B67"/>
    <w:rsid w:val="00F74DB7"/>
    <w:rsid w:val="00FA3B11"/>
    <w:rsid w:val="00FE5D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8D1FF"/>
  <w15:docId w15:val="{0D827EC4-2AE6-43F2-837C-71A6876F5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1E0"/>
    <w:rPr>
      <w:rFonts w:ascii="Calibri" w:eastAsia="Calibri" w:hAnsi="Calibri" w:cs="Times New Roman"/>
    </w:rPr>
  </w:style>
  <w:style w:type="paragraph" w:styleId="Ttulo1">
    <w:name w:val="heading 1"/>
    <w:basedOn w:val="Normal"/>
    <w:link w:val="Ttulo1Char"/>
    <w:uiPriority w:val="99"/>
    <w:qFormat/>
    <w:rsid w:val="00DA7B47"/>
    <w:pPr>
      <w:widowControl w:val="0"/>
      <w:autoSpaceDE w:val="0"/>
      <w:autoSpaceDN w:val="0"/>
      <w:spacing w:after="0" w:line="240" w:lineRule="auto"/>
      <w:ind w:left="316" w:hanging="202"/>
      <w:outlineLvl w:val="0"/>
    </w:pPr>
    <w:rPr>
      <w:rFonts w:ascii="Arial" w:eastAsia="Arial" w:hAnsi="Arial" w:cs="Arial"/>
      <w:b/>
      <w:bCs/>
      <w:sz w:val="24"/>
      <w:szCs w:val="24"/>
      <w:lang w:val="pt-PT"/>
    </w:rPr>
  </w:style>
  <w:style w:type="paragraph" w:styleId="Ttulo2">
    <w:name w:val="heading 2"/>
    <w:basedOn w:val="Normal"/>
    <w:next w:val="Normal"/>
    <w:link w:val="Ttulo2Char"/>
    <w:uiPriority w:val="99"/>
    <w:qFormat/>
    <w:rsid w:val="00DA7B47"/>
    <w:pPr>
      <w:widowControl w:val="0"/>
      <w:autoSpaceDE w:val="0"/>
      <w:autoSpaceDN w:val="0"/>
      <w:adjustRightInd w:val="0"/>
      <w:spacing w:after="0" w:line="240" w:lineRule="auto"/>
      <w:ind w:left="2868" w:right="-614"/>
      <w:jc w:val="both"/>
      <w:outlineLvl w:val="1"/>
    </w:pPr>
    <w:rPr>
      <w:rFonts w:ascii="Bookman Old Style" w:eastAsia="Times New Roman" w:hAnsi="Bookman Old Style" w:cs="Bookman Old Style"/>
      <w:b/>
      <w:bCs/>
      <w:lang w:eastAsia="pt-BR"/>
    </w:rPr>
  </w:style>
  <w:style w:type="paragraph" w:styleId="Ttulo3">
    <w:name w:val="heading 3"/>
    <w:basedOn w:val="Normal"/>
    <w:next w:val="Normal"/>
    <w:link w:val="Ttulo3Char"/>
    <w:uiPriority w:val="99"/>
    <w:qFormat/>
    <w:rsid w:val="00DA7B47"/>
    <w:pPr>
      <w:widowControl w:val="0"/>
      <w:autoSpaceDE w:val="0"/>
      <w:autoSpaceDN w:val="0"/>
      <w:adjustRightInd w:val="0"/>
      <w:spacing w:after="0" w:line="240" w:lineRule="auto"/>
      <w:jc w:val="center"/>
      <w:outlineLvl w:val="2"/>
    </w:pPr>
    <w:rPr>
      <w:rFonts w:ascii="Courier New" w:eastAsia="Times New Roman" w:hAnsi="Courier New" w:cs="Courier New"/>
      <w:b/>
      <w:bCs/>
      <w:sz w:val="20"/>
      <w:szCs w:val="20"/>
      <w:lang w:eastAsia="pt-BR"/>
    </w:rPr>
  </w:style>
  <w:style w:type="paragraph" w:styleId="Ttulo4">
    <w:name w:val="heading 4"/>
    <w:basedOn w:val="Normal"/>
    <w:next w:val="Normal"/>
    <w:link w:val="Ttulo4Char"/>
    <w:uiPriority w:val="99"/>
    <w:qFormat/>
    <w:rsid w:val="00DA7B47"/>
    <w:pPr>
      <w:widowControl w:val="0"/>
      <w:autoSpaceDE w:val="0"/>
      <w:autoSpaceDN w:val="0"/>
      <w:adjustRightInd w:val="0"/>
      <w:spacing w:after="0" w:line="240" w:lineRule="auto"/>
      <w:ind w:right="13"/>
      <w:jc w:val="center"/>
      <w:outlineLvl w:val="3"/>
    </w:pPr>
    <w:rPr>
      <w:rFonts w:ascii="Courier New" w:eastAsia="Times New Roman" w:hAnsi="Courier New" w:cs="Courier New"/>
      <w:b/>
      <w:bCs/>
      <w:sz w:val="20"/>
      <w:szCs w:val="20"/>
      <w:lang w:eastAsia="pt-BR"/>
    </w:rPr>
  </w:style>
  <w:style w:type="paragraph" w:styleId="Ttulo6">
    <w:name w:val="heading 6"/>
    <w:basedOn w:val="Normal"/>
    <w:next w:val="Normal"/>
    <w:link w:val="Ttulo6Char"/>
    <w:uiPriority w:val="99"/>
    <w:qFormat/>
    <w:rsid w:val="00DA7B47"/>
    <w:pPr>
      <w:widowControl w:val="0"/>
      <w:autoSpaceDE w:val="0"/>
      <w:autoSpaceDN w:val="0"/>
      <w:adjustRightInd w:val="0"/>
      <w:spacing w:after="0" w:line="240" w:lineRule="auto"/>
      <w:jc w:val="both"/>
      <w:outlineLvl w:val="5"/>
    </w:pPr>
    <w:rPr>
      <w:rFonts w:ascii="Arial" w:eastAsia="Times New Roman" w:hAnsi="Arial" w:cs="Arial"/>
      <w:b/>
      <w:bCs/>
      <w:sz w:val="24"/>
      <w:szCs w:val="24"/>
      <w:lang w:eastAsia="pt-BR"/>
    </w:rPr>
  </w:style>
  <w:style w:type="paragraph" w:styleId="Ttulo7">
    <w:name w:val="heading 7"/>
    <w:basedOn w:val="Normal"/>
    <w:next w:val="Normal"/>
    <w:link w:val="Ttulo7Char"/>
    <w:uiPriority w:val="99"/>
    <w:qFormat/>
    <w:rsid w:val="00DA7B47"/>
    <w:pPr>
      <w:widowControl w:val="0"/>
      <w:autoSpaceDE w:val="0"/>
      <w:autoSpaceDN w:val="0"/>
      <w:adjustRightInd w:val="0"/>
      <w:spacing w:after="0" w:line="240" w:lineRule="auto"/>
      <w:ind w:right="-1161"/>
      <w:jc w:val="center"/>
      <w:outlineLvl w:val="6"/>
    </w:pPr>
    <w:rPr>
      <w:rFonts w:ascii="Courier New" w:eastAsia="Times New Roman" w:hAnsi="Courier New" w:cs="Courier New"/>
      <w:b/>
      <w:bCs/>
      <w:sz w:val="20"/>
      <w:szCs w:val="20"/>
      <w:lang w:eastAsia="pt-BR"/>
    </w:rPr>
  </w:style>
  <w:style w:type="paragraph" w:styleId="Ttulo8">
    <w:name w:val="heading 8"/>
    <w:basedOn w:val="Normal"/>
    <w:next w:val="Normal"/>
    <w:link w:val="Ttulo8Char"/>
    <w:uiPriority w:val="99"/>
    <w:qFormat/>
    <w:rsid w:val="00DA7B47"/>
    <w:pPr>
      <w:widowControl w:val="0"/>
      <w:autoSpaceDE w:val="0"/>
      <w:autoSpaceDN w:val="0"/>
      <w:adjustRightInd w:val="0"/>
      <w:spacing w:after="0" w:line="240" w:lineRule="auto"/>
      <w:jc w:val="center"/>
      <w:outlineLvl w:val="7"/>
    </w:pPr>
    <w:rPr>
      <w:rFonts w:ascii="Courier New" w:eastAsia="Times New Roman" w:hAnsi="Courier New" w:cs="Courier New"/>
      <w:b/>
      <w:bCs/>
      <w:sz w:val="20"/>
      <w:szCs w:val="20"/>
      <w:lang w:eastAsia="pt-BR"/>
    </w:rPr>
  </w:style>
  <w:style w:type="paragraph" w:styleId="Ttulo9">
    <w:name w:val="heading 9"/>
    <w:basedOn w:val="Normal"/>
    <w:next w:val="Normal"/>
    <w:link w:val="Ttulo9Char"/>
    <w:uiPriority w:val="99"/>
    <w:qFormat/>
    <w:rsid w:val="00DA7B47"/>
    <w:pPr>
      <w:widowControl w:val="0"/>
      <w:autoSpaceDE w:val="0"/>
      <w:autoSpaceDN w:val="0"/>
      <w:adjustRightInd w:val="0"/>
      <w:spacing w:after="0" w:line="240" w:lineRule="auto"/>
      <w:jc w:val="center"/>
      <w:outlineLvl w:val="8"/>
    </w:pPr>
    <w:rPr>
      <w:rFonts w:ascii="Courier New" w:eastAsia="Times New Roman" w:hAnsi="Courier New" w:cs="Courier New"/>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rsid w:val="00DA7B47"/>
    <w:rPr>
      <w:rFonts w:ascii="Arial" w:eastAsia="Arial" w:hAnsi="Arial" w:cs="Arial"/>
      <w:b/>
      <w:bCs/>
      <w:sz w:val="24"/>
      <w:szCs w:val="24"/>
      <w:lang w:val="pt-PT"/>
    </w:rPr>
  </w:style>
  <w:style w:type="character" w:customStyle="1" w:styleId="Ttulo2Char">
    <w:name w:val="Título 2 Char"/>
    <w:basedOn w:val="Fontepargpadro"/>
    <w:link w:val="Ttulo2"/>
    <w:uiPriority w:val="99"/>
    <w:rsid w:val="00DA7B47"/>
    <w:rPr>
      <w:rFonts w:ascii="Bookman Old Style" w:eastAsia="Times New Roman" w:hAnsi="Bookman Old Style" w:cs="Bookman Old Style"/>
      <w:b/>
      <w:bCs/>
      <w:lang w:eastAsia="pt-BR"/>
    </w:rPr>
  </w:style>
  <w:style w:type="character" w:customStyle="1" w:styleId="Ttulo3Char">
    <w:name w:val="Título 3 Char"/>
    <w:basedOn w:val="Fontepargpadro"/>
    <w:link w:val="Ttulo3"/>
    <w:uiPriority w:val="99"/>
    <w:rsid w:val="00DA7B47"/>
    <w:rPr>
      <w:rFonts w:ascii="Courier New" w:eastAsia="Times New Roman" w:hAnsi="Courier New" w:cs="Courier New"/>
      <w:b/>
      <w:bCs/>
      <w:sz w:val="20"/>
      <w:szCs w:val="20"/>
      <w:lang w:eastAsia="pt-BR"/>
    </w:rPr>
  </w:style>
  <w:style w:type="character" w:customStyle="1" w:styleId="Ttulo4Char">
    <w:name w:val="Título 4 Char"/>
    <w:basedOn w:val="Fontepargpadro"/>
    <w:link w:val="Ttulo4"/>
    <w:uiPriority w:val="99"/>
    <w:rsid w:val="00DA7B47"/>
    <w:rPr>
      <w:rFonts w:ascii="Courier New" w:eastAsia="Times New Roman" w:hAnsi="Courier New" w:cs="Courier New"/>
      <w:b/>
      <w:bCs/>
      <w:sz w:val="20"/>
      <w:szCs w:val="20"/>
      <w:lang w:eastAsia="pt-BR"/>
    </w:rPr>
  </w:style>
  <w:style w:type="character" w:customStyle="1" w:styleId="Ttulo6Char">
    <w:name w:val="Título 6 Char"/>
    <w:basedOn w:val="Fontepargpadro"/>
    <w:link w:val="Ttulo6"/>
    <w:uiPriority w:val="99"/>
    <w:rsid w:val="00DA7B47"/>
    <w:rPr>
      <w:rFonts w:ascii="Arial" w:eastAsia="Times New Roman" w:hAnsi="Arial" w:cs="Arial"/>
      <w:b/>
      <w:bCs/>
      <w:sz w:val="24"/>
      <w:szCs w:val="24"/>
      <w:lang w:eastAsia="pt-BR"/>
    </w:rPr>
  </w:style>
  <w:style w:type="character" w:customStyle="1" w:styleId="Ttulo7Char">
    <w:name w:val="Título 7 Char"/>
    <w:basedOn w:val="Fontepargpadro"/>
    <w:link w:val="Ttulo7"/>
    <w:uiPriority w:val="99"/>
    <w:rsid w:val="00DA7B47"/>
    <w:rPr>
      <w:rFonts w:ascii="Courier New" w:eastAsia="Times New Roman" w:hAnsi="Courier New" w:cs="Courier New"/>
      <w:b/>
      <w:bCs/>
      <w:sz w:val="20"/>
      <w:szCs w:val="20"/>
      <w:lang w:eastAsia="pt-BR"/>
    </w:rPr>
  </w:style>
  <w:style w:type="character" w:customStyle="1" w:styleId="Ttulo8Char">
    <w:name w:val="Título 8 Char"/>
    <w:basedOn w:val="Fontepargpadro"/>
    <w:link w:val="Ttulo8"/>
    <w:uiPriority w:val="99"/>
    <w:rsid w:val="00DA7B47"/>
    <w:rPr>
      <w:rFonts w:ascii="Courier New" w:eastAsia="Times New Roman" w:hAnsi="Courier New" w:cs="Courier New"/>
      <w:b/>
      <w:bCs/>
      <w:sz w:val="20"/>
      <w:szCs w:val="20"/>
      <w:lang w:eastAsia="pt-BR"/>
    </w:rPr>
  </w:style>
  <w:style w:type="character" w:customStyle="1" w:styleId="Ttulo9Char">
    <w:name w:val="Título 9 Char"/>
    <w:basedOn w:val="Fontepargpadro"/>
    <w:link w:val="Ttulo9"/>
    <w:uiPriority w:val="99"/>
    <w:rsid w:val="00DA7B47"/>
    <w:rPr>
      <w:rFonts w:ascii="Courier New" w:eastAsia="Times New Roman" w:hAnsi="Courier New" w:cs="Courier New"/>
      <w:b/>
      <w:bCs/>
      <w:sz w:val="24"/>
      <w:szCs w:val="24"/>
      <w:lang w:eastAsia="pt-BR"/>
    </w:rPr>
  </w:style>
  <w:style w:type="numbering" w:customStyle="1" w:styleId="Semlista1">
    <w:name w:val="Sem lista1"/>
    <w:next w:val="Semlista"/>
    <w:uiPriority w:val="99"/>
    <w:semiHidden/>
    <w:unhideWhenUsed/>
    <w:rsid w:val="00DA7B47"/>
  </w:style>
  <w:style w:type="table" w:customStyle="1" w:styleId="TableNormal">
    <w:name w:val="Table Normal"/>
    <w:uiPriority w:val="2"/>
    <w:semiHidden/>
    <w:unhideWhenUsed/>
    <w:qFormat/>
    <w:rsid w:val="00DA7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DA7B47"/>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99"/>
    <w:rsid w:val="00DA7B47"/>
    <w:rPr>
      <w:rFonts w:ascii="Arial MT" w:eastAsia="Arial MT" w:hAnsi="Arial MT" w:cs="Arial MT"/>
      <w:sz w:val="24"/>
      <w:szCs w:val="24"/>
      <w:lang w:val="pt-PT"/>
    </w:rPr>
  </w:style>
  <w:style w:type="paragraph" w:styleId="PargrafodaLista">
    <w:name w:val="List Paragraph"/>
    <w:basedOn w:val="Normal"/>
    <w:uiPriority w:val="1"/>
    <w:qFormat/>
    <w:rsid w:val="00DA7B47"/>
    <w:pPr>
      <w:widowControl w:val="0"/>
      <w:autoSpaceDE w:val="0"/>
      <w:autoSpaceDN w:val="0"/>
      <w:spacing w:after="0" w:line="240" w:lineRule="auto"/>
      <w:ind w:left="115" w:right="117"/>
      <w:jc w:val="both"/>
    </w:pPr>
    <w:rPr>
      <w:rFonts w:ascii="Arial MT" w:eastAsia="Arial MT" w:hAnsi="Arial MT" w:cs="Arial MT"/>
      <w:lang w:val="pt-PT"/>
    </w:rPr>
  </w:style>
  <w:style w:type="paragraph" w:customStyle="1" w:styleId="TableParagraph">
    <w:name w:val="Table Paragraph"/>
    <w:basedOn w:val="Normal"/>
    <w:uiPriority w:val="1"/>
    <w:qFormat/>
    <w:rsid w:val="00DA7B47"/>
    <w:pPr>
      <w:widowControl w:val="0"/>
      <w:autoSpaceDE w:val="0"/>
      <w:autoSpaceDN w:val="0"/>
      <w:spacing w:before="14" w:after="0" w:line="240" w:lineRule="auto"/>
    </w:pPr>
    <w:rPr>
      <w:rFonts w:ascii="Arial" w:eastAsia="Arial" w:hAnsi="Arial" w:cs="Arial"/>
      <w:lang w:val="pt-PT"/>
    </w:rPr>
  </w:style>
  <w:style w:type="character" w:styleId="Hyperlink">
    <w:name w:val="Hyperlink"/>
    <w:uiPriority w:val="99"/>
    <w:unhideWhenUsed/>
    <w:rsid w:val="00DA7B47"/>
    <w:rPr>
      <w:color w:val="0000FF"/>
      <w:u w:val="single"/>
    </w:rPr>
  </w:style>
  <w:style w:type="paragraph" w:customStyle="1" w:styleId="Textopadro">
    <w:name w:val="Texto padrão"/>
    <w:uiPriority w:val="99"/>
    <w:rsid w:val="00DA7B4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Textodebalo">
    <w:name w:val="Balloon Text"/>
    <w:basedOn w:val="Normal"/>
    <w:link w:val="TextodebaloChar"/>
    <w:uiPriority w:val="99"/>
    <w:semiHidden/>
    <w:unhideWhenUsed/>
    <w:rsid w:val="00DA7B4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A7B47"/>
    <w:rPr>
      <w:rFonts w:ascii="Tahoma" w:eastAsia="Calibri" w:hAnsi="Tahoma" w:cs="Tahoma"/>
      <w:sz w:val="16"/>
      <w:szCs w:val="16"/>
    </w:rPr>
  </w:style>
  <w:style w:type="table" w:styleId="Tabelacomgrade">
    <w:name w:val="Table Grid"/>
    <w:basedOn w:val="Tabelanormal"/>
    <w:uiPriority w:val="39"/>
    <w:rsid w:val="00DA7B4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DA7B47"/>
  </w:style>
  <w:style w:type="paragraph" w:styleId="Recuodecorpodetexto">
    <w:name w:val="Body Text Indent"/>
    <w:basedOn w:val="Normal"/>
    <w:link w:val="RecuodecorpodetextoChar"/>
    <w:uiPriority w:val="99"/>
    <w:rsid w:val="00DA7B47"/>
    <w:pPr>
      <w:widowControl w:val="0"/>
      <w:autoSpaceDE w:val="0"/>
      <w:autoSpaceDN w:val="0"/>
      <w:adjustRightInd w:val="0"/>
      <w:spacing w:after="0" w:line="277" w:lineRule="exact"/>
      <w:ind w:left="396" w:hanging="396"/>
      <w:jc w:val="both"/>
    </w:pPr>
    <w:rPr>
      <w:rFonts w:ascii="Arial" w:eastAsia="Times New Roman" w:hAnsi="Arial" w:cs="Arial"/>
      <w:sz w:val="26"/>
      <w:szCs w:val="26"/>
      <w:lang w:eastAsia="pt-BR"/>
    </w:rPr>
  </w:style>
  <w:style w:type="character" w:customStyle="1" w:styleId="RecuodecorpodetextoChar">
    <w:name w:val="Recuo de corpo de texto Char"/>
    <w:basedOn w:val="Fontepargpadro"/>
    <w:link w:val="Recuodecorpodetexto"/>
    <w:uiPriority w:val="99"/>
    <w:rsid w:val="00DA7B47"/>
    <w:rPr>
      <w:rFonts w:ascii="Arial" w:eastAsia="Times New Roman" w:hAnsi="Arial" w:cs="Arial"/>
      <w:sz w:val="26"/>
      <w:szCs w:val="26"/>
      <w:lang w:eastAsia="pt-BR"/>
    </w:rPr>
  </w:style>
  <w:style w:type="paragraph" w:styleId="Corpodetexto2">
    <w:name w:val="Body Text 2"/>
    <w:basedOn w:val="Normal"/>
    <w:link w:val="Corpodetexto2Char"/>
    <w:uiPriority w:val="99"/>
    <w:rsid w:val="00DA7B47"/>
    <w:pPr>
      <w:widowControl w:val="0"/>
      <w:autoSpaceDE w:val="0"/>
      <w:autoSpaceDN w:val="0"/>
      <w:adjustRightInd w:val="0"/>
      <w:spacing w:after="0" w:line="277" w:lineRule="exact"/>
      <w:ind w:right="-614"/>
      <w:jc w:val="both"/>
    </w:pPr>
    <w:rPr>
      <w:rFonts w:ascii="Bookman Old Style" w:eastAsia="Times New Roman" w:hAnsi="Bookman Old Style" w:cs="Bookman Old Style"/>
      <w:lang w:eastAsia="pt-BR"/>
    </w:rPr>
  </w:style>
  <w:style w:type="character" w:customStyle="1" w:styleId="Corpodetexto2Char">
    <w:name w:val="Corpo de texto 2 Char"/>
    <w:basedOn w:val="Fontepargpadro"/>
    <w:link w:val="Corpodetexto2"/>
    <w:uiPriority w:val="99"/>
    <w:rsid w:val="00DA7B47"/>
    <w:rPr>
      <w:rFonts w:ascii="Bookman Old Style" w:eastAsia="Times New Roman" w:hAnsi="Bookman Old Style" w:cs="Bookman Old Style"/>
      <w:lang w:eastAsia="pt-BR"/>
    </w:rPr>
  </w:style>
  <w:style w:type="paragraph" w:styleId="Textoembloco">
    <w:name w:val="Block Text"/>
    <w:basedOn w:val="Normal"/>
    <w:uiPriority w:val="99"/>
    <w:rsid w:val="00DA7B47"/>
    <w:pPr>
      <w:widowControl w:val="0"/>
      <w:autoSpaceDE w:val="0"/>
      <w:autoSpaceDN w:val="0"/>
      <w:adjustRightInd w:val="0"/>
      <w:spacing w:after="0" w:line="283" w:lineRule="exact"/>
      <w:ind w:left="426" w:right="-473" w:hanging="426"/>
      <w:jc w:val="both"/>
    </w:pPr>
    <w:rPr>
      <w:rFonts w:ascii="Bookman Old Style" w:eastAsia="Times New Roman" w:hAnsi="Bookman Old Style" w:cs="Bookman Old Style"/>
      <w:sz w:val="26"/>
      <w:szCs w:val="26"/>
      <w:lang w:eastAsia="pt-BR"/>
    </w:rPr>
  </w:style>
  <w:style w:type="paragraph" w:styleId="Recuodecorpodetexto2">
    <w:name w:val="Body Text Indent 2"/>
    <w:basedOn w:val="Normal"/>
    <w:link w:val="Recuodecorpodetexto2Char"/>
    <w:uiPriority w:val="99"/>
    <w:rsid w:val="00DA7B47"/>
    <w:pPr>
      <w:widowControl w:val="0"/>
      <w:autoSpaceDE w:val="0"/>
      <w:autoSpaceDN w:val="0"/>
      <w:adjustRightInd w:val="0"/>
      <w:spacing w:after="0" w:line="240" w:lineRule="auto"/>
      <w:ind w:right="-614" w:firstLine="851"/>
      <w:jc w:val="both"/>
    </w:pPr>
    <w:rPr>
      <w:rFonts w:ascii="Bookman Old Style" w:eastAsia="Times New Roman" w:hAnsi="Bookman Old Style" w:cs="Bookman Old Style"/>
      <w:sz w:val="20"/>
      <w:szCs w:val="20"/>
      <w:lang w:eastAsia="pt-BR"/>
    </w:rPr>
  </w:style>
  <w:style w:type="character" w:customStyle="1" w:styleId="Recuodecorpodetexto2Char">
    <w:name w:val="Recuo de corpo de texto 2 Char"/>
    <w:basedOn w:val="Fontepargpadro"/>
    <w:link w:val="Recuodecorpodetexto2"/>
    <w:uiPriority w:val="99"/>
    <w:rsid w:val="00DA7B47"/>
    <w:rPr>
      <w:rFonts w:ascii="Bookman Old Style" w:eastAsia="Times New Roman" w:hAnsi="Bookman Old Style" w:cs="Bookman Old Style"/>
      <w:sz w:val="20"/>
      <w:szCs w:val="20"/>
      <w:lang w:eastAsia="pt-BR"/>
    </w:rPr>
  </w:style>
  <w:style w:type="character" w:styleId="Forte">
    <w:name w:val="Strong"/>
    <w:uiPriority w:val="99"/>
    <w:qFormat/>
    <w:rsid w:val="00DA7B47"/>
    <w:rPr>
      <w:b/>
      <w:bCs/>
      <w:sz w:val="22"/>
      <w:szCs w:val="22"/>
    </w:rPr>
  </w:style>
  <w:style w:type="paragraph" w:customStyle="1" w:styleId="Padro">
    <w:name w:val="Padrão"/>
    <w:uiPriority w:val="99"/>
    <w:rsid w:val="00DA7B4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Contedodatabela">
    <w:name w:val="Conteúdo da tabela"/>
    <w:basedOn w:val="Corpodetexto"/>
    <w:uiPriority w:val="99"/>
    <w:rsid w:val="00DA7B47"/>
    <w:pPr>
      <w:adjustRightInd w:val="0"/>
      <w:spacing w:after="120"/>
    </w:pPr>
    <w:rPr>
      <w:rFonts w:ascii="Arial" w:eastAsia="Times New Roman" w:hAnsi="Arial" w:cs="Arial"/>
      <w:lang w:val="pt-BR" w:eastAsia="pt-BR"/>
    </w:rPr>
  </w:style>
  <w:style w:type="paragraph" w:customStyle="1" w:styleId="WW-Corpodetexto3">
    <w:name w:val="WW-Corpo de texto 3"/>
    <w:uiPriority w:val="99"/>
    <w:rsid w:val="00DA7B47"/>
    <w:pPr>
      <w:widowControl w:val="0"/>
      <w:autoSpaceDE w:val="0"/>
      <w:autoSpaceDN w:val="0"/>
      <w:adjustRightInd w:val="0"/>
      <w:spacing w:after="0" w:line="240" w:lineRule="auto"/>
      <w:jc w:val="both"/>
    </w:pPr>
    <w:rPr>
      <w:rFonts w:ascii="Courier New" w:eastAsia="Times New Roman" w:hAnsi="Courier New" w:cs="Courier New"/>
      <w:color w:val="000000"/>
      <w:sz w:val="24"/>
      <w:szCs w:val="24"/>
      <w:lang w:eastAsia="pt-BR"/>
    </w:rPr>
  </w:style>
  <w:style w:type="paragraph" w:customStyle="1" w:styleId="WW-Recuodecorpodetexto2">
    <w:name w:val="WW-Recuo de corpo de texto 2"/>
    <w:uiPriority w:val="99"/>
    <w:rsid w:val="00DA7B47"/>
    <w:pPr>
      <w:widowControl w:val="0"/>
      <w:autoSpaceDE w:val="0"/>
      <w:autoSpaceDN w:val="0"/>
      <w:adjustRightInd w:val="0"/>
      <w:spacing w:after="0" w:line="240" w:lineRule="auto"/>
      <w:ind w:firstLine="2520"/>
      <w:jc w:val="both"/>
    </w:pPr>
    <w:rPr>
      <w:rFonts w:ascii="Courier New" w:eastAsia="Times New Roman" w:hAnsi="Courier New" w:cs="Courier New"/>
      <w:color w:val="000000"/>
      <w:sz w:val="24"/>
      <w:szCs w:val="24"/>
      <w:lang w:eastAsia="pt-BR"/>
    </w:rPr>
  </w:style>
  <w:style w:type="paragraph" w:styleId="TextosemFormatao">
    <w:name w:val="Plain Text"/>
    <w:basedOn w:val="Normal"/>
    <w:link w:val="TextosemFormataoChar"/>
    <w:uiPriority w:val="99"/>
    <w:rsid w:val="00DA7B47"/>
    <w:pPr>
      <w:widowControl w:val="0"/>
      <w:autoSpaceDE w:val="0"/>
      <w:autoSpaceDN w:val="0"/>
      <w:adjustRightInd w:val="0"/>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uiPriority w:val="99"/>
    <w:rsid w:val="00DA7B47"/>
    <w:rPr>
      <w:rFonts w:ascii="Courier New" w:eastAsia="Times New Roman" w:hAnsi="Courier New" w:cs="Courier New"/>
      <w:sz w:val="20"/>
      <w:szCs w:val="20"/>
      <w:lang w:eastAsia="pt-BR"/>
    </w:rPr>
  </w:style>
  <w:style w:type="paragraph" w:customStyle="1" w:styleId="fontesite">
    <w:name w:val="fontesite"/>
    <w:basedOn w:val="Normal"/>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paragraph" w:customStyle="1" w:styleId="fontetabela">
    <w:name w:val="fontetabela"/>
    <w:basedOn w:val="Normal"/>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paragraph" w:customStyle="1" w:styleId="apple-style-span">
    <w:name w:val="apple-style-span"/>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numbering" w:customStyle="1" w:styleId="Semlista3">
    <w:name w:val="Sem lista3"/>
    <w:next w:val="Semlista"/>
    <w:uiPriority w:val="99"/>
    <w:semiHidden/>
    <w:unhideWhenUsed/>
    <w:rsid w:val="008B27C9"/>
  </w:style>
  <w:style w:type="paragraph" w:styleId="Cabealho">
    <w:name w:val="header"/>
    <w:basedOn w:val="Normal"/>
    <w:link w:val="CabealhoChar"/>
    <w:uiPriority w:val="99"/>
    <w:semiHidden/>
    <w:unhideWhenUsed/>
    <w:rsid w:val="008B27C9"/>
    <w:pPr>
      <w:widowControl w:val="0"/>
      <w:tabs>
        <w:tab w:val="center" w:pos="4252"/>
        <w:tab w:val="right" w:pos="8504"/>
      </w:tabs>
      <w:autoSpaceDE w:val="0"/>
      <w:autoSpaceDN w:val="0"/>
      <w:adjustRightInd w:val="0"/>
      <w:spacing w:after="0" w:line="240" w:lineRule="auto"/>
    </w:pPr>
    <w:rPr>
      <w:rFonts w:ascii="Arial" w:eastAsia="Times New Roman" w:hAnsi="Arial"/>
      <w:sz w:val="24"/>
      <w:szCs w:val="24"/>
      <w:lang w:val="x-none" w:eastAsia="x-none"/>
    </w:rPr>
  </w:style>
  <w:style w:type="character" w:customStyle="1" w:styleId="CabealhoChar">
    <w:name w:val="Cabeçalho Char"/>
    <w:basedOn w:val="Fontepargpadro"/>
    <w:link w:val="Cabealho"/>
    <w:uiPriority w:val="99"/>
    <w:semiHidden/>
    <w:rsid w:val="008B27C9"/>
    <w:rPr>
      <w:rFonts w:ascii="Arial" w:eastAsia="Times New Roman" w:hAnsi="Arial" w:cs="Times New Roman"/>
      <w:sz w:val="24"/>
      <w:szCs w:val="24"/>
      <w:lang w:val="x-none" w:eastAsia="x-none"/>
    </w:rPr>
  </w:style>
  <w:style w:type="paragraph" w:styleId="Rodap">
    <w:name w:val="footer"/>
    <w:basedOn w:val="Normal"/>
    <w:link w:val="RodapChar"/>
    <w:uiPriority w:val="99"/>
    <w:semiHidden/>
    <w:unhideWhenUsed/>
    <w:rsid w:val="008B27C9"/>
    <w:pPr>
      <w:widowControl w:val="0"/>
      <w:tabs>
        <w:tab w:val="center" w:pos="4252"/>
        <w:tab w:val="right" w:pos="8504"/>
      </w:tabs>
      <w:autoSpaceDE w:val="0"/>
      <w:autoSpaceDN w:val="0"/>
      <w:adjustRightInd w:val="0"/>
      <w:spacing w:after="0" w:line="240" w:lineRule="auto"/>
    </w:pPr>
    <w:rPr>
      <w:rFonts w:ascii="Arial" w:eastAsia="Times New Roman" w:hAnsi="Arial"/>
      <w:sz w:val="24"/>
      <w:szCs w:val="24"/>
      <w:lang w:val="x-none" w:eastAsia="x-none"/>
    </w:rPr>
  </w:style>
  <w:style w:type="character" w:customStyle="1" w:styleId="RodapChar">
    <w:name w:val="Rodapé Char"/>
    <w:basedOn w:val="Fontepargpadro"/>
    <w:link w:val="Rodap"/>
    <w:uiPriority w:val="99"/>
    <w:semiHidden/>
    <w:rsid w:val="008B27C9"/>
    <w:rPr>
      <w:rFonts w:ascii="Arial" w:eastAsia="Times New Roman" w:hAnsi="Arial"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491</TotalTime>
  <Pages>3</Pages>
  <Words>1663</Words>
  <Characters>8986</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tolemanpicoli@gmail.com</cp:lastModifiedBy>
  <cp:revision>20</cp:revision>
  <cp:lastPrinted>2025-05-02T12:21:00Z</cp:lastPrinted>
  <dcterms:created xsi:type="dcterms:W3CDTF">2021-11-08T10:41:00Z</dcterms:created>
  <dcterms:modified xsi:type="dcterms:W3CDTF">2025-05-02T12:22:00Z</dcterms:modified>
</cp:coreProperties>
</file>