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7C37A1D5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3969D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10/2025</w:t>
      </w:r>
    </w:p>
    <w:p w14:paraId="681B94B9" w14:textId="71342487" w:rsidR="00E30D0D" w:rsidRDefault="00FE433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CE99A70" w14:textId="6A9B55A0" w:rsidR="004D7065" w:rsidRDefault="00663E05" w:rsidP="003969D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23FFF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3969DB" w:rsidRPr="00E82A91">
        <w:rPr>
          <w:rFonts w:ascii="Tahoma" w:eastAsia="Arial Unicode MS" w:hAnsi="Tahoma" w:cs="Tahoma"/>
          <w:b/>
          <w:color w:val="000000"/>
          <w:sz w:val="20"/>
          <w:szCs w:val="20"/>
        </w:rPr>
        <w:t>ASSOCIAÇÃO VINTE E QUATRO DE JUNHO</w:t>
      </w:r>
      <w:r w:rsidR="003969DB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Privado, inscrita no CNPJ sob n°. </w:t>
      </w:r>
      <w:r w:rsidR="003969DB" w:rsidRPr="00E82A91">
        <w:rPr>
          <w:rFonts w:ascii="Tahoma" w:eastAsia="Arial Unicode MS" w:hAnsi="Tahoma" w:cs="Tahoma"/>
          <w:color w:val="000000"/>
          <w:sz w:val="20"/>
          <w:szCs w:val="20"/>
        </w:rPr>
        <w:t>58.061.014/0001-03</w:t>
      </w:r>
      <w:r w:rsidR="003969DB">
        <w:rPr>
          <w:rFonts w:ascii="Tahoma" w:eastAsia="Arial Unicode MS" w:hAnsi="Tahoma" w:cs="Tahoma"/>
          <w:color w:val="000000"/>
          <w:sz w:val="20"/>
          <w:szCs w:val="20"/>
        </w:rPr>
        <w:t xml:space="preserve">, localizada à Vila São Roque, s/n, Interior, Alpestre/RS, neste ato representada por seu representante legal, o Sr. PEDRO ALTAIR LIRA, portador do CPF n° 898.383.940-68, residente e domiciliado na cidade de Alpestre/RS, doravante denominado simplesmente CREDENCIADA, pactuam o presente termo, firmado nos termo do edital de credenciamento n.º </w:t>
      </w:r>
      <w:r w:rsidR="003969DB" w:rsidRPr="00FC09E7">
        <w:rPr>
          <w:rFonts w:ascii="Tahoma" w:eastAsia="Arial Unicode MS" w:hAnsi="Tahoma" w:cs="Tahoma"/>
          <w:sz w:val="20"/>
          <w:szCs w:val="20"/>
        </w:rPr>
        <w:t>01/2025</w:t>
      </w:r>
      <w:r w:rsidR="003969DB">
        <w:rPr>
          <w:rFonts w:ascii="Tahoma" w:eastAsia="Arial MT" w:hAnsi="Tahoma" w:cs="Tahoma"/>
          <w:sz w:val="20"/>
          <w:szCs w:val="20"/>
          <w:lang w:val="pt-PT"/>
        </w:rPr>
        <w:t xml:space="preserve">, </w:t>
      </w:r>
      <w:r w:rsidR="003969DB" w:rsidRPr="00E82A91">
        <w:rPr>
          <w:rFonts w:ascii="Tahoma" w:eastAsia="Arial MT" w:hAnsi="Tahoma" w:cs="Tahoma"/>
          <w:sz w:val="20"/>
          <w:szCs w:val="20"/>
          <w:lang w:val="pt-PT"/>
        </w:rPr>
        <w:t>Inexigibilidade nº 22/2025,</w:t>
      </w:r>
      <w:r w:rsidR="003969DB" w:rsidRPr="00FC09E7">
        <w:rPr>
          <w:rFonts w:ascii="Tahoma" w:eastAsia="Arial MT" w:hAnsi="Tahoma" w:cs="Tahoma"/>
          <w:color w:val="FF0000"/>
          <w:sz w:val="20"/>
          <w:szCs w:val="20"/>
          <w:lang w:val="pt-PT"/>
        </w:rPr>
        <w:t xml:space="preserve"> </w:t>
      </w:r>
      <w:r w:rsidR="003969DB">
        <w:rPr>
          <w:rFonts w:ascii="Tahoma" w:eastAsia="Arial MT" w:hAnsi="Tahoma" w:cs="Tahoma"/>
          <w:sz w:val="20"/>
          <w:szCs w:val="20"/>
          <w:lang w:val="pt-PT"/>
        </w:rPr>
        <w:t>nos termos das cláusulas que se seguem:</w:t>
      </w:r>
    </w:p>
    <w:p w14:paraId="6430C333" w14:textId="77777777" w:rsidR="003969DB" w:rsidRDefault="003969DB" w:rsidP="003969D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hAnsi="Tahoma" w:cs="Tahoma"/>
          <w:sz w:val="20"/>
          <w:szCs w:val="20"/>
        </w:rPr>
      </w:pPr>
    </w:p>
    <w:p w14:paraId="6E875C76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9F302B7" w14:textId="77777777" w:rsidR="00F23FFF" w:rsidRPr="00856069" w:rsidRDefault="00F23FFF" w:rsidP="00F23FFF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>
        <w:rPr>
          <w:rFonts w:ascii="Tahoma" w:eastAsia="Times New Roman" w:hAnsi="Tahoma" w:cs="Tahoma"/>
          <w:sz w:val="20"/>
          <w:szCs w:val="20"/>
          <w:lang w:eastAsia="pt-BR"/>
        </w:rPr>
        <w:t>SUPRESSÃO DE QUANTITATIVO</w:t>
      </w: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BC1D64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DC06947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993D4D5" w14:textId="558AC25D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</w:t>
      </w:r>
      <w:r>
        <w:rPr>
          <w:rFonts w:ascii="Tahoma" w:hAnsi="Tahoma" w:cs="Tahoma"/>
          <w:sz w:val="20"/>
          <w:szCs w:val="20"/>
          <w:lang w:eastAsia="pt-BR"/>
        </w:rPr>
        <w:t>supressivo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</w:t>
      </w:r>
      <w:r w:rsidR="003969DB">
        <w:rPr>
          <w:rFonts w:ascii="Tahoma" w:hAnsi="Tahoma" w:cs="Tahoma"/>
          <w:sz w:val="20"/>
          <w:szCs w:val="20"/>
          <w:lang w:eastAsia="pt-BR"/>
        </w:rPr>
        <w:t>01/2026</w:t>
      </w:r>
      <w:r>
        <w:rPr>
          <w:rFonts w:ascii="Tahoma" w:hAnsi="Tahoma" w:cs="Tahoma"/>
          <w:sz w:val="20"/>
          <w:szCs w:val="20"/>
          <w:lang w:eastAsia="pt-BR"/>
        </w:rPr>
        <w:t xml:space="preserve"> da Secretaria Municipal de Agricultura, Abastec</w:t>
      </w:r>
      <w:r w:rsidR="003969DB">
        <w:rPr>
          <w:rFonts w:ascii="Tahoma" w:hAnsi="Tahoma" w:cs="Tahoma"/>
          <w:sz w:val="20"/>
          <w:szCs w:val="20"/>
          <w:lang w:eastAsia="pt-BR"/>
        </w:rPr>
        <w:t>imento e Meio Ambiente em anexo</w:t>
      </w:r>
      <w:r>
        <w:rPr>
          <w:rFonts w:ascii="Tahoma" w:hAnsi="Tahoma" w:cs="Tahoma"/>
          <w:sz w:val="20"/>
          <w:szCs w:val="20"/>
          <w:lang w:eastAsia="pt-BR"/>
        </w:rPr>
        <w:t>.</w:t>
      </w:r>
    </w:p>
    <w:p w14:paraId="1758DBF4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46FADAAF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20A44A83" w14:textId="554F1D6A" w:rsidR="00F23FFF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3.1. O valor </w:t>
      </w:r>
      <w:r>
        <w:rPr>
          <w:rFonts w:ascii="Tahoma" w:hAnsi="Tahoma" w:cs="Tahoma"/>
          <w:sz w:val="20"/>
          <w:szCs w:val="20"/>
          <w:lang w:eastAsia="pt-BR"/>
        </w:rPr>
        <w:t xml:space="preserve">suprimido </w:t>
      </w:r>
      <w:r w:rsidRPr="00856069">
        <w:rPr>
          <w:rFonts w:ascii="Tahoma" w:hAnsi="Tahoma" w:cs="Tahoma"/>
          <w:sz w:val="20"/>
          <w:szCs w:val="20"/>
          <w:lang w:eastAsia="pt-BR"/>
        </w:rPr>
        <w:t>será de R</w:t>
      </w:r>
      <w:r w:rsidRPr="00ED6D93">
        <w:rPr>
          <w:rFonts w:ascii="Tahoma" w:hAnsi="Tahoma" w:cs="Tahoma"/>
          <w:sz w:val="20"/>
          <w:szCs w:val="20"/>
          <w:lang w:eastAsia="pt-BR"/>
        </w:rPr>
        <w:t xml:space="preserve">$ </w:t>
      </w:r>
      <w:r w:rsidR="00BA5F20">
        <w:rPr>
          <w:rFonts w:ascii="Tahoma" w:hAnsi="Tahoma" w:cs="Tahoma"/>
          <w:sz w:val="20"/>
          <w:szCs w:val="20"/>
        </w:rPr>
        <w:t>6.658,56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 w:rsidR="00BA5F20">
        <w:rPr>
          <w:rFonts w:ascii="Tahoma" w:hAnsi="Tahoma" w:cs="Tahoma"/>
          <w:sz w:val="20"/>
          <w:szCs w:val="20"/>
          <w:lang w:eastAsia="pt-BR"/>
        </w:rPr>
        <w:t>seis mil e seiscentos e cinquenta e oito reais e cinquenta e seis centavos</w:t>
      </w:r>
      <w:r>
        <w:rPr>
          <w:rFonts w:ascii="Tahoma" w:hAnsi="Tahoma" w:cs="Tahoma"/>
          <w:sz w:val="20"/>
          <w:szCs w:val="20"/>
          <w:lang w:eastAsia="pt-BR"/>
        </w:rPr>
        <w:t>)</w:t>
      </w:r>
      <w:r w:rsidRPr="00856069">
        <w:rPr>
          <w:rFonts w:ascii="Tahoma" w:hAnsi="Tahoma" w:cs="Tahoma"/>
          <w:sz w:val="20"/>
          <w:szCs w:val="20"/>
          <w:lang w:eastAsia="pt-BR"/>
        </w:rPr>
        <w:t>, conforme tabela</w:t>
      </w:r>
      <w:r>
        <w:rPr>
          <w:rFonts w:ascii="Tahoma" w:hAnsi="Tahoma" w:cs="Tahoma"/>
          <w:sz w:val="20"/>
          <w:szCs w:val="20"/>
          <w:lang w:eastAsia="pt-BR"/>
        </w:rPr>
        <w:t>:</w:t>
      </w:r>
    </w:p>
    <w:p w14:paraId="7C0F22D9" w14:textId="77777777" w:rsidR="004D7065" w:rsidRPr="00C5556E" w:rsidRDefault="004D7065" w:rsidP="00F23FFF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3969DB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21613FFA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ITENS_VENCEDORESVALORES.ID_ITEM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1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F18A4CC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Arial MT" w:hAnsi="Tahoma" w:cs="Tahoma"/>
                <w:sz w:val="18"/>
                <w:szCs w:val="18"/>
              </w:rPr>
              <w:t>81,6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635D2FF2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ITENS_VENCEDORESVALORES.SIGLA_UND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H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28E9B9BE" w:rsidR="003969DB" w:rsidRPr="003969DB" w:rsidRDefault="003969DB" w:rsidP="003969DB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ITENS_VENCEDORESVALORES.DESCITEM_ILIC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PRESTAÇÃO DE SERVIÇOS DE HORA MÁQUINA POR PATRULHAS AGRÍCOLAS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56383573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ITENS_VENCEDORESVALORES.VLRUNIT_RLIC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="00DB1376">
              <w:rPr>
                <w:rFonts w:ascii="Tahoma" w:eastAsia="Arial MT" w:hAnsi="Tahoma" w:cs="Tahoma"/>
                <w:sz w:val="18"/>
                <w:szCs w:val="18"/>
              </w:rPr>
              <w:t>90</w: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,00000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51CD2936" w:rsidR="003969DB" w:rsidRPr="000E2DD7" w:rsidRDefault="003969DB" w:rsidP="00DB13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B1376">
              <w:rPr>
                <w:rFonts w:ascii="Tahoma" w:hAnsi="Tahoma" w:cs="Tahoma"/>
                <w:sz w:val="18"/>
                <w:szCs w:val="18"/>
              </w:rPr>
              <w:t>7.334,00</w:t>
            </w:r>
            <w:bookmarkStart w:id="0" w:name="_GoBack"/>
            <w:bookmarkEnd w:id="0"/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48E3E47C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3969DB">
        <w:rPr>
          <w:rFonts w:ascii="Tahoma" w:hAnsi="Tahoma" w:cs="Tahoma"/>
          <w:sz w:val="20"/>
          <w:szCs w:val="20"/>
        </w:rPr>
        <w:t>10</w:t>
      </w:r>
      <w:r w:rsidR="006B51DA">
        <w:rPr>
          <w:rFonts w:ascii="Tahoma" w:hAnsi="Tahoma" w:cs="Tahoma"/>
          <w:sz w:val="20"/>
          <w:szCs w:val="20"/>
        </w:rPr>
        <w:t>/202</w:t>
      </w:r>
      <w:r w:rsidR="003969DB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30DD9AF2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3969DB">
        <w:rPr>
          <w:rFonts w:ascii="Tahoma" w:eastAsia="Times New Roman" w:hAnsi="Tahoma" w:cs="Tahoma"/>
          <w:sz w:val="19"/>
          <w:szCs w:val="19"/>
          <w:lang w:eastAsia="pt-BR"/>
        </w:rPr>
        <w:t xml:space="preserve">10/2025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706D98DC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969DB">
        <w:rPr>
          <w:rFonts w:ascii="Tahoma" w:eastAsia="Times New Roman" w:hAnsi="Tahoma" w:cs="Tahoma"/>
          <w:sz w:val="19"/>
          <w:szCs w:val="19"/>
          <w:lang w:eastAsia="pt-BR"/>
        </w:rPr>
        <w:t>26 de fevereiro</w:t>
      </w:r>
      <w:r w:rsidR="00BA5F20">
        <w:rPr>
          <w:rFonts w:ascii="Tahoma" w:eastAsia="Times New Roman" w:hAnsi="Tahoma" w:cs="Tahoma"/>
          <w:sz w:val="19"/>
          <w:szCs w:val="19"/>
          <w:lang w:eastAsia="pt-BR"/>
        </w:rPr>
        <w:t xml:space="preserve"> 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7180DA78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C55E684" w14:textId="10786495" w:rsidR="00C5556E" w:rsidRPr="00E20017" w:rsidRDefault="00C5556E" w:rsidP="00F53F82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790D6123" w14:textId="77777777" w:rsidR="00C5556E" w:rsidRPr="00E20017" w:rsidRDefault="00C5556E" w:rsidP="00BA5F20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13CB2"/>
    <w:rsid w:val="001B36F1"/>
    <w:rsid w:val="001E6BAC"/>
    <w:rsid w:val="001F09E2"/>
    <w:rsid w:val="00252819"/>
    <w:rsid w:val="00252DF0"/>
    <w:rsid w:val="002971A2"/>
    <w:rsid w:val="002B3248"/>
    <w:rsid w:val="002C7C72"/>
    <w:rsid w:val="003969DB"/>
    <w:rsid w:val="00407F12"/>
    <w:rsid w:val="0046782B"/>
    <w:rsid w:val="004D4072"/>
    <w:rsid w:val="004D7065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9E7B34"/>
    <w:rsid w:val="00A07817"/>
    <w:rsid w:val="00A3293B"/>
    <w:rsid w:val="00B332C5"/>
    <w:rsid w:val="00BA5F20"/>
    <w:rsid w:val="00BD0989"/>
    <w:rsid w:val="00C25DEF"/>
    <w:rsid w:val="00C33805"/>
    <w:rsid w:val="00C5556E"/>
    <w:rsid w:val="00C8484B"/>
    <w:rsid w:val="00D17458"/>
    <w:rsid w:val="00D83843"/>
    <w:rsid w:val="00DB1376"/>
    <w:rsid w:val="00DE3C2D"/>
    <w:rsid w:val="00E30D0D"/>
    <w:rsid w:val="00E3298B"/>
    <w:rsid w:val="00F23FFF"/>
    <w:rsid w:val="00F53F82"/>
    <w:rsid w:val="00F72AAF"/>
    <w:rsid w:val="00FA4872"/>
    <w:rsid w:val="00FE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69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69DB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60330-A8BD-4957-934C-4340A4B6F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469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24</cp:revision>
  <cp:lastPrinted>2026-02-26T18:29:00Z</cp:lastPrinted>
  <dcterms:created xsi:type="dcterms:W3CDTF">2019-10-09T13:45:00Z</dcterms:created>
  <dcterms:modified xsi:type="dcterms:W3CDTF">2026-02-26T18:29:00Z</dcterms:modified>
</cp:coreProperties>
</file>