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0F44DF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69D1F09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36086318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7ACE6210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5A94F18D" w14:textId="15CB84EB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5855C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44</w:t>
      </w:r>
      <w:r w:rsidR="002D70C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.2025</w:t>
      </w:r>
    </w:p>
    <w:p w14:paraId="1F03A43D" w14:textId="5977E139" w:rsidR="00E30D0D" w:rsidRDefault="002D70C0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69C06ED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1669B854" w14:textId="7BC4D6A0"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9F3136">
        <w:rPr>
          <w:rFonts w:ascii="Tahoma" w:hAnsi="Tahoma" w:cs="Tahoma"/>
          <w:sz w:val="20"/>
          <w:szCs w:val="20"/>
        </w:rPr>
        <w:t>RUDIMAR ARGENTON</w:t>
      </w:r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5855C4" w:rsidRPr="00D82133">
        <w:rPr>
          <w:rFonts w:ascii="Tahoma" w:hAnsi="Tahoma" w:cs="Tahoma"/>
          <w:sz w:val="20"/>
          <w:szCs w:val="20"/>
        </w:rPr>
        <w:t xml:space="preserve">PORTO SEGURO CIA DE SEGUROS GERAIS, com sede na Rua Guaianazes, </w:t>
      </w:r>
      <w:r w:rsidR="005855C4">
        <w:rPr>
          <w:rFonts w:ascii="Tahoma" w:hAnsi="Tahoma" w:cs="Tahoma"/>
          <w:sz w:val="20"/>
          <w:szCs w:val="20"/>
        </w:rPr>
        <w:t xml:space="preserve">nº </w:t>
      </w:r>
      <w:r w:rsidR="005855C4" w:rsidRPr="00D82133">
        <w:rPr>
          <w:rFonts w:ascii="Tahoma" w:hAnsi="Tahoma" w:cs="Tahoma"/>
          <w:sz w:val="20"/>
          <w:szCs w:val="20"/>
        </w:rPr>
        <w:t xml:space="preserve">1238, Campos </w:t>
      </w:r>
      <w:proofErr w:type="spellStart"/>
      <w:r w:rsidR="005855C4" w:rsidRPr="00D82133">
        <w:rPr>
          <w:rFonts w:ascii="Tahoma" w:hAnsi="Tahoma" w:cs="Tahoma"/>
          <w:sz w:val="20"/>
          <w:szCs w:val="20"/>
        </w:rPr>
        <w:t>Eliseos</w:t>
      </w:r>
      <w:proofErr w:type="spellEnd"/>
      <w:r w:rsidR="005855C4" w:rsidRPr="00D82133">
        <w:rPr>
          <w:rFonts w:ascii="Tahoma" w:hAnsi="Tahoma" w:cs="Tahoma"/>
          <w:sz w:val="20"/>
          <w:szCs w:val="20"/>
        </w:rPr>
        <w:t xml:space="preserve"> na cidade de São Paulo/SP, sob o CNPJ n.º 61.198.164/0001-60 </w:t>
      </w:r>
      <w:r w:rsidR="005855C4" w:rsidRPr="00257A92">
        <w:rPr>
          <w:rFonts w:ascii="Tahoma" w:hAnsi="Tahoma" w:cs="Tahoma"/>
          <w:sz w:val="20"/>
          <w:szCs w:val="20"/>
        </w:rPr>
        <w:t>3</w:t>
      </w:r>
      <w:r w:rsidR="005855C4">
        <w:rPr>
          <w:rFonts w:ascii="Tahoma" w:hAnsi="Tahoma" w:cs="Tahoma"/>
          <w:sz w:val="20"/>
          <w:szCs w:val="20"/>
        </w:rPr>
        <w:t xml:space="preserve">, neste ato representada por seu representante legal, Sra. GABRIELLY TILLMANN, doravante denominada simplesmente CONTRATADA, mediante  sujeição  mútua  as normas constantes  da  </w:t>
      </w:r>
      <w:r w:rsidR="005855C4" w:rsidRPr="000F000E">
        <w:rPr>
          <w:rFonts w:ascii="Tahoma" w:hAnsi="Tahoma" w:cs="Tahoma"/>
          <w:sz w:val="20"/>
          <w:szCs w:val="20"/>
        </w:rPr>
        <w:t>Lei n.º 14.133 de 01/04/2021</w:t>
      </w:r>
      <w:r w:rsidR="005855C4">
        <w:rPr>
          <w:rFonts w:ascii="Tahoma" w:hAnsi="Tahoma" w:cs="Tahoma"/>
          <w:sz w:val="20"/>
          <w:szCs w:val="20"/>
        </w:rPr>
        <w:t>, na Dispensa nº 11/2025 e nas condições expressas nas cláusulas a seguir:</w:t>
      </w:r>
      <w:bookmarkStart w:id="0" w:name="_GoBack"/>
      <w:bookmarkEnd w:id="0"/>
    </w:p>
    <w:p w14:paraId="70D13026" w14:textId="77777777" w:rsidR="00D82133" w:rsidRDefault="00D82133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24312681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0C9EF0B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48856BC1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183ABB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35EAAAC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11C66E9D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48E46B2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13ABCFB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570CA5E" w14:textId="413879DA" w:rsid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="002D70C0">
        <w:rPr>
          <w:rFonts w:ascii="Tahoma" w:eastAsia="Times New Roman" w:hAnsi="Tahoma" w:cs="Tahoma"/>
          <w:sz w:val="20"/>
          <w:szCs w:val="20"/>
          <w:lang w:eastAsia="pt-BR"/>
        </w:rPr>
        <w:t xml:space="preserve">Não haverá reajustes, conforme acordo entre as partes. </w:t>
      </w:r>
    </w:p>
    <w:p w14:paraId="2E9E4B49" w14:textId="77777777" w:rsidR="002D70C0" w:rsidRPr="00F90EB9" w:rsidRDefault="002D70C0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C9D28F9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24399AFF" w14:textId="462FBA00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5855C4">
        <w:rPr>
          <w:rFonts w:ascii="Tahoma" w:hAnsi="Tahoma" w:cs="Tahoma"/>
          <w:sz w:val="20"/>
          <w:szCs w:val="20"/>
        </w:rPr>
        <w:t>44</w:t>
      </w:r>
      <w:r w:rsidR="002D70C0">
        <w:rPr>
          <w:rFonts w:ascii="Tahoma" w:hAnsi="Tahoma" w:cs="Tahoma"/>
          <w:sz w:val="20"/>
          <w:szCs w:val="20"/>
        </w:rPr>
        <w:t>/2025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50FBE780" w14:textId="165D8CDE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711671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5855C4">
        <w:rPr>
          <w:rFonts w:ascii="Tahoma" w:eastAsia="Times New Roman" w:hAnsi="Tahoma" w:cs="Tahoma"/>
          <w:sz w:val="19"/>
          <w:szCs w:val="19"/>
          <w:lang w:eastAsia="pt-BR"/>
        </w:rPr>
        <w:t>44</w:t>
      </w:r>
      <w:r w:rsidR="002D70C0">
        <w:rPr>
          <w:rFonts w:ascii="Tahoma" w:eastAsia="Times New Roman" w:hAnsi="Tahoma" w:cs="Tahoma"/>
          <w:sz w:val="19"/>
          <w:szCs w:val="19"/>
          <w:lang w:eastAsia="pt-BR"/>
        </w:rPr>
        <w:t>/2025,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6AED028C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187A807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C45CF0F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D256D55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2FE02B86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F27EC2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2F5B278" w14:textId="0F239836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2D70C0">
        <w:rPr>
          <w:rFonts w:ascii="Tahoma" w:eastAsia="Times New Roman" w:hAnsi="Tahoma" w:cs="Tahoma"/>
          <w:sz w:val="19"/>
          <w:szCs w:val="19"/>
          <w:lang w:eastAsia="pt-BR"/>
        </w:rPr>
        <w:t>06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março de 202</w:t>
      </w:r>
      <w:r w:rsidR="009F3136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26CC5ED7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095F2F42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3A4B698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0FDA0DE" w14:textId="1D8FB4BD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9F3136">
        <w:rPr>
          <w:rFonts w:ascii="Tahoma" w:hAnsi="Tahoma" w:cs="Tahoma"/>
          <w:sz w:val="20"/>
          <w:szCs w:val="20"/>
        </w:rPr>
        <w:t>RUDIMAR ARGENTON</w:t>
      </w:r>
    </w:p>
    <w:p w14:paraId="1D11083E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3175F0B7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4A078AF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6B42856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720404CF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1F3979B4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7AFEB5A5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252DF0"/>
    <w:rsid w:val="00293FD9"/>
    <w:rsid w:val="002971A2"/>
    <w:rsid w:val="002B3248"/>
    <w:rsid w:val="002C5544"/>
    <w:rsid w:val="002C7C72"/>
    <w:rsid w:val="002D70C0"/>
    <w:rsid w:val="00390AB9"/>
    <w:rsid w:val="00407F12"/>
    <w:rsid w:val="004D4072"/>
    <w:rsid w:val="00506556"/>
    <w:rsid w:val="00514ACD"/>
    <w:rsid w:val="00531B02"/>
    <w:rsid w:val="005855C4"/>
    <w:rsid w:val="005C2ABD"/>
    <w:rsid w:val="00601C00"/>
    <w:rsid w:val="00663E05"/>
    <w:rsid w:val="006B51DA"/>
    <w:rsid w:val="006E45F9"/>
    <w:rsid w:val="00711671"/>
    <w:rsid w:val="008666FE"/>
    <w:rsid w:val="00873AF5"/>
    <w:rsid w:val="0088632C"/>
    <w:rsid w:val="00886788"/>
    <w:rsid w:val="008B31E0"/>
    <w:rsid w:val="009D0FE6"/>
    <w:rsid w:val="009F3136"/>
    <w:rsid w:val="00A3293B"/>
    <w:rsid w:val="00B332C5"/>
    <w:rsid w:val="00B457E2"/>
    <w:rsid w:val="00BD0989"/>
    <w:rsid w:val="00C8484B"/>
    <w:rsid w:val="00D82133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E4A35"/>
  <w15:docId w15:val="{CDC38767-2914-4DAC-A92D-59A56EDA2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49737C-26C5-4861-BF63-5CBAF308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381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17</cp:revision>
  <cp:lastPrinted>2025-03-11T12:47:00Z</cp:lastPrinted>
  <dcterms:created xsi:type="dcterms:W3CDTF">2019-10-09T13:45:00Z</dcterms:created>
  <dcterms:modified xsi:type="dcterms:W3CDTF">2026-03-06T14:13:00Z</dcterms:modified>
</cp:coreProperties>
</file>