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515" w:rsidRDefault="005F6515" w:rsidP="005F6515">
      <w:pPr>
        <w:spacing w:after="0" w:line="24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ESTADO DO RIO GRANDE DO SUL</w:t>
      </w:r>
    </w:p>
    <w:p w:rsidR="005F6515" w:rsidRDefault="005F6515" w:rsidP="005F6515">
      <w:pPr>
        <w:spacing w:after="0" w:line="240" w:lineRule="auto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PREFEITURA MUNICIPAL DE ALPESTRE</w:t>
      </w:r>
    </w:p>
    <w:p w:rsidR="005F6515" w:rsidRDefault="005F6515" w:rsidP="005F6515">
      <w:pPr>
        <w:spacing w:after="0" w:line="240" w:lineRule="auto"/>
        <w:jc w:val="both"/>
        <w:outlineLvl w:val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DEPARTAMENTO DE COMPRAS E LICITAÇÕES</w:t>
      </w:r>
    </w:p>
    <w:p w:rsidR="005F6515" w:rsidRDefault="005F6515" w:rsidP="005F6515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5F6515" w:rsidRDefault="005F6515" w:rsidP="005F6515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5F6515" w:rsidRDefault="00AC32FB" w:rsidP="005F6515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 xml:space="preserve">CONTRATO </w:t>
      </w:r>
      <w:r w:rsidR="005B7983">
        <w:rPr>
          <w:rFonts w:ascii="Tahoma" w:hAnsi="Tahoma" w:cs="Tahoma"/>
          <w:b/>
          <w:bCs/>
          <w:sz w:val="24"/>
          <w:szCs w:val="24"/>
        </w:rPr>
        <w:t>Nº 295</w:t>
      </w:r>
      <w:r w:rsidR="005F6515" w:rsidRPr="008935A8">
        <w:rPr>
          <w:rFonts w:ascii="Tahoma" w:hAnsi="Tahoma" w:cs="Tahoma"/>
          <w:b/>
          <w:bCs/>
          <w:sz w:val="24"/>
          <w:szCs w:val="24"/>
        </w:rPr>
        <w:t>/2018</w:t>
      </w:r>
    </w:p>
    <w:p w:rsidR="00C97239" w:rsidRDefault="00C97239" w:rsidP="005F6515">
      <w:pPr>
        <w:spacing w:after="0" w:line="240" w:lineRule="auto"/>
        <w:jc w:val="center"/>
        <w:rPr>
          <w:rFonts w:ascii="Tahoma" w:hAnsi="Tahoma" w:cs="Tahoma"/>
          <w:b/>
          <w:bCs/>
          <w:sz w:val="24"/>
          <w:szCs w:val="24"/>
        </w:rPr>
      </w:pPr>
    </w:p>
    <w:p w:rsidR="00C11CE7" w:rsidRPr="00C11CE7" w:rsidRDefault="00C11CE7" w:rsidP="00C11CE7">
      <w:pPr>
        <w:pStyle w:val="Textopadro"/>
        <w:ind w:right="99"/>
        <w:jc w:val="both"/>
        <w:rPr>
          <w:rFonts w:ascii="Tahoma" w:hAnsi="Tahoma" w:cs="Tahoma"/>
          <w:b/>
          <w:bCs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Pr="00284D24">
        <w:rPr>
          <w:rFonts w:ascii="Tahoma" w:hAnsi="Tahoma" w:cs="Tahoma"/>
          <w:sz w:val="20"/>
          <w:szCs w:val="20"/>
        </w:rPr>
        <w:t xml:space="preserve">  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representado pelo PREFEITO MUNICIPAL, Sr. Jânio José </w:t>
      </w:r>
      <w:proofErr w:type="spellStart"/>
      <w:r w:rsidRPr="00284D24">
        <w:rPr>
          <w:rFonts w:ascii="Tahoma" w:hAnsi="Tahoma" w:cs="Tahoma"/>
          <w:sz w:val="20"/>
          <w:szCs w:val="20"/>
        </w:rPr>
        <w:t>Schenal</w:t>
      </w:r>
      <w:proofErr w:type="spellEnd"/>
      <w:r w:rsidRPr="00284D24">
        <w:rPr>
          <w:rFonts w:ascii="Tahoma" w:hAnsi="Tahoma" w:cs="Tahoma"/>
          <w:sz w:val="20"/>
          <w:szCs w:val="20"/>
        </w:rPr>
        <w:t>, doravante denominado CONTRATANTE ou simplesme</w:t>
      </w:r>
      <w:r>
        <w:rPr>
          <w:rFonts w:ascii="Tahoma" w:hAnsi="Tahoma" w:cs="Tahoma"/>
          <w:sz w:val="20"/>
          <w:szCs w:val="20"/>
        </w:rPr>
        <w:t xml:space="preserve">nte MUNICÍPIO, e a Empresa </w:t>
      </w:r>
      <w:r w:rsidR="005B7983" w:rsidRPr="005B7983">
        <w:rPr>
          <w:rFonts w:ascii="Tahoma" w:hAnsi="Tahoma" w:cs="Tahoma"/>
          <w:sz w:val="20"/>
          <w:szCs w:val="20"/>
        </w:rPr>
        <w:t>PORTO SEGURO CIA DE SEGUROS GERAIS</w:t>
      </w:r>
      <w:r w:rsidRPr="00284D24">
        <w:rPr>
          <w:rFonts w:ascii="Tahoma" w:hAnsi="Tahoma" w:cs="Tahoma"/>
          <w:sz w:val="20"/>
          <w:szCs w:val="20"/>
        </w:rPr>
        <w:t>, c</w:t>
      </w:r>
      <w:r>
        <w:rPr>
          <w:rFonts w:ascii="Tahoma" w:hAnsi="Tahoma" w:cs="Tahoma"/>
          <w:sz w:val="20"/>
          <w:szCs w:val="20"/>
        </w:rPr>
        <w:t xml:space="preserve">om sede na </w:t>
      </w:r>
      <w:r w:rsidR="005B7983" w:rsidRPr="005B7983">
        <w:rPr>
          <w:rFonts w:ascii="Tahoma" w:hAnsi="Tahoma" w:cs="Tahoma"/>
          <w:sz w:val="20"/>
          <w:szCs w:val="20"/>
        </w:rPr>
        <w:t>RUA GUAIANAZES</w:t>
      </w:r>
      <w:r>
        <w:rPr>
          <w:rFonts w:ascii="Tahoma" w:hAnsi="Tahoma" w:cs="Tahoma"/>
          <w:sz w:val="20"/>
          <w:szCs w:val="20"/>
        </w:rPr>
        <w:t xml:space="preserve">, </w:t>
      </w:r>
      <w:r w:rsidR="005B7983">
        <w:rPr>
          <w:rFonts w:ascii="Tahoma" w:hAnsi="Tahoma" w:cs="Tahoma"/>
          <w:sz w:val="20"/>
          <w:szCs w:val="20"/>
        </w:rPr>
        <w:t>1238</w:t>
      </w:r>
      <w:r>
        <w:rPr>
          <w:rFonts w:ascii="Tahoma" w:hAnsi="Tahoma" w:cs="Tahoma"/>
          <w:sz w:val="20"/>
          <w:szCs w:val="20"/>
        </w:rPr>
        <w:t>,</w:t>
      </w:r>
      <w:r w:rsidR="00C56A65">
        <w:rPr>
          <w:rFonts w:ascii="Tahoma" w:hAnsi="Tahoma" w:cs="Tahoma"/>
          <w:sz w:val="20"/>
          <w:szCs w:val="20"/>
        </w:rPr>
        <w:t xml:space="preserve"> </w:t>
      </w:r>
      <w:r w:rsidR="005B7983" w:rsidRPr="005B7983">
        <w:rPr>
          <w:rFonts w:ascii="Tahoma" w:hAnsi="Tahoma" w:cs="Tahoma"/>
          <w:sz w:val="20"/>
          <w:szCs w:val="20"/>
        </w:rPr>
        <w:t>CAMPOS ELISEOS</w:t>
      </w:r>
      <w:r w:rsidR="005B7983">
        <w:rPr>
          <w:rFonts w:ascii="Tahoma" w:hAnsi="Tahoma" w:cs="Tahoma"/>
          <w:sz w:val="20"/>
          <w:szCs w:val="20"/>
        </w:rPr>
        <w:t xml:space="preserve"> </w:t>
      </w:r>
      <w:r w:rsidR="00C56A65">
        <w:rPr>
          <w:rFonts w:ascii="Tahoma" w:hAnsi="Tahoma" w:cs="Tahoma"/>
          <w:sz w:val="20"/>
          <w:szCs w:val="20"/>
        </w:rPr>
        <w:t>na cidade de São Paulo/SP</w:t>
      </w:r>
      <w:r>
        <w:rPr>
          <w:rFonts w:ascii="Tahoma" w:hAnsi="Tahoma" w:cs="Tahoma"/>
          <w:sz w:val="20"/>
          <w:szCs w:val="20"/>
        </w:rPr>
        <w:t>, sob o CNPJ n.º</w:t>
      </w:r>
      <w:r w:rsidRPr="00284D24">
        <w:t xml:space="preserve"> </w:t>
      </w:r>
      <w:r w:rsidR="005B7983" w:rsidRPr="005B7983">
        <w:t>61.198.164/0001-60</w:t>
      </w:r>
      <w:r w:rsidR="00C56A65">
        <w:rPr>
          <w:rFonts w:ascii="Tahoma" w:hAnsi="Tahoma" w:cs="Tahoma"/>
          <w:sz w:val="20"/>
          <w:szCs w:val="20"/>
        </w:rPr>
        <w:t xml:space="preserve"> </w:t>
      </w:r>
      <w:r w:rsidRPr="00284D24">
        <w:rPr>
          <w:rFonts w:ascii="Tahoma" w:hAnsi="Tahoma" w:cs="Tahoma"/>
          <w:sz w:val="20"/>
          <w:szCs w:val="20"/>
        </w:rPr>
        <w:t>neste ato representada por seu r</w:t>
      </w:r>
      <w:r>
        <w:rPr>
          <w:rFonts w:ascii="Tahoma" w:hAnsi="Tahoma" w:cs="Tahoma"/>
          <w:sz w:val="20"/>
          <w:szCs w:val="20"/>
        </w:rPr>
        <w:t>epresentante legal, Sr.</w:t>
      </w:r>
      <w:r w:rsidRPr="00284D24">
        <w:t xml:space="preserve"> </w:t>
      </w:r>
      <w:r w:rsidR="003136C5" w:rsidRPr="003136C5">
        <w:rPr>
          <w:rFonts w:ascii="Tahoma" w:hAnsi="Tahoma" w:cs="Tahoma"/>
          <w:sz w:val="20"/>
          <w:szCs w:val="20"/>
        </w:rPr>
        <w:t>Eduardo de Oliveira </w:t>
      </w:r>
      <w:r w:rsidRPr="00284D24">
        <w:rPr>
          <w:rFonts w:ascii="Tahoma" w:hAnsi="Tahoma" w:cs="Tahoma"/>
          <w:sz w:val="20"/>
          <w:szCs w:val="20"/>
        </w:rPr>
        <w:t>doravante denominada simplesmente CONTRATADA, mediante  sujeição  mútua  as normas constantes  da  Lei  n.º 8.666  de  21/06/1993, no Edital de Pregão Presencial nº 46/2018 e nas condições expressas nas cláusulas a seguir: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19"/>
          <w:szCs w:val="19"/>
        </w:rPr>
      </w:pPr>
      <w:r w:rsidRPr="00284D24">
        <w:rPr>
          <w:rFonts w:ascii="Tahoma" w:hAnsi="Tahoma" w:cs="Tahoma"/>
          <w:b/>
          <w:bCs/>
          <w:sz w:val="19"/>
          <w:szCs w:val="19"/>
        </w:rPr>
        <w:t>CLÁUSULA PRIMEIRA – DO OBJETO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1.1. O objeto do presente contrato é:</w:t>
      </w:r>
    </w:p>
    <w:p w:rsid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  <w:r w:rsidRPr="00284D24">
        <w:rPr>
          <w:rFonts w:ascii="Tahoma" w:hAnsi="Tahoma" w:cs="Tahoma"/>
          <w:color w:val="000000"/>
          <w:sz w:val="20"/>
          <w:szCs w:val="20"/>
        </w:rPr>
        <w:t xml:space="preserve">CONTRATAÇÃO DE SEGURO PARA VEÍCULOS OFICIAIS, na qual a contratada foi vencedora </w:t>
      </w:r>
      <w:r>
        <w:rPr>
          <w:rFonts w:ascii="Tahoma" w:hAnsi="Tahoma" w:cs="Tahoma"/>
          <w:color w:val="000000"/>
          <w:sz w:val="20"/>
          <w:szCs w:val="20"/>
        </w:rPr>
        <w:t>dos seguintes itens:</w:t>
      </w:r>
    </w:p>
    <w:tbl>
      <w:tblPr>
        <w:tblW w:w="85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48"/>
        <w:gridCol w:w="679"/>
        <w:gridCol w:w="625"/>
        <w:gridCol w:w="4144"/>
        <w:gridCol w:w="1133"/>
        <w:gridCol w:w="1176"/>
      </w:tblGrid>
      <w:tr w:rsidR="005B7983" w:rsidRPr="006B159B" w:rsidTr="005B7983">
        <w:tc>
          <w:tcPr>
            <w:tcW w:w="750" w:type="dxa"/>
          </w:tcPr>
          <w:p w:rsidR="005B7983" w:rsidRPr="005B7983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5B7983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ITEM</w:t>
            </w:r>
          </w:p>
        </w:tc>
        <w:tc>
          <w:tcPr>
            <w:tcW w:w="679" w:type="dxa"/>
          </w:tcPr>
          <w:p w:rsidR="005B7983" w:rsidRPr="005B7983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5B7983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QNTD</w:t>
            </w:r>
          </w:p>
        </w:tc>
        <w:tc>
          <w:tcPr>
            <w:tcW w:w="625" w:type="dxa"/>
          </w:tcPr>
          <w:p w:rsidR="005B7983" w:rsidRPr="005B7983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5B7983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UNID</w:t>
            </w:r>
          </w:p>
        </w:tc>
        <w:tc>
          <w:tcPr>
            <w:tcW w:w="4183" w:type="dxa"/>
          </w:tcPr>
          <w:p w:rsidR="005B7983" w:rsidRPr="005B7983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5B7983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DESCRIÇÃO</w:t>
            </w:r>
          </w:p>
        </w:tc>
        <w:tc>
          <w:tcPr>
            <w:tcW w:w="1134" w:type="dxa"/>
          </w:tcPr>
          <w:p w:rsidR="005B7983" w:rsidRPr="005B7983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5B7983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VALOR UNIT.</w:t>
            </w:r>
          </w:p>
        </w:tc>
        <w:tc>
          <w:tcPr>
            <w:tcW w:w="1134" w:type="dxa"/>
          </w:tcPr>
          <w:p w:rsidR="005B7983" w:rsidRPr="005B7983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</w:pPr>
            <w:r w:rsidRPr="005B7983">
              <w:rPr>
                <w:rFonts w:ascii="Times New Roman" w:hAnsi="Times New Roman" w:cs="Times New Roman"/>
                <w:b/>
                <w:sz w:val="16"/>
                <w:szCs w:val="16"/>
                <w:lang w:eastAsia="en-US"/>
              </w:rPr>
              <w:t>VALOR TOTAL</w:t>
            </w:r>
          </w:p>
        </w:tc>
      </w:tr>
      <w:tr w:rsidR="005B7983" w:rsidRPr="006B159B" w:rsidTr="005B7983">
        <w:tc>
          <w:tcPr>
            <w:tcW w:w="750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3</w:t>
            </w:r>
            <w:proofErr w:type="gramEnd"/>
          </w:p>
        </w:tc>
        <w:tc>
          <w:tcPr>
            <w:tcW w:w="679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625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4183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</w:pPr>
            <w:proofErr w:type="spell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  <w:t>Modelo</w:t>
            </w:r>
            <w:proofErr w:type="spell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  <w:t xml:space="preserve">: </w:t>
            </w:r>
            <w:r w:rsidRPr="00CB1311">
              <w:rPr>
                <w:rFonts w:ascii="Tahoma" w:hAnsi="Tahoma" w:cs="Tahoma"/>
                <w:b/>
                <w:sz w:val="17"/>
                <w:szCs w:val="17"/>
                <w:lang w:val="en-US" w:eastAsia="en-US"/>
              </w:rPr>
              <w:t>FIAT/UNO WAY 1.4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</w:pPr>
            <w:proofErr w:type="spell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  <w:t>Placa</w:t>
            </w:r>
            <w:proofErr w:type="spell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  <w:t>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val="en-US" w:eastAsia="en-US"/>
              </w:rPr>
              <w:t xml:space="preserve"> IUF4979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Modelo: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2013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Fabricação: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2013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Fabricante: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FIAT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roubo</w:t>
            </w:r>
            <w:proofErr w:type="gramEnd"/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100% VMR-FIPE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Valor Cobertura Mínima: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-Danos Materiais: R$ 100.000,00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-Danos Corporais: R$ 100.000,00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-APP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-APP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-DMO - Danos Morais: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Assistência 24 horas: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Serviço de guincho (pane e acidente) mínimo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300km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;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Veículo para retorno dos passageiros ao município de origem;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Franquia Casco Normal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Valor de Referência do Prêmio:</w:t>
            </w: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 2.435,86</w:t>
            </w:r>
          </w:p>
        </w:tc>
        <w:tc>
          <w:tcPr>
            <w:tcW w:w="1134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1.800,00</w:t>
            </w:r>
          </w:p>
        </w:tc>
        <w:tc>
          <w:tcPr>
            <w:tcW w:w="1134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1.800,00</w:t>
            </w:r>
          </w:p>
        </w:tc>
      </w:tr>
      <w:tr w:rsidR="005B7983" w:rsidRPr="006B159B" w:rsidTr="005B7983">
        <w:tc>
          <w:tcPr>
            <w:tcW w:w="750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6</w:t>
            </w:r>
            <w:proofErr w:type="gramEnd"/>
          </w:p>
        </w:tc>
        <w:tc>
          <w:tcPr>
            <w:tcW w:w="679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625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4183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</w:pPr>
            <w:proofErr w:type="spell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  <w:t>Modelo</w:t>
            </w:r>
            <w:proofErr w:type="spell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  <w:t>: FIAT/UNO MILLE FIRE FLEX</w:t>
            </w:r>
          </w:p>
          <w:p w:rsidR="005B7983" w:rsidRPr="00CB1311" w:rsidRDefault="005B7983" w:rsidP="00DE045F">
            <w:pPr>
              <w:widowControl/>
              <w:tabs>
                <w:tab w:val="left" w:pos="1728"/>
              </w:tabs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color w:val="0000FF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Placas: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IOG7607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ab/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Modelo: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2008</w:t>
            </w:r>
            <w:proofErr w:type="gram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  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Fabricação: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2007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Fabricante: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FIAT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roubo</w:t>
            </w:r>
            <w:proofErr w:type="gramEnd"/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100% VMR-FIPE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Valor Cobertura Mínima: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Materiais: R$ 100.000,00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Corporais: R$ 100.000,00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DMO – Danos Morais: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Franquia Casco Normal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Valor de Referência do Prêmio:</w:t>
            </w: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 2.264,36</w:t>
            </w:r>
          </w:p>
        </w:tc>
        <w:tc>
          <w:tcPr>
            <w:tcW w:w="1134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1.700,00</w:t>
            </w:r>
          </w:p>
        </w:tc>
        <w:tc>
          <w:tcPr>
            <w:tcW w:w="1134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1.700,00</w:t>
            </w:r>
          </w:p>
        </w:tc>
      </w:tr>
      <w:tr w:rsidR="005B7983" w:rsidRPr="006B159B" w:rsidTr="005B7983">
        <w:tc>
          <w:tcPr>
            <w:tcW w:w="750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7</w:t>
            </w:r>
            <w:proofErr w:type="gramEnd"/>
          </w:p>
        </w:tc>
        <w:tc>
          <w:tcPr>
            <w:tcW w:w="679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625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4183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</w:pPr>
            <w:proofErr w:type="spell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  <w:t>Modelo</w:t>
            </w:r>
            <w:proofErr w:type="spell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  <w:t>: FIAT/WEEKEND ADVENDURE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color w:val="0000FF"/>
                <w:sz w:val="17"/>
                <w:szCs w:val="17"/>
                <w:lang w:val="en-US" w:eastAsia="en-US"/>
              </w:rPr>
            </w:pPr>
            <w:proofErr w:type="spell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  <w:t>Placas</w:t>
            </w:r>
            <w:proofErr w:type="spell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  <w:t xml:space="preserve">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val="en-US" w:eastAsia="en-US"/>
              </w:rPr>
              <w:t>IWP2297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lastRenderedPageBreak/>
              <w:t xml:space="preserve">Modelo: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2015</w:t>
            </w:r>
            <w:proofErr w:type="gram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  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Fabricação: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2015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Fabricante: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FIAT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roubo</w:t>
            </w:r>
            <w:proofErr w:type="gramEnd"/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100% VMR-FIPE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Valor Cobertura Mínima: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Materiais: R$ 100.000,00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Corporais: R$ 100.000,00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DMO – Danos Morais: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Assistência 24 horas: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Serviço de guincho (pane e acidente) mínimo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300km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;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Franquia Casco Normal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Valor de Referência do Prêmio:</w:t>
            </w: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 2.837,96</w:t>
            </w:r>
          </w:p>
        </w:tc>
        <w:tc>
          <w:tcPr>
            <w:tcW w:w="1134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2.100,00</w:t>
            </w:r>
          </w:p>
        </w:tc>
        <w:tc>
          <w:tcPr>
            <w:tcW w:w="1134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2.100,00</w:t>
            </w:r>
          </w:p>
        </w:tc>
      </w:tr>
      <w:tr w:rsidR="005B7983" w:rsidRPr="006B159B" w:rsidTr="005B7983">
        <w:tc>
          <w:tcPr>
            <w:tcW w:w="750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8</w:t>
            </w:r>
            <w:proofErr w:type="gramEnd"/>
          </w:p>
        </w:tc>
        <w:tc>
          <w:tcPr>
            <w:tcW w:w="679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625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4183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</w:pPr>
            <w:proofErr w:type="spell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  <w:t>Modelo</w:t>
            </w:r>
            <w:proofErr w:type="spell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  <w:t>: FIAT/UNO MILLE WAY ECON.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color w:val="0000FF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Placas: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IQP0188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Modelo: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2010</w:t>
            </w:r>
            <w:proofErr w:type="gram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  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Fabricação: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2010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Fabricante: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FIAT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roubo</w:t>
            </w:r>
            <w:proofErr w:type="gramEnd"/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100% VMR-FIPE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Valor Cobertura Mínima: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Materiais: R$ 100.000,00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Corporais: R$ 100.000,00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DMO – Danos Morais: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Assistência 24 horas: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Serviço de guincho (pane e acidente) mínimo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300km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;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Franquia Casco Normal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Valor de Referência do Prêmio:</w:t>
            </w: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 2.382,03</w:t>
            </w:r>
          </w:p>
        </w:tc>
        <w:tc>
          <w:tcPr>
            <w:tcW w:w="1134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1.800,00</w:t>
            </w:r>
          </w:p>
        </w:tc>
        <w:tc>
          <w:tcPr>
            <w:tcW w:w="1134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1.800,00</w:t>
            </w:r>
          </w:p>
        </w:tc>
      </w:tr>
      <w:tr w:rsidR="005B7983" w:rsidRPr="006B159B" w:rsidTr="005B7983">
        <w:tc>
          <w:tcPr>
            <w:tcW w:w="750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</w:t>
            </w:r>
            <w:proofErr w:type="gramEnd"/>
          </w:p>
        </w:tc>
        <w:tc>
          <w:tcPr>
            <w:tcW w:w="679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625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4183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Modelo: FIAT/DOBLO ESSENCE 1.8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color w:val="0000FF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Placas: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IVO5265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Modelo: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2013</w:t>
            </w:r>
            <w:proofErr w:type="gram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  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Fabricação: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2013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Fabricante: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FIAT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roubo</w:t>
            </w:r>
            <w:proofErr w:type="gramEnd"/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100% VMR-FIPE</w:t>
            </w:r>
          </w:p>
          <w:p w:rsidR="005B7983" w:rsidRPr="00CB1311" w:rsidRDefault="005B7983" w:rsidP="00DE045F">
            <w:pPr>
              <w:widowControl/>
              <w:tabs>
                <w:tab w:val="center" w:pos="3016"/>
              </w:tabs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Valor Cobertura Mínima:</w:t>
            </w: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ab/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Materiais: R$ 100.000,00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Corporais: R$ 100.000,00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DMO – Danos Morais: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Assistência 24 horas: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Serviço de guincho (pane e acidente) mínimo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300km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;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Franquia Casco Normal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Valor de Referência do Prêmio:</w:t>
            </w: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 3.683,33</w:t>
            </w:r>
          </w:p>
        </w:tc>
        <w:tc>
          <w:tcPr>
            <w:tcW w:w="1134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2.900,00</w:t>
            </w:r>
          </w:p>
        </w:tc>
        <w:tc>
          <w:tcPr>
            <w:tcW w:w="1134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2.900,00</w:t>
            </w:r>
          </w:p>
        </w:tc>
      </w:tr>
      <w:tr w:rsidR="005B7983" w:rsidRPr="006B159B" w:rsidTr="005B7983">
        <w:tc>
          <w:tcPr>
            <w:tcW w:w="750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679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625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4183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Modelo: </w:t>
            </w: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FIAT/UNO WAY 1.4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Placa: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ISQ8971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Modelo: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2012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Fabricação: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2011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Fabricante: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FIAT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roubo</w:t>
            </w:r>
            <w:proofErr w:type="gramEnd"/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100% VMR-FIPE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Valor Cobertura Mínima: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-Danos Materiais: R$ 100.000,00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-Danos Corporais: R$ 100.000,00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-APP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-APP por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-DMO - Danos Morais: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lastRenderedPageBreak/>
              <w:t>Assistência 24 horas: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Serviço de guincho (pane e acidente) mínimo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300km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;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Franquia Casco Normal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Valor de Referência do Prêmio:</w:t>
            </w: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 2.435,86</w:t>
            </w:r>
          </w:p>
        </w:tc>
        <w:tc>
          <w:tcPr>
            <w:tcW w:w="1134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1.700,00</w:t>
            </w:r>
          </w:p>
        </w:tc>
        <w:tc>
          <w:tcPr>
            <w:tcW w:w="1134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1.700,00</w:t>
            </w:r>
          </w:p>
        </w:tc>
      </w:tr>
      <w:tr w:rsidR="005B7983" w:rsidRPr="006B159B" w:rsidTr="005B7983">
        <w:tc>
          <w:tcPr>
            <w:tcW w:w="750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11</w:t>
            </w:r>
          </w:p>
        </w:tc>
        <w:tc>
          <w:tcPr>
            <w:tcW w:w="679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625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4183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Modelo: FIAT/DOBLO ESSENCE 1.8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color w:val="0000FF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Placas: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ITP3256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Modelo: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2013</w:t>
            </w:r>
            <w:proofErr w:type="gram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  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Fabricação: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2012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Fabricante: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FIAT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roubo</w:t>
            </w:r>
            <w:proofErr w:type="gramEnd"/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100% VMR-FIPE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Valor Cobertura Mínima: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Materiais: R$ 100.000,00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Corporais: R$ 100.000,00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DMO – Danos Morais: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Assistência 24 horas: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Serviço de guincho (pane e acidente) mínimo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300km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;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Veículo para retorno dos passageiros ao município de origem;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Franquia Casco Normal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Valor de Referência do Prêmio:</w:t>
            </w: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 3.632,33</w:t>
            </w:r>
          </w:p>
        </w:tc>
        <w:tc>
          <w:tcPr>
            <w:tcW w:w="1134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2.900,00</w:t>
            </w:r>
          </w:p>
        </w:tc>
        <w:tc>
          <w:tcPr>
            <w:tcW w:w="1134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2.900,00</w:t>
            </w:r>
          </w:p>
        </w:tc>
      </w:tr>
      <w:tr w:rsidR="005B7983" w:rsidRPr="006B159B" w:rsidTr="005B7983">
        <w:tc>
          <w:tcPr>
            <w:tcW w:w="750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679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625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4183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Modelo: FIAT/DOBLO ESSENCE 1.8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color w:val="0000FF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Placas: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IVQ5362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Modelo: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2014</w:t>
            </w:r>
            <w:proofErr w:type="gram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    </w:t>
            </w:r>
            <w:proofErr w:type="gram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Fabricação: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2014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Fabricante: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 FIAT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roubo</w:t>
            </w:r>
            <w:proofErr w:type="gramEnd"/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100% VMR-FIPE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Valor Cobertura Mínima: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Materiais: R$ 100.000,00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Corporais: R$ 100.000,00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DMO – Danos Morais: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Assistência 24 horas: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Serviço de guincho (pane e acidente) mínimo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300km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;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Veículo para retorno dos passageiros ao município de origem;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Franquia Casco Normal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Valor de Referência do Prêmio:</w:t>
            </w: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 3.683,33</w:t>
            </w:r>
          </w:p>
        </w:tc>
        <w:tc>
          <w:tcPr>
            <w:tcW w:w="1134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2.900,00</w:t>
            </w:r>
          </w:p>
        </w:tc>
        <w:tc>
          <w:tcPr>
            <w:tcW w:w="1134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2.900,00</w:t>
            </w:r>
          </w:p>
        </w:tc>
      </w:tr>
      <w:tr w:rsidR="005B7983" w:rsidRPr="006B159B" w:rsidTr="005B7983">
        <w:tc>
          <w:tcPr>
            <w:tcW w:w="750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679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625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4183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</w:pPr>
            <w:proofErr w:type="spell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  <w:t>Modelo</w:t>
            </w:r>
            <w:proofErr w:type="spell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  <w:t>: FIAT/ UNO MILLE FIRE FLEX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 xml:space="preserve">Placas: 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IOE 9682</w:t>
            </w: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 xml:space="preserve"> 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 xml:space="preserve">Modelo: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2008  </w:t>
            </w: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 xml:space="preserve">    Fabricação</w:t>
            </w:r>
            <w:proofErr w:type="gramEnd"/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2007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Fabricante: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FIAT</w:t>
            </w: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 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roubo</w:t>
            </w:r>
            <w:proofErr w:type="gramEnd"/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100% VMR-FIPE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Valor Cobertura Mínima: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Materiais: R$ 100.000,00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Corporais: R$ 100.000,00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DMO – Danos Morais: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Assistência 24 horas: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Serviço de guincho (pane e acidente) mínimo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300km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;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Veículo para retorno dos passageiros ao município de origem;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Franquia Casco Normal: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lastRenderedPageBreak/>
              <w:t>Valor de Referência do Prêmio:</w:t>
            </w: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 2.264,36</w:t>
            </w:r>
          </w:p>
        </w:tc>
        <w:tc>
          <w:tcPr>
            <w:tcW w:w="1134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1.800,00</w:t>
            </w:r>
          </w:p>
        </w:tc>
        <w:tc>
          <w:tcPr>
            <w:tcW w:w="1134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1.800,00</w:t>
            </w:r>
          </w:p>
        </w:tc>
      </w:tr>
      <w:tr w:rsidR="005B7983" w:rsidRPr="006B159B" w:rsidTr="005B7983">
        <w:tc>
          <w:tcPr>
            <w:tcW w:w="750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lastRenderedPageBreak/>
              <w:t>20</w:t>
            </w:r>
          </w:p>
        </w:tc>
        <w:tc>
          <w:tcPr>
            <w:tcW w:w="679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</w:t>
            </w:r>
            <w:proofErr w:type="gramEnd"/>
          </w:p>
        </w:tc>
        <w:tc>
          <w:tcPr>
            <w:tcW w:w="625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CB1311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UN</w:t>
            </w:r>
          </w:p>
        </w:tc>
        <w:tc>
          <w:tcPr>
            <w:tcW w:w="4183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</w:pPr>
            <w:proofErr w:type="spellStart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  <w:t>Modelo</w:t>
            </w:r>
            <w:proofErr w:type="spellEnd"/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val="en-US" w:eastAsia="en-US"/>
              </w:rPr>
              <w:t>: FIAT/ WEEKEND ADVENTURE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 xml:space="preserve">Placas: 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IXH 9613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 xml:space="preserve">Modelo: </w:t>
            </w:r>
            <w:proofErr w:type="gramStart"/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2016     </w:t>
            </w: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 xml:space="preserve">   Fabricação</w:t>
            </w:r>
            <w:proofErr w:type="gramEnd"/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2016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Fabricante: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FIAT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Cobertura Compreensiva: </w:t>
            </w: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colisão, incêndio e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roubo</w:t>
            </w:r>
            <w:proofErr w:type="gramEnd"/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Cobertura Casco:</w:t>
            </w: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 xml:space="preserve"> 100% VMR-FIPE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Valor Cobertura Mínima: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Materiais: R$ 100.000,00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ahoma" w:hAnsi="Tahoma" w:cs="Tahoma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sz w:val="17"/>
                <w:szCs w:val="17"/>
                <w:lang w:eastAsia="en-US"/>
              </w:rPr>
              <w:t>- Danos Corporais: R$ 100.000,00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DMO – Danos Morais: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Morte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APP por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Passageiro Invalidez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: R$ 30.000,00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>Assistência 24 horas: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 xml:space="preserve">- Serviço de guincho (pane e acidente) mínimo </w:t>
            </w:r>
            <w:proofErr w:type="gramStart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300km</w:t>
            </w:r>
            <w:proofErr w:type="gramEnd"/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;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color w:val="000000"/>
                <w:sz w:val="17"/>
                <w:szCs w:val="17"/>
                <w:lang w:eastAsia="en-US"/>
              </w:rPr>
              <w:t>- Veículo para retorno dos passageiros ao município de origem;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  <w:lang w:eastAsia="en-US"/>
              </w:rPr>
              <w:t>Franquia Casco Normal:</w:t>
            </w: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ind w:left="12"/>
              <w:jc w:val="both"/>
              <w:rPr>
                <w:rFonts w:ascii="Tahoma" w:hAnsi="Tahoma" w:cs="Tahoma"/>
                <w:b/>
                <w:sz w:val="17"/>
                <w:szCs w:val="17"/>
                <w:lang w:eastAsia="en-US"/>
              </w:rPr>
            </w:pPr>
          </w:p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B1311">
              <w:rPr>
                <w:rFonts w:ascii="Tahoma" w:hAnsi="Tahoma" w:cs="Tahoma"/>
                <w:b/>
                <w:sz w:val="17"/>
                <w:szCs w:val="17"/>
              </w:rPr>
              <w:t>Valor de Referência do Prêmio:</w:t>
            </w:r>
            <w:r w:rsidRPr="00CB1311">
              <w:rPr>
                <w:rFonts w:ascii="Tahoma" w:hAnsi="Tahoma" w:cs="Tahoma"/>
                <w:b/>
                <w:color w:val="000000"/>
                <w:sz w:val="17"/>
                <w:szCs w:val="17"/>
                <w:lang w:eastAsia="en-US"/>
              </w:rPr>
              <w:t xml:space="preserve"> 3.246,00</w:t>
            </w:r>
          </w:p>
        </w:tc>
        <w:tc>
          <w:tcPr>
            <w:tcW w:w="1134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2.100,00</w:t>
            </w:r>
          </w:p>
        </w:tc>
        <w:tc>
          <w:tcPr>
            <w:tcW w:w="1134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2.100,00</w:t>
            </w:r>
          </w:p>
        </w:tc>
      </w:tr>
      <w:tr w:rsidR="005B7983" w:rsidRPr="006B159B" w:rsidTr="00BE5BDA">
        <w:trPr>
          <w:trHeight w:val="276"/>
        </w:trPr>
        <w:tc>
          <w:tcPr>
            <w:tcW w:w="7371" w:type="dxa"/>
            <w:gridSpan w:val="5"/>
          </w:tcPr>
          <w:p w:rsidR="005B7983" w:rsidRPr="00CB1311" w:rsidRDefault="005B7983" w:rsidP="005B7983">
            <w:pPr>
              <w:widowControl/>
              <w:autoSpaceDE/>
              <w:autoSpaceDN/>
              <w:adjustRightInd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VALOR TOTAL</w:t>
            </w:r>
          </w:p>
        </w:tc>
        <w:tc>
          <w:tcPr>
            <w:tcW w:w="1134" w:type="dxa"/>
          </w:tcPr>
          <w:p w:rsidR="005B7983" w:rsidRPr="00CB1311" w:rsidRDefault="005B7983" w:rsidP="00DE045F">
            <w:pPr>
              <w:widowControl/>
              <w:autoSpaceDE/>
              <w:autoSpaceDN/>
              <w:adjustRightInd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21.700,00</w:t>
            </w:r>
          </w:p>
        </w:tc>
      </w:tr>
    </w:tbl>
    <w:p w:rsid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  <w:u w:val="single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 xml:space="preserve">CLÁUSULA SEGUNDA – DO PREÇO, CONDIÇÕES DE PAGAMENTO E </w:t>
      </w:r>
      <w:proofErr w:type="gramStart"/>
      <w:r w:rsidRPr="00284D24">
        <w:rPr>
          <w:rFonts w:ascii="Tahoma" w:hAnsi="Tahoma" w:cs="Tahoma"/>
          <w:b/>
          <w:bCs/>
          <w:sz w:val="20"/>
          <w:szCs w:val="20"/>
        </w:rPr>
        <w:t>REAJUSTE</w:t>
      </w:r>
      <w:proofErr w:type="gramEnd"/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2.1. A Contratada rec</w:t>
      </w:r>
      <w:r w:rsidR="005B7983">
        <w:rPr>
          <w:rFonts w:ascii="Tahoma" w:hAnsi="Tahoma" w:cs="Tahoma"/>
          <w:sz w:val="20"/>
          <w:szCs w:val="20"/>
        </w:rPr>
        <w:t>eberá o valor total de R$ 21.700,00 (VINTE E UM MIL E SETECENTOS</w:t>
      </w:r>
      <w:r w:rsidR="002100E4">
        <w:rPr>
          <w:rFonts w:ascii="Tahoma" w:hAnsi="Tahoma" w:cs="Tahoma"/>
          <w:sz w:val="20"/>
          <w:szCs w:val="20"/>
        </w:rPr>
        <w:t xml:space="preserve"> REAIS</w:t>
      </w:r>
      <w:r w:rsidRPr="00284D24">
        <w:rPr>
          <w:rFonts w:ascii="Tahoma" w:hAnsi="Tahoma" w:cs="Tahoma"/>
          <w:sz w:val="20"/>
          <w:szCs w:val="20"/>
        </w:rPr>
        <w:t>).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      </w:t>
      </w:r>
      <w:r w:rsidRPr="00284D24">
        <w:rPr>
          <w:rFonts w:ascii="Tahoma" w:hAnsi="Tahoma" w:cs="Tahoma"/>
          <w:sz w:val="20"/>
          <w:szCs w:val="20"/>
        </w:rPr>
        <w:tab/>
        <w:t>2.2. Os pagamentos serão realizados conforme Decreto Municipal nº 1604/2017 (Ordem Cronológica), mediante Ordem de Compra e Nota Fiscal em nome do Município de Alpestre/RS.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2.3. Não será efetuado qualquer pagamento ao CONTRATADO enquanto houver pendência de liquidação da obrigação financeira em virtude de penalidade ou inadimplência contratual.</w:t>
      </w:r>
    </w:p>
    <w:p w:rsidR="00284D24" w:rsidRPr="00284D24" w:rsidRDefault="00284D24" w:rsidP="00284D24">
      <w:pPr>
        <w:spacing w:after="0" w:line="240" w:lineRule="auto"/>
        <w:ind w:right="-2" w:firstLine="720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2.4. Todos os insumos que compõe o preço, tais como as despesas com impostos, taxas, seguros e quaisquer outros que incidam direta ou indiretamente na execução do objeto desta licitação, correrão por conta da CONTRATADA; </w:t>
      </w:r>
    </w:p>
    <w:p w:rsidR="00284D24" w:rsidRPr="00284D24" w:rsidRDefault="00284D24" w:rsidP="00284D24">
      <w:pPr>
        <w:spacing w:after="0" w:line="240" w:lineRule="auto"/>
        <w:ind w:right="-2" w:firstLine="720"/>
        <w:jc w:val="both"/>
        <w:rPr>
          <w:rFonts w:ascii="Tahoma" w:hAnsi="Tahoma" w:cs="Tahoma"/>
          <w:sz w:val="20"/>
          <w:szCs w:val="20"/>
          <w:u w:val="single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>CLÁUSULA TERCEIRA – DO PRAZO DE VIGÊNCIA E ENTREGA DO OBJETO</w:t>
      </w:r>
    </w:p>
    <w:p w:rsidR="00284D24" w:rsidRPr="00284D24" w:rsidRDefault="00284D24" w:rsidP="00284D24">
      <w:pPr>
        <w:spacing w:after="0" w:line="240" w:lineRule="auto"/>
        <w:ind w:right="-2" w:firstLine="720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3.1. No prazo de até 05 dias a contar do recebimento da convocação, o proponente vencedor deverá contratar com o Município de Alpestre marcando a vistoria dos veículos em prazo não superior a 72 horas.</w:t>
      </w:r>
    </w:p>
    <w:p w:rsidR="00284D24" w:rsidRPr="00284D24" w:rsidRDefault="00284D24" w:rsidP="00284D24">
      <w:pPr>
        <w:spacing w:after="0" w:line="240" w:lineRule="auto"/>
        <w:ind w:right="-2" w:firstLine="720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3.2. O Seguro terá vigência de 365 (trezentos e sessenta e cinco) dias contados da data da vistoria, podendo ser prorrogado por iguais períodos até o limite da previsto na Lei 8.666/93, sendo sempre </w:t>
      </w:r>
      <w:proofErr w:type="gramStart"/>
      <w:r w:rsidRPr="00284D24">
        <w:rPr>
          <w:rFonts w:ascii="Tahoma" w:hAnsi="Tahoma" w:cs="Tahoma"/>
          <w:sz w:val="20"/>
          <w:szCs w:val="20"/>
        </w:rPr>
        <w:t>considerado a bonificação a que o município tenha direito</w:t>
      </w:r>
      <w:proofErr w:type="gramEnd"/>
      <w:r w:rsidRPr="00284D24">
        <w:rPr>
          <w:rFonts w:ascii="Tahoma" w:hAnsi="Tahoma" w:cs="Tahoma"/>
          <w:sz w:val="20"/>
          <w:szCs w:val="20"/>
        </w:rPr>
        <w:t>.</w:t>
      </w:r>
    </w:p>
    <w:p w:rsidR="00284D24" w:rsidRPr="00284D24" w:rsidRDefault="00284D24" w:rsidP="00284D24">
      <w:pPr>
        <w:spacing w:after="0" w:line="240" w:lineRule="auto"/>
        <w:ind w:right="-2" w:firstLine="720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3.3. A apólice deverá ser entregue em até 30 (trinta) dias após vistoria.</w:t>
      </w:r>
    </w:p>
    <w:p w:rsidR="00284D24" w:rsidRPr="00284D24" w:rsidRDefault="00284D24" w:rsidP="00284D24">
      <w:pPr>
        <w:spacing w:after="0" w:line="240" w:lineRule="auto"/>
        <w:ind w:right="-2" w:firstLine="720"/>
        <w:jc w:val="both"/>
        <w:rPr>
          <w:rFonts w:ascii="Tahoma" w:hAnsi="Tahoma" w:cs="Tahoma"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>CLÁUSULA QUARTA - DOS RECURSOS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4.1. As despesas decorrentes da execução do presente Contrato correrão à conta da seguinte dotação orçamentária:</w:t>
      </w:r>
    </w:p>
    <w:tbl>
      <w:tblPr>
        <w:tblW w:w="8542" w:type="dxa"/>
        <w:tblInd w:w="-3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62"/>
        <w:gridCol w:w="7380"/>
      </w:tblGrid>
      <w:tr w:rsidR="00284D24" w:rsidRPr="00284D24" w:rsidTr="00284D24"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284D24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2017 - MANUT. DESP. OPERACIONAIS SEC. MUN. ASSISTÊNCIA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SOCIAL</w:t>
            </w:r>
            <w:proofErr w:type="gramEnd"/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OUTROS SERV DE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TERC.</w:t>
            </w: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-PESSOA JURIDICA</w:t>
            </w:r>
          </w:p>
        </w:tc>
      </w:tr>
      <w:tr w:rsidR="00284D24" w:rsidRPr="00284D24" w:rsidTr="00284D24"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284D24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2036 - MANUT. DESP. OPERACIONAIS AÇÕES BÁSICAS DE SAÚDE -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ASPS</w:t>
            </w:r>
            <w:proofErr w:type="gramEnd"/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OUTROS SERV DE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TERC.</w:t>
            </w: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-PESSOA JURIDICA</w:t>
            </w:r>
          </w:p>
        </w:tc>
      </w:tr>
      <w:tr w:rsidR="00284D24" w:rsidRPr="00284D24" w:rsidTr="00284D24"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284D24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2080 - MANUT. DESP. OPERACIONAIS SMECDT - ENSINO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FUNDAMENTAL</w:t>
            </w:r>
            <w:proofErr w:type="gramEnd"/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OUTROS SERV DE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TERC.</w:t>
            </w: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-PESSOA JURIDICA</w:t>
            </w:r>
          </w:p>
        </w:tc>
      </w:tr>
      <w:tr w:rsidR="00284D24" w:rsidRPr="00284D24" w:rsidTr="00284D24"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284D24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2063 - MANUT. DESP. OPERACIONAIS DA SEC. MUN. DA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FAZENDA</w:t>
            </w:r>
            <w:proofErr w:type="gramEnd"/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OUTROS SERV DE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TERC.</w:t>
            </w: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-PESSOA JURIDICA</w:t>
            </w:r>
          </w:p>
        </w:tc>
      </w:tr>
      <w:tr w:rsidR="00284D24" w:rsidRPr="00284D24" w:rsidTr="00284D24"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lastRenderedPageBreak/>
              <w:t>Despesa</w:t>
            </w:r>
            <w:proofErr w:type="gramStart"/>
            <w:r w:rsidRPr="00284D24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>2008 - MANUT. DESP. OPERACIONAIS SEC. ADMINISTRAÇÃO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lastRenderedPageBreak/>
              <w:t xml:space="preserve">3390.39.00.00.00.00 OUTROS SERV DE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TERC.</w:t>
            </w: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-PESSOA JURIDICA</w:t>
            </w:r>
          </w:p>
        </w:tc>
      </w:tr>
      <w:tr w:rsidR="00284D24" w:rsidRPr="00284D24" w:rsidTr="00284D24"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lastRenderedPageBreak/>
              <w:t>Projeto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284D24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2053 - MANUT. DESP. OPER. SEC. MUN. AGRICULTURA, ABAST. E MEIO AMBIENTE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OUTROS SERV DE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TERC.</w:t>
            </w: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-PESSOA JURIDICA</w:t>
            </w:r>
          </w:p>
        </w:tc>
      </w:tr>
      <w:tr w:rsidR="00284D24" w:rsidRPr="00284D24" w:rsidTr="00284D24"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Projeto</w:t>
            </w:r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284D24">
              <w:rPr>
                <w:rFonts w:ascii="Tahoma" w:hAnsi="Tahoma" w:cs="Tahoma"/>
                <w:b/>
                <w:bCs/>
                <w:sz w:val="20"/>
                <w:szCs w:val="20"/>
              </w:rPr>
              <w:t>Despesa</w:t>
            </w:r>
            <w:proofErr w:type="gramStart"/>
            <w:r w:rsidRPr="00284D24">
              <w:rPr>
                <w:rFonts w:ascii="Tahoma" w:hAnsi="Tahoma" w:cs="Tahoma"/>
                <w:sz w:val="20"/>
                <w:szCs w:val="20"/>
              </w:rPr>
              <w:t xml:space="preserve">  </w:t>
            </w:r>
          </w:p>
        </w:tc>
        <w:tc>
          <w:tcPr>
            <w:tcW w:w="7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2065 - MANUT. DESP. OPERACIONAIS DA SEC. MUN. DE OBRAS PÚBLICAS E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TRÂNSITO</w:t>
            </w:r>
            <w:proofErr w:type="gramEnd"/>
          </w:p>
          <w:p w:rsidR="00284D24" w:rsidRPr="00284D24" w:rsidRDefault="00284D24" w:rsidP="00284D24">
            <w:pPr>
              <w:spacing w:after="0" w:line="240" w:lineRule="auto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 xml:space="preserve">3390.39.00.00.00.00 OUTROS SERV DE </w:t>
            </w:r>
            <w:proofErr w:type="gramStart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TERC.</w:t>
            </w:r>
            <w:proofErr w:type="gramEnd"/>
            <w:r w:rsidRPr="00284D24">
              <w:rPr>
                <w:rFonts w:ascii="Tahoma" w:hAnsi="Tahoma" w:cs="Tahoma"/>
                <w:color w:val="000000"/>
                <w:sz w:val="20"/>
                <w:szCs w:val="20"/>
              </w:rPr>
              <w:t>-PESSOA JURIDICA</w:t>
            </w:r>
          </w:p>
        </w:tc>
      </w:tr>
    </w:tbl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rPr>
          <w:b/>
          <w:bCs/>
          <w:sz w:val="20"/>
          <w:szCs w:val="20"/>
          <w:u w:val="single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>CLÁUSULA QUINTA - DAS RESPONSABILIDADES DA CONTRATADA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 xml:space="preserve">5.1. Entregar o objeto conforme especificações e em consonância com a proposta de preços; 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5.2. Manter, durante toda a execução do contrato, em compatibilidade com as obrigações assumidas, todas as condições de habilitação e qualificação exigidas na licitação;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5.3. Providenciar a imediata correção das deficiências e/ou irregularidades apontadas pelo CONTRATANTE, inclusive a substituição do objeto, se este for entregue em desacordo com o solicitado;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5.4. Arcar com eventuais prejuízos causados ao CONTRATANTE e/ou a terceiros, provocados por ineficiência ou irregularidade cometida na execução do contrato;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 xml:space="preserve">5.5. Arcar com todas as despesas com transporte, taxas, impostos ou quaisquer outros acréscimos legais, que </w:t>
      </w:r>
      <w:proofErr w:type="gramStart"/>
      <w:r w:rsidRPr="00284D24">
        <w:rPr>
          <w:rFonts w:ascii="Tahoma" w:hAnsi="Tahoma" w:cs="Tahoma"/>
          <w:sz w:val="20"/>
          <w:szCs w:val="20"/>
        </w:rPr>
        <w:t>correrão por conta exclusiva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 do Contratado;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5.6.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5.7. O preço ajustado na Cláusula Segunda inclui todos e quaisquer encargos trabalhistas e previdenciários, fiscais e comerciais, resultantes da execução do contrato, artigo 71 da Lei 8.666/93, atualizada pela Lei 8.883/94.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5.8. A CONTRATADA assumirá integral responsabilidade por danos causados ao Município ou a terceiros, decorrentes da má execução do fornecimento de mercadorias ora contratado, inclusive quanto a acidentes, mortes, perdas ou destruição.</w:t>
      </w:r>
    </w:p>
    <w:p w:rsidR="00284D24" w:rsidRPr="00284D24" w:rsidRDefault="00284D24" w:rsidP="00284D24">
      <w:pPr>
        <w:spacing w:after="0" w:line="240" w:lineRule="auto"/>
        <w:ind w:right="-2" w:firstLine="709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5.9. Aceitar, nas mesmas condições contratuais, os acréscimos ou supressões que se fizerem necessários no quantitativo do objeto desta licitação, até o limite de 25% (vinte e cinco por cento) do valor contratado;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  <w:u w:val="single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>CLÁUSULA SEXTA - DAS PENALIDADES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6.1. Pelo inadimplemento das obrigações a Contratada, conforme a infração</w:t>
      </w:r>
      <w:proofErr w:type="gramStart"/>
      <w:r w:rsidRPr="00284D24">
        <w:rPr>
          <w:rFonts w:ascii="Tahoma" w:hAnsi="Tahoma" w:cs="Tahoma"/>
          <w:sz w:val="20"/>
          <w:szCs w:val="20"/>
        </w:rPr>
        <w:t>, estará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 sujeita às seguintes penalidades: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6.1.1 - Manter comportamento inadequado durante o pregão: afastamento do certame e suspensão do direito de licitar e contratar com a Administração pelo prazo de </w:t>
      </w:r>
      <w:proofErr w:type="gramStart"/>
      <w:r w:rsidRPr="00284D24">
        <w:rPr>
          <w:rFonts w:ascii="Tahoma" w:hAnsi="Tahoma" w:cs="Tahoma"/>
          <w:sz w:val="20"/>
          <w:szCs w:val="20"/>
        </w:rPr>
        <w:t>2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 anos;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6.1.2 - Deixar de manter a proposta (recusa injustificada para contratar): suspensão do direito de licitar e contratar com a Administração pelo prazo de </w:t>
      </w:r>
      <w:proofErr w:type="gramStart"/>
      <w:r w:rsidRPr="00284D24">
        <w:rPr>
          <w:rFonts w:ascii="Tahoma" w:hAnsi="Tahoma" w:cs="Tahoma"/>
          <w:sz w:val="20"/>
          <w:szCs w:val="20"/>
        </w:rPr>
        <w:t>5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 anos e multa de 10% sobre o valor do último lance ofertado;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6.1.3 - Executar o contrato com irregularidades, passíveis de correção durante a execução e sem prejuízo ao resultado: advertência;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6.1.4 – Iniciar os serviços com atraso injustificado a contar do prazo estipulado no item 3.4, até o limite de 05(cinco) dias, após os quais será considerado como inexecução contratual: multa diária de 0,5% sobre o valor atualizado do contrato;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6.1.5 - Inexecução parcial do contrato: suspensão do direito de licitar e contratar com a Administração pelo prazo de </w:t>
      </w:r>
      <w:proofErr w:type="gramStart"/>
      <w:r w:rsidRPr="00284D24">
        <w:rPr>
          <w:rFonts w:ascii="Tahoma" w:hAnsi="Tahoma" w:cs="Tahoma"/>
          <w:sz w:val="20"/>
          <w:szCs w:val="20"/>
        </w:rPr>
        <w:t>3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 anos e multa de 8% sobre o valor correspondente ao montante não adimplido do contrato;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6.1.6 - Inexecução total do contrato: suspensão do direito de licitar e contratar com a Administração pelo prazo de </w:t>
      </w:r>
      <w:proofErr w:type="gramStart"/>
      <w:r w:rsidRPr="00284D24">
        <w:rPr>
          <w:rFonts w:ascii="Tahoma" w:hAnsi="Tahoma" w:cs="Tahoma"/>
          <w:sz w:val="20"/>
          <w:szCs w:val="20"/>
        </w:rPr>
        <w:t>5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 anos e multa de 10% sobre o valor atualizado do contrato;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6.1.7 - Causar prejuízo material resultante diretamente de execução contratual: declaração de inidoneidade cumulada com a suspensão do direito de licitar e contratar com a Administração Pública pelo prazo de </w:t>
      </w:r>
      <w:proofErr w:type="gramStart"/>
      <w:r w:rsidRPr="00284D24">
        <w:rPr>
          <w:rFonts w:ascii="Tahoma" w:hAnsi="Tahoma" w:cs="Tahoma"/>
          <w:sz w:val="20"/>
          <w:szCs w:val="20"/>
        </w:rPr>
        <w:t>5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 anos e multa de 10 % sobre o valor atualizado do contrato.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6.2 - As penalidades serão registradas no cadastro da contratada, quando for o caso.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lastRenderedPageBreak/>
        <w:t>6.3 - Nenhum pagamento será efetuado pela Administração enquanto pendente de liquidação qualquer obrigação financeira que for imposta ao fornecedor em virtude de penalidade ou inadimplência contratual.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>CLÁUSULA SÉTIMA - DOS CASOS DE RESCISÃO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7.1. O presente contrato poderá ser rescindido: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7.1.1. Por ato unilateral da Administração nos casos enumerados nos incisos I e XII e XVII do Art. 78 da Lei nº 8.666/93 e, no caso de descumprimento de qualquer das cláusulas deste Contrato;</w:t>
      </w:r>
    </w:p>
    <w:p w:rsidR="00284D24" w:rsidRPr="00284D24" w:rsidRDefault="00284D24" w:rsidP="00284D24">
      <w:pPr>
        <w:spacing w:after="0" w:line="240" w:lineRule="auto"/>
        <w:ind w:right="-2" w:firstLine="708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7.1.2. Por acordo entre as partes, desde que haja conveniência para a CONTRATANTE.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>CLÁUSULA OITAVA – DA VINCULAÇÃO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8.1. O presente contrato acha-se estritamente vinculado ao Edital de Licitação constante do preâmbulo deste e à proposta da CONTRATADA.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>CLÁUSULA NONA – DAS DISPOSIÇÕES GERAIS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 xml:space="preserve">9.1. Situações não previstas expressamente neste instrumento, e acaso incidentes, regular-se-ão pelo contido na Lei Federal nº 8.666/93, e alterações </w:t>
      </w:r>
      <w:proofErr w:type="spellStart"/>
      <w:r w:rsidRPr="00284D24">
        <w:rPr>
          <w:rFonts w:ascii="Tahoma" w:hAnsi="Tahoma" w:cs="Tahoma"/>
          <w:sz w:val="20"/>
          <w:szCs w:val="20"/>
        </w:rPr>
        <w:t>subseqüentes</w:t>
      </w:r>
      <w:proofErr w:type="spellEnd"/>
      <w:r w:rsidRPr="00284D24">
        <w:rPr>
          <w:rFonts w:ascii="Tahoma" w:hAnsi="Tahoma" w:cs="Tahoma"/>
          <w:sz w:val="20"/>
          <w:szCs w:val="20"/>
        </w:rPr>
        <w:t>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      </w:t>
      </w:r>
      <w:r w:rsidRPr="00284D24">
        <w:rPr>
          <w:rFonts w:ascii="Tahoma" w:hAnsi="Tahoma" w:cs="Tahoma"/>
          <w:sz w:val="20"/>
          <w:szCs w:val="20"/>
        </w:rPr>
        <w:tab/>
        <w:t>9.2. O Município se reserva no direito de adquirir somente parte da quantidade contratada, sem que caiba indenização de qualquer espécie.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color w:val="000000"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b/>
          <w:bCs/>
          <w:sz w:val="20"/>
          <w:szCs w:val="20"/>
        </w:rPr>
      </w:pPr>
      <w:r w:rsidRPr="00284D24">
        <w:rPr>
          <w:rFonts w:ascii="Tahoma" w:hAnsi="Tahoma" w:cs="Tahoma"/>
          <w:b/>
          <w:bCs/>
          <w:sz w:val="20"/>
          <w:szCs w:val="20"/>
        </w:rPr>
        <w:t>CLÁUSULA DÉCIMA - DO FORO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 xml:space="preserve">10.1. As partes elegem o Foro da cidade de Planalto/RS, com renúncia a qualquer outro, por mais privilegiado que </w:t>
      </w:r>
      <w:proofErr w:type="gramStart"/>
      <w:r w:rsidRPr="00284D24">
        <w:rPr>
          <w:rFonts w:ascii="Tahoma" w:hAnsi="Tahoma" w:cs="Tahoma"/>
          <w:sz w:val="20"/>
          <w:szCs w:val="20"/>
        </w:rPr>
        <w:t>seja,</w:t>
      </w:r>
      <w:proofErr w:type="gramEnd"/>
      <w:r w:rsidRPr="00284D24">
        <w:rPr>
          <w:rFonts w:ascii="Tahoma" w:hAnsi="Tahoma" w:cs="Tahoma"/>
          <w:sz w:val="20"/>
          <w:szCs w:val="20"/>
        </w:rPr>
        <w:t xml:space="preserve"> para dirimir as questões judiciais relativas ou resultantes do presente Contrato.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b/>
          <w:bCs/>
          <w:sz w:val="20"/>
          <w:szCs w:val="20"/>
        </w:rPr>
      </w:pPr>
    </w:p>
    <w:p w:rsidR="00284D24" w:rsidRPr="00284D24" w:rsidRDefault="002100E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Alpestre/RS, </w:t>
      </w:r>
      <w:proofErr w:type="gramStart"/>
      <w:r>
        <w:rPr>
          <w:rFonts w:ascii="Tahoma" w:hAnsi="Tahoma" w:cs="Tahoma"/>
          <w:sz w:val="20"/>
          <w:szCs w:val="20"/>
        </w:rPr>
        <w:t>9</w:t>
      </w:r>
      <w:proofErr w:type="gramEnd"/>
      <w:r>
        <w:rPr>
          <w:rFonts w:ascii="Tahoma" w:hAnsi="Tahoma" w:cs="Tahoma"/>
          <w:sz w:val="20"/>
          <w:szCs w:val="20"/>
        </w:rPr>
        <w:t xml:space="preserve"> de Outubro de 2018</w:t>
      </w:r>
      <w:r w:rsidR="00284D24" w:rsidRPr="00284D24">
        <w:rPr>
          <w:rFonts w:ascii="Tahoma" w:hAnsi="Tahoma" w:cs="Tahoma"/>
          <w:sz w:val="20"/>
          <w:szCs w:val="20"/>
        </w:rPr>
        <w:t xml:space="preserve">. 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b/>
          <w:bCs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 xml:space="preserve">       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 w:firstLine="720"/>
        <w:jc w:val="both"/>
        <w:rPr>
          <w:rFonts w:ascii="Tahoma" w:hAnsi="Tahoma" w:cs="Tahoma"/>
          <w:sz w:val="20"/>
          <w:szCs w:val="20"/>
        </w:rPr>
      </w:pPr>
      <w:r w:rsidRPr="00284D24">
        <w:rPr>
          <w:rFonts w:ascii="Tahoma" w:hAnsi="Tahoma" w:cs="Tahoma"/>
          <w:sz w:val="20"/>
          <w:szCs w:val="20"/>
        </w:rPr>
        <w:t>_________________________                                  ________________________</w:t>
      </w:r>
    </w:p>
    <w:p w:rsidR="00284D24" w:rsidRPr="00284D24" w:rsidRDefault="005B7983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</w:t>
      </w:r>
      <w:r w:rsidRPr="005B7983">
        <w:rPr>
          <w:rFonts w:ascii="Tahoma" w:hAnsi="Tahoma" w:cs="Tahoma"/>
          <w:sz w:val="20"/>
          <w:szCs w:val="20"/>
        </w:rPr>
        <w:t>PORTO SEGURO CIA DE SEGUROS GERAIS</w:t>
      </w:r>
      <w:r w:rsidR="00284D24" w:rsidRPr="00284D24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        </w:t>
      </w:r>
      <w:r w:rsidR="00284D24" w:rsidRPr="00284D24">
        <w:rPr>
          <w:rFonts w:ascii="Tahoma" w:hAnsi="Tahoma" w:cs="Tahoma"/>
          <w:sz w:val="20"/>
          <w:szCs w:val="20"/>
        </w:rPr>
        <w:t xml:space="preserve">JÂNIO JOSÉ </w:t>
      </w:r>
      <w:r w:rsidRPr="00284D24">
        <w:rPr>
          <w:rFonts w:ascii="Tahoma" w:hAnsi="Tahoma" w:cs="Tahoma"/>
          <w:sz w:val="20"/>
          <w:szCs w:val="20"/>
        </w:rPr>
        <w:t>SCHENAL</w:t>
      </w:r>
    </w:p>
    <w:p w:rsidR="00284D24" w:rsidRPr="00284D24" w:rsidRDefault="002100E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</w:t>
      </w:r>
      <w:r w:rsidR="00284D24" w:rsidRPr="00284D24">
        <w:rPr>
          <w:rFonts w:ascii="Tahoma" w:hAnsi="Tahoma" w:cs="Tahoma"/>
          <w:sz w:val="20"/>
          <w:szCs w:val="20"/>
        </w:rPr>
        <w:t xml:space="preserve">                           </w:t>
      </w:r>
      <w:r>
        <w:rPr>
          <w:rFonts w:ascii="Tahoma" w:hAnsi="Tahoma" w:cs="Tahoma"/>
          <w:sz w:val="20"/>
          <w:szCs w:val="20"/>
        </w:rPr>
        <w:t xml:space="preserve">                      </w:t>
      </w:r>
      <w:r w:rsidR="005B7983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284D24" w:rsidRPr="00284D24">
        <w:rPr>
          <w:rFonts w:ascii="Tahoma" w:hAnsi="Tahoma" w:cs="Tahoma"/>
          <w:sz w:val="20"/>
          <w:szCs w:val="20"/>
        </w:rPr>
        <w:t>PREFEITO MUNICIPAL</w:t>
      </w:r>
    </w:p>
    <w:p w:rsidR="00284D24" w:rsidRPr="00284D24" w:rsidRDefault="002100E4" w:rsidP="00284D24">
      <w:pPr>
        <w:spacing w:after="0" w:line="240" w:lineRule="auto"/>
        <w:ind w:right="-2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 </w:t>
      </w:r>
    </w:p>
    <w:p w:rsidR="00284D24" w:rsidRPr="00284D24" w:rsidRDefault="00284D24" w:rsidP="00284D24">
      <w:pPr>
        <w:spacing w:after="0" w:line="240" w:lineRule="auto"/>
        <w:ind w:right="-2"/>
        <w:jc w:val="both"/>
        <w:rPr>
          <w:b/>
          <w:bCs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ind w:right="-2"/>
        <w:jc w:val="both"/>
        <w:rPr>
          <w:rFonts w:ascii="Tahoma" w:hAnsi="Tahoma" w:cs="Tahoma"/>
          <w:sz w:val="20"/>
          <w:szCs w:val="20"/>
        </w:rPr>
      </w:pPr>
      <w:proofErr w:type="gramStart"/>
      <w:r w:rsidRPr="00284D24">
        <w:rPr>
          <w:rFonts w:ascii="Tahoma" w:hAnsi="Tahoma" w:cs="Tahoma"/>
          <w:sz w:val="20"/>
          <w:szCs w:val="20"/>
        </w:rPr>
        <w:t>Testemunhas:</w:t>
      </w:r>
      <w:proofErr w:type="gramEnd"/>
      <w:r w:rsidRPr="00284D24">
        <w:rPr>
          <w:rFonts w:ascii="Tahoma" w:hAnsi="Tahoma" w:cs="Tahoma"/>
          <w:sz w:val="20"/>
          <w:szCs w:val="20"/>
        </w:rPr>
        <w:t>1º:________________________     2º:__________________________</w:t>
      </w:r>
    </w:p>
    <w:p w:rsidR="00284D24" w:rsidRPr="00284D24" w:rsidRDefault="00284D24" w:rsidP="00284D24">
      <w:pPr>
        <w:spacing w:after="0" w:line="240" w:lineRule="auto"/>
        <w:rPr>
          <w:rFonts w:ascii="Tahoma" w:hAnsi="Tahoma" w:cs="Tahoma"/>
          <w:b/>
          <w:bCs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jc w:val="center"/>
        <w:rPr>
          <w:rFonts w:ascii="Tahoma" w:hAnsi="Tahoma" w:cs="Tahoma"/>
          <w:sz w:val="20"/>
          <w:szCs w:val="20"/>
        </w:rPr>
      </w:pPr>
    </w:p>
    <w:p w:rsidR="00284D24" w:rsidRPr="00284D24" w:rsidRDefault="00284D24" w:rsidP="00284D24">
      <w:pPr>
        <w:spacing w:after="0" w:line="240" w:lineRule="auto"/>
        <w:jc w:val="center"/>
        <w:rPr>
          <w:rFonts w:ascii="Tahoma" w:hAnsi="Tahoma" w:cs="Tahoma"/>
          <w:sz w:val="18"/>
          <w:szCs w:val="18"/>
        </w:rPr>
      </w:pPr>
      <w:r w:rsidRPr="00284D24">
        <w:rPr>
          <w:rFonts w:ascii="Tahoma" w:hAnsi="Tahoma" w:cs="Tahoma"/>
          <w:sz w:val="20"/>
          <w:szCs w:val="20"/>
        </w:rPr>
        <w:t>Visto</w:t>
      </w:r>
      <w:r w:rsidRPr="00284D24">
        <w:rPr>
          <w:rFonts w:ascii="Tahoma" w:hAnsi="Tahoma" w:cs="Tahoma"/>
          <w:sz w:val="18"/>
          <w:szCs w:val="18"/>
        </w:rPr>
        <w:t>:_______________________________</w:t>
      </w:r>
    </w:p>
    <w:p w:rsidR="00284D24" w:rsidRPr="00284D24" w:rsidRDefault="00284D24" w:rsidP="00284D24">
      <w:pPr>
        <w:spacing w:after="0" w:line="240" w:lineRule="auto"/>
        <w:ind w:left="-851" w:right="-710"/>
        <w:jc w:val="center"/>
        <w:rPr>
          <w:rFonts w:ascii="Tahoma" w:hAnsi="Tahoma" w:cs="Tahoma"/>
          <w:color w:val="000000"/>
          <w:sz w:val="20"/>
          <w:szCs w:val="20"/>
        </w:rPr>
      </w:pPr>
      <w:proofErr w:type="spellStart"/>
      <w:r w:rsidRPr="00284D24">
        <w:rPr>
          <w:rFonts w:ascii="Tahoma" w:hAnsi="Tahoma" w:cs="Tahoma"/>
          <w:color w:val="000000"/>
          <w:sz w:val="20"/>
          <w:szCs w:val="20"/>
        </w:rPr>
        <w:t>Linonrose</w:t>
      </w:r>
      <w:proofErr w:type="spellEnd"/>
      <w:r w:rsidRPr="00284D24">
        <w:rPr>
          <w:rFonts w:ascii="Tahoma" w:hAnsi="Tahoma" w:cs="Tahoma"/>
          <w:color w:val="000000"/>
          <w:sz w:val="20"/>
          <w:szCs w:val="20"/>
        </w:rPr>
        <w:t xml:space="preserve"> </w:t>
      </w:r>
      <w:proofErr w:type="spellStart"/>
      <w:r w:rsidRPr="00284D24">
        <w:rPr>
          <w:rFonts w:ascii="Tahoma" w:hAnsi="Tahoma" w:cs="Tahoma"/>
          <w:color w:val="000000"/>
          <w:sz w:val="20"/>
          <w:szCs w:val="20"/>
        </w:rPr>
        <w:t>Scaravonatto</w:t>
      </w:r>
      <w:proofErr w:type="spellEnd"/>
    </w:p>
    <w:p w:rsidR="00284D24" w:rsidRPr="00284D24" w:rsidRDefault="00284D24" w:rsidP="00284D24">
      <w:pPr>
        <w:spacing w:after="0" w:line="240" w:lineRule="auto"/>
        <w:ind w:left="-851" w:right="-710"/>
        <w:jc w:val="center"/>
        <w:rPr>
          <w:rFonts w:ascii="Tahoma" w:hAnsi="Tahoma" w:cs="Tahoma"/>
          <w:color w:val="000000"/>
          <w:sz w:val="20"/>
          <w:szCs w:val="20"/>
        </w:rPr>
      </w:pPr>
      <w:r w:rsidRPr="00284D24">
        <w:rPr>
          <w:rFonts w:ascii="Tahoma" w:hAnsi="Tahoma" w:cs="Tahoma"/>
          <w:color w:val="000000"/>
          <w:sz w:val="20"/>
          <w:szCs w:val="20"/>
        </w:rPr>
        <w:t>OAB/RS 62.637</w:t>
      </w:r>
    </w:p>
    <w:p w:rsidR="00284D24" w:rsidRPr="00284D24" w:rsidRDefault="00284D24" w:rsidP="00284D24">
      <w:pPr>
        <w:spacing w:after="0" w:line="240" w:lineRule="auto"/>
        <w:ind w:right="99"/>
        <w:jc w:val="center"/>
        <w:rPr>
          <w:rFonts w:ascii="Tahoma" w:hAnsi="Tahoma" w:cs="Tahoma"/>
          <w:color w:val="000000"/>
          <w:sz w:val="20"/>
          <w:szCs w:val="20"/>
        </w:rPr>
      </w:pPr>
      <w:r w:rsidRPr="00284D24">
        <w:rPr>
          <w:rFonts w:ascii="Tahoma" w:hAnsi="Tahoma" w:cs="Tahoma"/>
          <w:color w:val="000000"/>
          <w:sz w:val="20"/>
          <w:szCs w:val="20"/>
        </w:rPr>
        <w:t>Assessora Jurídica</w:t>
      </w:r>
    </w:p>
    <w:p w:rsidR="005F6515" w:rsidRDefault="005F6515" w:rsidP="00284D24">
      <w:pPr>
        <w:spacing w:after="0" w:line="240" w:lineRule="auto"/>
        <w:ind w:right="99"/>
        <w:jc w:val="both"/>
        <w:outlineLvl w:val="6"/>
        <w:rPr>
          <w:rFonts w:ascii="Tahoma" w:hAnsi="Tahoma" w:cs="Tahoma"/>
          <w:sz w:val="20"/>
          <w:szCs w:val="20"/>
          <w:lang w:eastAsia="zh-CN"/>
        </w:rPr>
      </w:pPr>
    </w:p>
    <w:sectPr w:rsidR="005F6515" w:rsidSect="00A27D6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E3F28"/>
    <w:rsid w:val="00006A7F"/>
    <w:rsid w:val="00052149"/>
    <w:rsid w:val="000530C8"/>
    <w:rsid w:val="00067F91"/>
    <w:rsid w:val="000863BA"/>
    <w:rsid w:val="000926A7"/>
    <w:rsid w:val="000A31F7"/>
    <w:rsid w:val="000F17B2"/>
    <w:rsid w:val="00157FAF"/>
    <w:rsid w:val="001650E2"/>
    <w:rsid w:val="00166C8F"/>
    <w:rsid w:val="001B3E7B"/>
    <w:rsid w:val="001D441C"/>
    <w:rsid w:val="001E3F28"/>
    <w:rsid w:val="001F6B60"/>
    <w:rsid w:val="002100E4"/>
    <w:rsid w:val="00234A5E"/>
    <w:rsid w:val="00250A5D"/>
    <w:rsid w:val="00253ACC"/>
    <w:rsid w:val="00284D24"/>
    <w:rsid w:val="002D6131"/>
    <w:rsid w:val="003018E2"/>
    <w:rsid w:val="003136C5"/>
    <w:rsid w:val="00355A80"/>
    <w:rsid w:val="00361F17"/>
    <w:rsid w:val="003849BB"/>
    <w:rsid w:val="003E217D"/>
    <w:rsid w:val="00410BA0"/>
    <w:rsid w:val="00421F3E"/>
    <w:rsid w:val="0047607D"/>
    <w:rsid w:val="004C5587"/>
    <w:rsid w:val="005061E8"/>
    <w:rsid w:val="005316F7"/>
    <w:rsid w:val="00556007"/>
    <w:rsid w:val="00591558"/>
    <w:rsid w:val="005B7983"/>
    <w:rsid w:val="005F6515"/>
    <w:rsid w:val="006D383B"/>
    <w:rsid w:val="006F3F2D"/>
    <w:rsid w:val="007002C7"/>
    <w:rsid w:val="007132D3"/>
    <w:rsid w:val="00740A1E"/>
    <w:rsid w:val="00756AF0"/>
    <w:rsid w:val="0079321D"/>
    <w:rsid w:val="007A753C"/>
    <w:rsid w:val="007A798B"/>
    <w:rsid w:val="008935A8"/>
    <w:rsid w:val="008E5A63"/>
    <w:rsid w:val="008F2A1D"/>
    <w:rsid w:val="00916112"/>
    <w:rsid w:val="00935A23"/>
    <w:rsid w:val="0095522E"/>
    <w:rsid w:val="00985035"/>
    <w:rsid w:val="009C03F9"/>
    <w:rsid w:val="00A108BD"/>
    <w:rsid w:val="00A22C46"/>
    <w:rsid w:val="00A27D6E"/>
    <w:rsid w:val="00A73AF2"/>
    <w:rsid w:val="00AA44D6"/>
    <w:rsid w:val="00AC32FB"/>
    <w:rsid w:val="00AD7244"/>
    <w:rsid w:val="00B266FF"/>
    <w:rsid w:val="00B469AE"/>
    <w:rsid w:val="00B638A1"/>
    <w:rsid w:val="00BD513B"/>
    <w:rsid w:val="00C11CE7"/>
    <w:rsid w:val="00C2469A"/>
    <w:rsid w:val="00C56A65"/>
    <w:rsid w:val="00C6592B"/>
    <w:rsid w:val="00C97239"/>
    <w:rsid w:val="00CC1D64"/>
    <w:rsid w:val="00CC64FA"/>
    <w:rsid w:val="00D01775"/>
    <w:rsid w:val="00D45511"/>
    <w:rsid w:val="00D85DA9"/>
    <w:rsid w:val="00D8793A"/>
    <w:rsid w:val="00D95BFA"/>
    <w:rsid w:val="00DB305A"/>
    <w:rsid w:val="00DE1325"/>
    <w:rsid w:val="00DE6DED"/>
    <w:rsid w:val="00E34C1A"/>
    <w:rsid w:val="00E73713"/>
    <w:rsid w:val="00EA63A4"/>
    <w:rsid w:val="00EB11B5"/>
    <w:rsid w:val="00ED6E3F"/>
    <w:rsid w:val="00F164D6"/>
    <w:rsid w:val="00F2687A"/>
    <w:rsid w:val="00F5716D"/>
    <w:rsid w:val="00FD5B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F28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lang w:eastAsia="pt-BR"/>
    </w:rPr>
  </w:style>
  <w:style w:type="paragraph" w:styleId="Ttulo7">
    <w:name w:val="heading 7"/>
    <w:basedOn w:val="Normal"/>
    <w:next w:val="Normal"/>
    <w:link w:val="Ttulo7Char"/>
    <w:uiPriority w:val="9"/>
    <w:qFormat/>
    <w:rsid w:val="00234A5E"/>
    <w:pPr>
      <w:spacing w:after="0" w:line="240" w:lineRule="auto"/>
      <w:ind w:right="-1161"/>
      <w:jc w:val="center"/>
      <w:outlineLvl w:val="6"/>
    </w:pPr>
    <w:rPr>
      <w:rFonts w:cs="Times New Roman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uiPriority w:val="9"/>
    <w:rsid w:val="00234A5E"/>
    <w:rPr>
      <w:rFonts w:ascii="Calibri" w:eastAsia="Times New Roman" w:hAnsi="Calibri" w:cs="Times New Roman"/>
      <w:sz w:val="24"/>
      <w:szCs w:val="24"/>
    </w:rPr>
  </w:style>
  <w:style w:type="paragraph" w:customStyle="1" w:styleId="Textopadro">
    <w:name w:val="Texto padrão"/>
    <w:uiPriority w:val="99"/>
    <w:rsid w:val="00234A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F28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0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1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52833D-7362-4B88-9555-621E420B44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6</Pages>
  <Words>2313</Words>
  <Characters>12495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USUARIO</cp:lastModifiedBy>
  <cp:revision>31</cp:revision>
  <cp:lastPrinted>2018-08-27T13:38:00Z</cp:lastPrinted>
  <dcterms:created xsi:type="dcterms:W3CDTF">2018-03-14T13:11:00Z</dcterms:created>
  <dcterms:modified xsi:type="dcterms:W3CDTF">2018-10-10T16:01:00Z</dcterms:modified>
</cp:coreProperties>
</file>