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8A3" w:rsidRPr="00F60FEE" w:rsidRDefault="002768A3" w:rsidP="002768A3">
      <w:pPr>
        <w:autoSpaceDE w:val="0"/>
        <w:autoSpaceDN w:val="0"/>
        <w:adjustRightInd w:val="0"/>
        <w:ind w:right="-852"/>
        <w:contextualSpacing/>
        <w:rPr>
          <w:rFonts w:ascii="Tahoma" w:hAnsi="Tahoma" w:cs="Tahoma"/>
          <w:sz w:val="18"/>
          <w:szCs w:val="18"/>
        </w:rPr>
      </w:pPr>
      <w:r w:rsidRPr="00F60FEE">
        <w:rPr>
          <w:rFonts w:ascii="Tahoma" w:hAnsi="Tahoma" w:cs="Tahoma"/>
          <w:sz w:val="18"/>
          <w:szCs w:val="18"/>
        </w:rPr>
        <w:t>ESTADO DO RIO GRANDE DO SUL</w:t>
      </w:r>
    </w:p>
    <w:p w:rsidR="002768A3" w:rsidRPr="00F60FEE" w:rsidRDefault="002768A3" w:rsidP="002768A3">
      <w:pPr>
        <w:numPr>
          <w:ilvl w:val="0"/>
          <w:numId w:val="1"/>
        </w:numPr>
        <w:autoSpaceDE w:val="0"/>
        <w:autoSpaceDN w:val="0"/>
        <w:adjustRightInd w:val="0"/>
        <w:ind w:right="261"/>
        <w:contextualSpacing/>
        <w:rPr>
          <w:rFonts w:ascii="Tahoma" w:hAnsi="Tahoma" w:cs="Tahoma"/>
          <w:sz w:val="18"/>
          <w:szCs w:val="18"/>
        </w:rPr>
      </w:pPr>
      <w:r w:rsidRPr="00F60FEE">
        <w:rPr>
          <w:rFonts w:ascii="Tahoma" w:hAnsi="Tahoma" w:cs="Tahoma"/>
          <w:sz w:val="18"/>
          <w:szCs w:val="18"/>
        </w:rPr>
        <w:t>PREFEITURA MUNICIPAL DE ALPESTRE</w:t>
      </w:r>
    </w:p>
    <w:p w:rsidR="002768A3" w:rsidRPr="00F60FEE" w:rsidRDefault="002768A3" w:rsidP="002768A3">
      <w:pPr>
        <w:keepNext/>
        <w:numPr>
          <w:ilvl w:val="0"/>
          <w:numId w:val="1"/>
        </w:numPr>
        <w:autoSpaceDE w:val="0"/>
        <w:autoSpaceDN w:val="0"/>
        <w:adjustRightInd w:val="0"/>
        <w:ind w:right="-143"/>
        <w:contextualSpacing/>
        <w:outlineLvl w:val="0"/>
        <w:rPr>
          <w:rFonts w:ascii="Tahoma" w:hAnsi="Tahoma" w:cs="Tahoma"/>
          <w:bCs/>
          <w:sz w:val="18"/>
          <w:szCs w:val="18"/>
        </w:rPr>
      </w:pPr>
      <w:r w:rsidRPr="00F60FEE">
        <w:rPr>
          <w:rFonts w:ascii="Tahoma" w:hAnsi="Tahoma" w:cs="Tahoma"/>
          <w:bCs/>
          <w:sz w:val="18"/>
          <w:szCs w:val="18"/>
        </w:rPr>
        <w:t>DEPARTAMENTO DE COMPRAS E LICITAÇÕES</w:t>
      </w:r>
    </w:p>
    <w:p w:rsidR="002768A3" w:rsidRDefault="002768A3" w:rsidP="002768A3">
      <w:pPr>
        <w:jc w:val="both"/>
        <w:rPr>
          <w:rFonts w:ascii="Bookman Old Style" w:hAnsi="Bookman Old Style"/>
          <w:b/>
        </w:rPr>
      </w:pPr>
    </w:p>
    <w:p w:rsidR="002768A3" w:rsidRPr="005D3D29" w:rsidRDefault="002768A3" w:rsidP="002768A3">
      <w:pPr>
        <w:jc w:val="both"/>
        <w:rPr>
          <w:rFonts w:ascii="Tahoma" w:hAnsi="Tahoma" w:cs="Tahoma"/>
          <w:b/>
          <w:sz w:val="22"/>
          <w:szCs w:val="22"/>
        </w:rPr>
      </w:pPr>
    </w:p>
    <w:p w:rsidR="005550CC" w:rsidRDefault="002768A3" w:rsidP="002768A3">
      <w:pPr>
        <w:jc w:val="center"/>
        <w:rPr>
          <w:rFonts w:ascii="Tahoma" w:hAnsi="Tahoma" w:cs="Tahoma"/>
          <w:b/>
          <w:sz w:val="19"/>
          <w:szCs w:val="19"/>
        </w:rPr>
      </w:pPr>
      <w:r w:rsidRPr="0018770E">
        <w:rPr>
          <w:rFonts w:ascii="Tahoma" w:hAnsi="Tahoma" w:cs="Tahoma"/>
          <w:b/>
          <w:sz w:val="19"/>
          <w:szCs w:val="19"/>
        </w:rPr>
        <w:t>TERMO DE RESCISÃO CONTRATUAL</w:t>
      </w:r>
      <w:r w:rsidR="0000710E">
        <w:rPr>
          <w:rFonts w:ascii="Tahoma" w:hAnsi="Tahoma" w:cs="Tahoma"/>
          <w:b/>
          <w:sz w:val="19"/>
          <w:szCs w:val="19"/>
        </w:rPr>
        <w:t xml:space="preserve"> PARCIAL Nº 02</w:t>
      </w:r>
      <w:r w:rsidR="00A20C2C">
        <w:rPr>
          <w:rFonts w:ascii="Tahoma" w:hAnsi="Tahoma" w:cs="Tahoma"/>
          <w:b/>
          <w:sz w:val="19"/>
          <w:szCs w:val="19"/>
        </w:rPr>
        <w:t>/2021</w:t>
      </w:r>
    </w:p>
    <w:p w:rsidR="002768A3" w:rsidRPr="0018770E" w:rsidRDefault="005550CC" w:rsidP="002768A3">
      <w:pPr>
        <w:jc w:val="center"/>
        <w:rPr>
          <w:rFonts w:ascii="Tahoma" w:hAnsi="Tahoma" w:cs="Tahoma"/>
          <w:b/>
          <w:sz w:val="19"/>
          <w:szCs w:val="19"/>
        </w:rPr>
      </w:pPr>
      <w:r>
        <w:rPr>
          <w:rFonts w:ascii="Tahoma" w:hAnsi="Tahoma" w:cs="Tahoma"/>
          <w:b/>
          <w:sz w:val="19"/>
          <w:szCs w:val="19"/>
        </w:rPr>
        <w:t>ATA DE REGISTRO DE PREÇOS</w:t>
      </w:r>
      <w:r w:rsidR="002768A3">
        <w:rPr>
          <w:rFonts w:ascii="Tahoma" w:hAnsi="Tahoma" w:cs="Tahoma"/>
          <w:b/>
          <w:sz w:val="19"/>
          <w:szCs w:val="19"/>
        </w:rPr>
        <w:t xml:space="preserve"> Nº </w:t>
      </w:r>
      <w:r w:rsidR="0000710E">
        <w:rPr>
          <w:rFonts w:ascii="Tahoma" w:hAnsi="Tahoma" w:cs="Tahoma"/>
          <w:b/>
          <w:sz w:val="19"/>
          <w:szCs w:val="19"/>
        </w:rPr>
        <w:t>149</w:t>
      </w:r>
      <w:r>
        <w:rPr>
          <w:rFonts w:ascii="Tahoma" w:hAnsi="Tahoma" w:cs="Tahoma"/>
          <w:b/>
          <w:sz w:val="19"/>
          <w:szCs w:val="19"/>
        </w:rPr>
        <w:t>/2020</w:t>
      </w:r>
    </w:p>
    <w:p w:rsidR="002768A3" w:rsidRPr="0018770E" w:rsidRDefault="002768A3" w:rsidP="002768A3">
      <w:pPr>
        <w:jc w:val="center"/>
        <w:rPr>
          <w:rFonts w:ascii="Tahoma" w:hAnsi="Tahoma" w:cs="Tahoma"/>
          <w:b/>
          <w:sz w:val="19"/>
          <w:szCs w:val="19"/>
        </w:rPr>
      </w:pPr>
    </w:p>
    <w:p w:rsidR="002768A3" w:rsidRPr="0018770E" w:rsidRDefault="002768A3" w:rsidP="002768A3">
      <w:pPr>
        <w:pStyle w:val="Ttulo7"/>
        <w:ind w:right="99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20"/>
          <w:szCs w:val="20"/>
        </w:rPr>
        <w:t xml:space="preserve">Que celebram entre si o </w:t>
      </w:r>
      <w:r>
        <w:rPr>
          <w:rFonts w:ascii="Tahoma" w:hAnsi="Tahoma" w:cs="Tahoma"/>
          <w:b/>
          <w:bCs/>
          <w:sz w:val="20"/>
          <w:szCs w:val="20"/>
        </w:rPr>
        <w:t>MUNICÍPIO DE ALPESTRE/RS</w:t>
      </w:r>
      <w:r>
        <w:rPr>
          <w:rFonts w:ascii="Tahoma" w:hAnsi="Tahoma" w:cs="Tahoma"/>
          <w:sz w:val="20"/>
          <w:szCs w:val="20"/>
        </w:rPr>
        <w:t xml:space="preserve">, Poder Executivo Municipal, pessoa jurídica de Direito Público, inscrita no CNPJ. Nº 87.612.933/0001-18, com sede na Praça Tancredo Neves, 300, na Cidade de Alpestre/RS, neste ato representado pelo seu Prefeito Municipal, Valdir José </w:t>
      </w:r>
      <w:proofErr w:type="spellStart"/>
      <w:r>
        <w:rPr>
          <w:rFonts w:ascii="Tahoma" w:hAnsi="Tahoma" w:cs="Tahoma"/>
          <w:sz w:val="20"/>
          <w:szCs w:val="20"/>
        </w:rPr>
        <w:t>Zasso</w:t>
      </w:r>
      <w:proofErr w:type="spellEnd"/>
      <w:r>
        <w:rPr>
          <w:rFonts w:ascii="Tahoma" w:hAnsi="Tahoma" w:cs="Tahoma"/>
          <w:sz w:val="20"/>
          <w:szCs w:val="20"/>
        </w:rPr>
        <w:t xml:space="preserve">, doravante denominado </w:t>
      </w:r>
      <w:r w:rsidR="005550CC">
        <w:rPr>
          <w:rFonts w:ascii="Tahoma" w:hAnsi="Tahoma" w:cs="Tahoma"/>
          <w:b/>
          <w:sz w:val="20"/>
          <w:szCs w:val="20"/>
        </w:rPr>
        <w:t>CONTRATANTE</w:t>
      </w:r>
      <w:r w:rsidR="009D1591">
        <w:rPr>
          <w:rFonts w:ascii="Tahoma" w:hAnsi="Tahoma" w:cs="Tahoma"/>
          <w:b/>
          <w:sz w:val="20"/>
          <w:szCs w:val="20"/>
        </w:rPr>
        <w:t xml:space="preserve">, </w:t>
      </w:r>
      <w:r w:rsidR="009D1591" w:rsidRPr="009D1591">
        <w:rPr>
          <w:rFonts w:ascii="Tahoma" w:hAnsi="Tahoma" w:cs="Tahoma"/>
          <w:sz w:val="20"/>
          <w:szCs w:val="20"/>
        </w:rPr>
        <w:t>ou simplesmente Municíp</w:t>
      </w:r>
      <w:r w:rsidR="009D1591">
        <w:rPr>
          <w:rFonts w:ascii="Tahoma" w:hAnsi="Tahoma" w:cs="Tahoma"/>
          <w:sz w:val="20"/>
          <w:szCs w:val="20"/>
        </w:rPr>
        <w:t>i</w:t>
      </w:r>
      <w:r w:rsidR="009D1591" w:rsidRPr="009D1591">
        <w:rPr>
          <w:rFonts w:ascii="Tahoma" w:hAnsi="Tahoma" w:cs="Tahoma"/>
          <w:sz w:val="20"/>
          <w:szCs w:val="20"/>
        </w:rPr>
        <w:t>o</w:t>
      </w:r>
      <w:r w:rsidR="00813B68">
        <w:rPr>
          <w:rFonts w:ascii="Tahoma" w:hAnsi="Tahoma" w:cs="Tahoma"/>
          <w:sz w:val="20"/>
          <w:szCs w:val="20"/>
        </w:rPr>
        <w:t xml:space="preserve"> </w:t>
      </w:r>
      <w:r w:rsidR="00904B2E" w:rsidRPr="00E61438">
        <w:rPr>
          <w:rFonts w:ascii="Tahoma" w:hAnsi="Tahoma" w:cs="Tahoma"/>
          <w:sz w:val="20"/>
          <w:szCs w:val="20"/>
        </w:rPr>
        <w:t>e, de outro lado,</w:t>
      </w:r>
      <w:r w:rsidR="00904B2E" w:rsidRPr="00017CDF">
        <w:rPr>
          <w:rFonts w:ascii="Tahoma" w:hAnsi="Tahoma" w:cs="Tahoma"/>
          <w:color w:val="FF0000"/>
          <w:sz w:val="20"/>
          <w:szCs w:val="20"/>
        </w:rPr>
        <w:t xml:space="preserve"> </w:t>
      </w:r>
      <w:r w:rsidR="005550CC">
        <w:rPr>
          <w:rFonts w:ascii="Tahoma" w:hAnsi="Tahoma" w:cs="Tahoma"/>
          <w:sz w:val="20"/>
          <w:szCs w:val="20"/>
        </w:rPr>
        <w:t>e a empresa</w:t>
      </w:r>
      <w:r w:rsidR="00017CDF" w:rsidRPr="00FA43FC">
        <w:rPr>
          <w:rFonts w:ascii="Tahoma" w:hAnsi="Tahoma" w:cs="Tahoma"/>
          <w:sz w:val="20"/>
          <w:szCs w:val="20"/>
        </w:rPr>
        <w:t xml:space="preserve"> </w:t>
      </w:r>
      <w:r w:rsidR="0000710E" w:rsidRPr="003C3708">
        <w:rPr>
          <w:rFonts w:ascii="Tahoma" w:hAnsi="Tahoma" w:cs="Tahoma"/>
          <w:b/>
          <w:bCs/>
          <w:iCs/>
          <w:sz w:val="20"/>
          <w:szCs w:val="20"/>
          <w:lang w:eastAsia="zh-CN"/>
        </w:rPr>
        <w:t>FILIPPE COMÉRCIO DE PEÇAS LTDA</w:t>
      </w:r>
      <w:r w:rsidR="0000710E" w:rsidRPr="00A31A32">
        <w:rPr>
          <w:rFonts w:ascii="Tahoma" w:hAnsi="Tahoma" w:cs="Tahoma"/>
          <w:iCs/>
          <w:sz w:val="20"/>
          <w:szCs w:val="20"/>
          <w:lang w:eastAsia="zh-CN"/>
        </w:rPr>
        <w:t xml:space="preserve">, </w:t>
      </w:r>
      <w:r w:rsidR="0000710E" w:rsidRPr="00F43208">
        <w:rPr>
          <w:rFonts w:ascii="Tahoma" w:hAnsi="Tahoma" w:cs="Tahoma"/>
          <w:b/>
          <w:iCs/>
          <w:sz w:val="20"/>
          <w:szCs w:val="20"/>
          <w:lang w:eastAsia="zh-CN"/>
        </w:rPr>
        <w:t>CNPJ nº 73.202.475/0001-34</w:t>
      </w:r>
      <w:r w:rsidR="0000710E">
        <w:rPr>
          <w:rFonts w:ascii="Tahoma" w:hAnsi="Tahoma" w:cs="Tahoma"/>
          <w:iCs/>
          <w:sz w:val="20"/>
          <w:szCs w:val="20"/>
          <w:lang w:eastAsia="zh-CN"/>
        </w:rPr>
        <w:t>, com sede na</w:t>
      </w:r>
      <w:r w:rsidR="0000710E" w:rsidRPr="00A31A32">
        <w:rPr>
          <w:rFonts w:ascii="Tahoma" w:hAnsi="Tahoma" w:cs="Tahoma"/>
          <w:iCs/>
          <w:sz w:val="20"/>
          <w:szCs w:val="20"/>
          <w:lang w:eastAsia="zh-CN"/>
        </w:rPr>
        <w:t xml:space="preserve"> </w:t>
      </w:r>
      <w:r w:rsidR="0000710E" w:rsidRPr="00F43208">
        <w:rPr>
          <w:rFonts w:ascii="Tahoma" w:hAnsi="Tahoma" w:cs="Tahoma"/>
          <w:iCs/>
          <w:sz w:val="20"/>
          <w:szCs w:val="20"/>
          <w:lang w:eastAsia="zh-CN"/>
        </w:rPr>
        <w:t xml:space="preserve">BR </w:t>
      </w:r>
      <w:proofErr w:type="gramStart"/>
      <w:r w:rsidR="0000710E" w:rsidRPr="00F43208">
        <w:rPr>
          <w:rFonts w:ascii="Tahoma" w:hAnsi="Tahoma" w:cs="Tahoma"/>
          <w:iCs/>
          <w:sz w:val="20"/>
          <w:szCs w:val="20"/>
          <w:lang w:eastAsia="zh-CN"/>
        </w:rPr>
        <w:t>386 KM</w:t>
      </w:r>
      <w:proofErr w:type="gramEnd"/>
      <w:r w:rsidR="0000710E" w:rsidRPr="00F43208">
        <w:rPr>
          <w:rFonts w:ascii="Tahoma" w:hAnsi="Tahoma" w:cs="Tahoma"/>
          <w:iCs/>
          <w:sz w:val="20"/>
          <w:szCs w:val="20"/>
          <w:lang w:eastAsia="zh-CN"/>
        </w:rPr>
        <w:t xml:space="preserve"> 33</w:t>
      </w:r>
      <w:r w:rsidR="0000710E" w:rsidRPr="00A31A32">
        <w:rPr>
          <w:rFonts w:ascii="Tahoma" w:hAnsi="Tahoma" w:cs="Tahoma"/>
          <w:iCs/>
          <w:sz w:val="20"/>
          <w:szCs w:val="20"/>
          <w:lang w:eastAsia="zh-CN"/>
        </w:rPr>
        <w:t xml:space="preserve">, </w:t>
      </w:r>
      <w:r w:rsidR="0000710E" w:rsidRPr="00F43208">
        <w:rPr>
          <w:rFonts w:ascii="Tahoma" w:hAnsi="Tahoma" w:cs="Tahoma"/>
          <w:iCs/>
          <w:sz w:val="20"/>
          <w:szCs w:val="20"/>
          <w:lang w:eastAsia="zh-CN"/>
        </w:rPr>
        <w:t>Esquina Com  Rua Rio Grande 64</w:t>
      </w:r>
      <w:r w:rsidR="0000710E">
        <w:rPr>
          <w:rFonts w:ascii="Tahoma" w:hAnsi="Tahoma" w:cs="Tahoma"/>
          <w:iCs/>
          <w:sz w:val="20"/>
          <w:szCs w:val="20"/>
          <w:lang w:eastAsia="zh-CN"/>
        </w:rPr>
        <w:t>,</w:t>
      </w:r>
      <w:r w:rsidR="0000710E" w:rsidRPr="00F43208">
        <w:rPr>
          <w:rFonts w:ascii="Tahoma" w:hAnsi="Tahoma" w:cs="Tahoma"/>
          <w:iCs/>
          <w:sz w:val="20"/>
          <w:szCs w:val="20"/>
          <w:lang w:eastAsia="zh-CN"/>
        </w:rPr>
        <w:t xml:space="preserve"> </w:t>
      </w:r>
      <w:r w:rsidR="0000710E" w:rsidRPr="00A31A32">
        <w:rPr>
          <w:rFonts w:ascii="Tahoma" w:hAnsi="Tahoma" w:cs="Tahoma"/>
          <w:iCs/>
          <w:sz w:val="20"/>
          <w:szCs w:val="20"/>
          <w:lang w:eastAsia="zh-CN"/>
        </w:rPr>
        <w:t xml:space="preserve">Município de </w:t>
      </w:r>
      <w:r w:rsidR="0000710E">
        <w:rPr>
          <w:rFonts w:ascii="Tahoma" w:hAnsi="Tahoma" w:cs="Tahoma"/>
          <w:iCs/>
          <w:sz w:val="20"/>
          <w:szCs w:val="20"/>
          <w:lang w:eastAsia="zh-CN"/>
        </w:rPr>
        <w:t xml:space="preserve">Frederico </w:t>
      </w:r>
      <w:proofErr w:type="spellStart"/>
      <w:r w:rsidR="0000710E">
        <w:rPr>
          <w:rFonts w:ascii="Tahoma" w:hAnsi="Tahoma" w:cs="Tahoma"/>
          <w:iCs/>
          <w:sz w:val="20"/>
          <w:szCs w:val="20"/>
          <w:lang w:eastAsia="zh-CN"/>
        </w:rPr>
        <w:t>Westphalen</w:t>
      </w:r>
      <w:proofErr w:type="spellEnd"/>
      <w:r w:rsidR="0000710E" w:rsidRPr="00A31A32">
        <w:rPr>
          <w:rFonts w:ascii="Tahoma" w:hAnsi="Tahoma" w:cs="Tahoma"/>
          <w:iCs/>
          <w:sz w:val="20"/>
          <w:szCs w:val="20"/>
          <w:lang w:eastAsia="zh-CN"/>
        </w:rPr>
        <w:t>/</w:t>
      </w:r>
      <w:r w:rsidR="0000710E">
        <w:rPr>
          <w:rFonts w:ascii="Tahoma" w:hAnsi="Tahoma" w:cs="Tahoma"/>
          <w:iCs/>
          <w:sz w:val="20"/>
          <w:szCs w:val="20"/>
          <w:lang w:eastAsia="zh-CN"/>
        </w:rPr>
        <w:t>RS</w:t>
      </w:r>
      <w:r w:rsidR="0000710E" w:rsidRPr="00A31A32">
        <w:rPr>
          <w:rFonts w:ascii="Tahoma" w:hAnsi="Tahoma" w:cs="Tahoma"/>
          <w:iCs/>
          <w:sz w:val="20"/>
          <w:szCs w:val="20"/>
          <w:lang w:eastAsia="zh-CN"/>
        </w:rPr>
        <w:t xml:space="preserve">, aqui denominada </w:t>
      </w:r>
      <w:r w:rsidR="0000710E">
        <w:rPr>
          <w:rFonts w:ascii="Tahoma" w:hAnsi="Tahoma" w:cs="Tahoma"/>
          <w:b/>
          <w:iCs/>
          <w:sz w:val="20"/>
          <w:szCs w:val="20"/>
          <w:lang w:eastAsia="zh-CN"/>
        </w:rPr>
        <w:t>“PROMITENTE FORNECEDORA”</w:t>
      </w:r>
      <w:r w:rsidR="005550CC" w:rsidRPr="002E3620">
        <w:rPr>
          <w:rFonts w:ascii="Tahoma" w:hAnsi="Tahoma" w:cs="Tahoma"/>
          <w:b/>
          <w:iCs/>
          <w:sz w:val="20"/>
          <w:szCs w:val="20"/>
          <w:lang w:eastAsia="zh-CN"/>
        </w:rPr>
        <w:t>,</w:t>
      </w:r>
      <w:r w:rsidR="005550CC" w:rsidRPr="002E3620">
        <w:rPr>
          <w:rFonts w:ascii="Tahoma" w:hAnsi="Tahoma" w:cs="Tahoma"/>
          <w:iCs/>
          <w:sz w:val="20"/>
          <w:szCs w:val="20"/>
          <w:lang w:eastAsia="zh-CN"/>
        </w:rPr>
        <w:t xml:space="preserve"> nos termos do Art. 15 da Lei Federal nº. 8.666 de 21 de Junho de 1993 e alterações; Lei Federal nº. 10.520/2002; </w:t>
      </w:r>
      <w:r w:rsidR="005550CC" w:rsidRPr="002E3620">
        <w:rPr>
          <w:rFonts w:ascii="Tahoma" w:hAnsi="Tahoma" w:cs="Tahoma"/>
          <w:sz w:val="20"/>
          <w:szCs w:val="20"/>
          <w:lang w:eastAsia="zh-CN"/>
        </w:rPr>
        <w:t xml:space="preserve">Decretos Municipais n.º 1.027/2009 e n.º 1.344/2014 </w:t>
      </w:r>
      <w:r w:rsidR="005550CC" w:rsidRPr="002E3620">
        <w:rPr>
          <w:rFonts w:ascii="Tahoma" w:hAnsi="Tahoma" w:cs="Tahoma"/>
          <w:iCs/>
          <w:sz w:val="20"/>
          <w:szCs w:val="20"/>
          <w:lang w:eastAsia="zh-CN"/>
        </w:rPr>
        <w:t>e demais normas legais aplicáveis, considerando o resul</w:t>
      </w:r>
      <w:r w:rsidR="0000710E">
        <w:rPr>
          <w:rFonts w:ascii="Tahoma" w:hAnsi="Tahoma" w:cs="Tahoma"/>
          <w:iCs/>
          <w:sz w:val="20"/>
          <w:szCs w:val="20"/>
          <w:lang w:eastAsia="zh-CN"/>
        </w:rPr>
        <w:t>tado do Pregão Presencial nº. 21</w:t>
      </w:r>
      <w:r w:rsidR="005550CC" w:rsidRPr="002E3620">
        <w:rPr>
          <w:rFonts w:ascii="Tahoma" w:hAnsi="Tahoma" w:cs="Tahoma"/>
          <w:iCs/>
          <w:sz w:val="20"/>
          <w:szCs w:val="20"/>
          <w:lang w:eastAsia="zh-CN"/>
        </w:rPr>
        <w:t>/2020</w:t>
      </w:r>
      <w:proofErr w:type="gramStart"/>
      <w:r>
        <w:rPr>
          <w:rFonts w:ascii="Tahoma" w:hAnsi="Tahoma" w:cs="Tahoma"/>
          <w:sz w:val="20"/>
          <w:szCs w:val="20"/>
        </w:rPr>
        <w:t xml:space="preserve">, </w:t>
      </w:r>
      <w:r>
        <w:rPr>
          <w:rFonts w:ascii="Tahoma" w:hAnsi="Tahoma" w:cs="Tahoma"/>
          <w:sz w:val="19"/>
          <w:szCs w:val="19"/>
        </w:rPr>
        <w:t>acordam</w:t>
      </w:r>
      <w:proofErr w:type="gramEnd"/>
      <w:r w:rsidRPr="0018770E">
        <w:rPr>
          <w:rFonts w:ascii="Tahoma" w:hAnsi="Tahoma" w:cs="Tahoma"/>
          <w:sz w:val="19"/>
          <w:szCs w:val="19"/>
        </w:rPr>
        <w:t xml:space="preserve"> </w:t>
      </w:r>
      <w:r w:rsidR="00AE02F9">
        <w:rPr>
          <w:rFonts w:ascii="Tahoma" w:hAnsi="Tahoma" w:cs="Tahoma"/>
          <w:sz w:val="19"/>
          <w:szCs w:val="19"/>
        </w:rPr>
        <w:t xml:space="preserve">com </w:t>
      </w:r>
      <w:r w:rsidRPr="0018770E">
        <w:rPr>
          <w:rFonts w:ascii="Tahoma" w:hAnsi="Tahoma" w:cs="Tahoma"/>
          <w:sz w:val="19"/>
          <w:szCs w:val="19"/>
        </w:rPr>
        <w:t>o presente TERMO DE RESCISÃO CONTRATUAL, n</w:t>
      </w:r>
      <w:r>
        <w:rPr>
          <w:rFonts w:ascii="Tahoma" w:hAnsi="Tahoma" w:cs="Tahoma"/>
          <w:sz w:val="19"/>
          <w:szCs w:val="19"/>
        </w:rPr>
        <w:t>a</w:t>
      </w:r>
      <w:r w:rsidRPr="0018770E">
        <w:rPr>
          <w:rFonts w:ascii="Tahoma" w:hAnsi="Tahoma" w:cs="Tahoma"/>
          <w:sz w:val="19"/>
          <w:szCs w:val="19"/>
        </w:rPr>
        <w:t xml:space="preserve">s </w:t>
      </w:r>
      <w:r>
        <w:rPr>
          <w:rFonts w:ascii="Tahoma" w:hAnsi="Tahoma" w:cs="Tahoma"/>
          <w:sz w:val="19"/>
          <w:szCs w:val="19"/>
        </w:rPr>
        <w:t>condições</w:t>
      </w:r>
      <w:r w:rsidRPr="0018770E">
        <w:rPr>
          <w:rFonts w:ascii="Tahoma" w:hAnsi="Tahoma" w:cs="Tahoma"/>
          <w:sz w:val="19"/>
          <w:szCs w:val="19"/>
        </w:rPr>
        <w:t xml:space="preserve"> e nas cláusulas que se seguem:</w:t>
      </w:r>
    </w:p>
    <w:p w:rsidR="002768A3" w:rsidRPr="0018770E" w:rsidRDefault="002768A3" w:rsidP="002768A3">
      <w:pPr>
        <w:tabs>
          <w:tab w:val="left" w:pos="2694"/>
        </w:tabs>
        <w:suppressAutoHyphens/>
        <w:jc w:val="both"/>
        <w:rPr>
          <w:rFonts w:ascii="Tahoma" w:hAnsi="Tahoma" w:cs="Tahoma"/>
          <w:sz w:val="19"/>
          <w:szCs w:val="19"/>
        </w:rPr>
      </w:pPr>
    </w:p>
    <w:p w:rsidR="002768A3" w:rsidRPr="0018770E" w:rsidRDefault="002768A3" w:rsidP="002768A3">
      <w:pPr>
        <w:tabs>
          <w:tab w:val="left" w:pos="2694"/>
        </w:tabs>
        <w:suppressAutoHyphens/>
        <w:jc w:val="both"/>
        <w:rPr>
          <w:rFonts w:ascii="Tahoma" w:hAnsi="Tahoma" w:cs="Tahoma"/>
          <w:sz w:val="19"/>
          <w:szCs w:val="19"/>
        </w:rPr>
      </w:pPr>
      <w:r w:rsidRPr="0018770E">
        <w:rPr>
          <w:rFonts w:ascii="Tahoma" w:hAnsi="Tahoma" w:cs="Tahoma"/>
          <w:b/>
          <w:sz w:val="19"/>
          <w:szCs w:val="19"/>
        </w:rPr>
        <w:t>CLÁUSULA PRIMEIRA - DO OBJETO</w:t>
      </w:r>
    </w:p>
    <w:p w:rsidR="002768A3" w:rsidRDefault="002768A3" w:rsidP="002768A3">
      <w:pPr>
        <w:tabs>
          <w:tab w:val="left" w:pos="2694"/>
        </w:tabs>
        <w:suppressAutoHyphens/>
        <w:jc w:val="both"/>
        <w:rPr>
          <w:rFonts w:ascii="Tahoma" w:hAnsi="Tahoma" w:cs="Tahoma"/>
          <w:sz w:val="19"/>
          <w:szCs w:val="19"/>
        </w:rPr>
      </w:pPr>
      <w:r w:rsidRPr="0018770E">
        <w:rPr>
          <w:rFonts w:ascii="Tahoma" w:hAnsi="Tahoma" w:cs="Tahoma"/>
          <w:sz w:val="19"/>
          <w:szCs w:val="19"/>
        </w:rPr>
        <w:t>1.1 O presente termo tem por objeto a rescisão</w:t>
      </w:r>
      <w:r w:rsidR="0000710E">
        <w:rPr>
          <w:rFonts w:ascii="Tahoma" w:hAnsi="Tahoma" w:cs="Tahoma"/>
          <w:sz w:val="19"/>
          <w:szCs w:val="19"/>
        </w:rPr>
        <w:t xml:space="preserve"> parcial</w:t>
      </w:r>
      <w:r w:rsidRPr="0018770E">
        <w:rPr>
          <w:rFonts w:ascii="Tahoma" w:hAnsi="Tahoma" w:cs="Tahoma"/>
          <w:sz w:val="19"/>
          <w:szCs w:val="19"/>
        </w:rPr>
        <w:t xml:space="preserve"> </w:t>
      </w:r>
      <w:r w:rsidR="005550CC">
        <w:rPr>
          <w:rFonts w:ascii="Tahoma" w:hAnsi="Tahoma" w:cs="Tahoma"/>
          <w:sz w:val="19"/>
          <w:szCs w:val="19"/>
        </w:rPr>
        <w:t>da Ata de Registro de Preços</w:t>
      </w:r>
      <w:r>
        <w:rPr>
          <w:rFonts w:ascii="Tahoma" w:hAnsi="Tahoma" w:cs="Tahoma"/>
          <w:sz w:val="19"/>
          <w:szCs w:val="19"/>
        </w:rPr>
        <w:t xml:space="preserve"> n</w:t>
      </w:r>
      <w:r w:rsidRPr="0018770E">
        <w:rPr>
          <w:rFonts w:ascii="Tahoma" w:hAnsi="Tahoma" w:cs="Tahoma"/>
          <w:sz w:val="19"/>
          <w:szCs w:val="19"/>
        </w:rPr>
        <w:t xml:space="preserve">º </w:t>
      </w:r>
      <w:r w:rsidR="0000710E">
        <w:rPr>
          <w:rFonts w:ascii="Tahoma" w:hAnsi="Tahoma" w:cs="Tahoma"/>
          <w:sz w:val="19"/>
          <w:szCs w:val="19"/>
        </w:rPr>
        <w:t>149</w:t>
      </w:r>
      <w:r w:rsidR="005550CC">
        <w:rPr>
          <w:rFonts w:ascii="Tahoma" w:hAnsi="Tahoma" w:cs="Tahoma"/>
          <w:sz w:val="19"/>
          <w:szCs w:val="19"/>
        </w:rPr>
        <w:t>/2020</w:t>
      </w:r>
      <w:r>
        <w:rPr>
          <w:rFonts w:ascii="Tahoma" w:hAnsi="Tahoma" w:cs="Tahoma"/>
          <w:sz w:val="19"/>
          <w:szCs w:val="19"/>
        </w:rPr>
        <w:t>, fundamentado no art. 79, II, da Lei 8666/93</w:t>
      </w:r>
      <w:r w:rsidR="0000710E">
        <w:rPr>
          <w:rFonts w:ascii="Tahoma" w:hAnsi="Tahoma" w:cs="Tahoma"/>
          <w:sz w:val="19"/>
          <w:szCs w:val="19"/>
        </w:rPr>
        <w:t xml:space="preserve"> e na cláusula 10.1.5</w:t>
      </w:r>
      <w:r w:rsidR="005550CC">
        <w:rPr>
          <w:rFonts w:ascii="Tahoma" w:hAnsi="Tahoma" w:cs="Tahoma"/>
          <w:sz w:val="19"/>
          <w:szCs w:val="19"/>
        </w:rPr>
        <w:t xml:space="preserve"> da referida Ata</w:t>
      </w:r>
      <w:r>
        <w:rPr>
          <w:rFonts w:ascii="Tahoma" w:hAnsi="Tahoma" w:cs="Tahoma"/>
          <w:sz w:val="19"/>
          <w:szCs w:val="19"/>
        </w:rPr>
        <w:t xml:space="preserve">, </w:t>
      </w:r>
      <w:bookmarkStart w:id="0" w:name="_GoBack"/>
      <w:bookmarkEnd w:id="0"/>
      <w:r w:rsidR="0000710E">
        <w:rPr>
          <w:rFonts w:ascii="Tahoma" w:hAnsi="Tahoma" w:cs="Tahoma"/>
          <w:sz w:val="19"/>
          <w:szCs w:val="19"/>
        </w:rPr>
        <w:t>devido a não apresentação da lista de peças dos seguintes itens: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6"/>
        <w:gridCol w:w="4169"/>
        <w:gridCol w:w="1701"/>
        <w:gridCol w:w="1418"/>
        <w:gridCol w:w="1275"/>
      </w:tblGrid>
      <w:tr w:rsidR="0000710E" w:rsidRPr="00E63ABE" w:rsidTr="0000710E">
        <w:tc>
          <w:tcPr>
            <w:tcW w:w="1076" w:type="dxa"/>
            <w:shd w:val="clear" w:color="auto" w:fill="auto"/>
          </w:tcPr>
          <w:p w:rsidR="0000710E" w:rsidRPr="00E63ABE" w:rsidRDefault="0000710E" w:rsidP="00F2259D">
            <w:pPr>
              <w:rPr>
                <w:rFonts w:ascii="Tahoma" w:hAnsi="Tahoma" w:cs="Tahoma"/>
                <w:sz w:val="18"/>
                <w:szCs w:val="18"/>
                <w:lang w:eastAsia="en-US"/>
              </w:rPr>
            </w:pPr>
            <w:proofErr w:type="gramStart"/>
            <w:r w:rsidRPr="00E63ABE">
              <w:rPr>
                <w:rFonts w:ascii="Tahoma" w:hAnsi="Tahoma" w:cs="Tahoma"/>
                <w:sz w:val="18"/>
                <w:szCs w:val="18"/>
                <w:lang w:eastAsia="en-US"/>
              </w:rPr>
              <w:t>2</w:t>
            </w:r>
            <w:proofErr w:type="gramEnd"/>
          </w:p>
        </w:tc>
        <w:tc>
          <w:tcPr>
            <w:tcW w:w="4169" w:type="dxa"/>
            <w:shd w:val="clear" w:color="auto" w:fill="auto"/>
          </w:tcPr>
          <w:p w:rsidR="0000710E" w:rsidRPr="00E63ABE" w:rsidRDefault="0000710E" w:rsidP="00F2259D">
            <w:pPr>
              <w:rPr>
                <w:rFonts w:ascii="Tahoma" w:hAnsi="Tahoma" w:cs="Tahoma"/>
                <w:sz w:val="18"/>
                <w:szCs w:val="18"/>
                <w:lang w:eastAsia="en-US"/>
              </w:rPr>
            </w:pPr>
            <w:r w:rsidRPr="00E63ABE">
              <w:rPr>
                <w:rFonts w:ascii="Tahoma" w:hAnsi="Tahoma" w:cs="Tahoma"/>
                <w:sz w:val="18"/>
                <w:szCs w:val="18"/>
                <w:lang w:eastAsia="en-US"/>
              </w:rPr>
              <w:t>MAQUINÁRIOS DAS MARCAS KOMATSU E DYNAPAC</w:t>
            </w:r>
          </w:p>
        </w:tc>
        <w:tc>
          <w:tcPr>
            <w:tcW w:w="4394" w:type="dxa"/>
            <w:gridSpan w:val="3"/>
            <w:shd w:val="clear" w:color="auto" w:fill="auto"/>
          </w:tcPr>
          <w:p w:rsidR="0000710E" w:rsidRPr="00E63ABE" w:rsidRDefault="0000710E" w:rsidP="00F2259D">
            <w:pPr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</w:p>
        </w:tc>
      </w:tr>
      <w:tr w:rsidR="0000710E" w:rsidRPr="00E63ABE" w:rsidTr="0000710E">
        <w:tc>
          <w:tcPr>
            <w:tcW w:w="1076" w:type="dxa"/>
            <w:shd w:val="clear" w:color="auto" w:fill="auto"/>
          </w:tcPr>
          <w:p w:rsidR="0000710E" w:rsidRPr="00E63ABE" w:rsidRDefault="0000710E" w:rsidP="00F2259D">
            <w:pPr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>2.1</w:t>
            </w:r>
          </w:p>
        </w:tc>
        <w:tc>
          <w:tcPr>
            <w:tcW w:w="4169" w:type="dxa"/>
            <w:shd w:val="clear" w:color="auto" w:fill="auto"/>
          </w:tcPr>
          <w:p w:rsidR="0000710E" w:rsidRPr="00E63ABE" w:rsidRDefault="0000710E" w:rsidP="00F2259D">
            <w:pPr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 xml:space="preserve">Peças marca </w:t>
            </w:r>
            <w:r w:rsidRPr="00E63ABE">
              <w:rPr>
                <w:rFonts w:ascii="Tahoma" w:hAnsi="Tahoma" w:cs="Tahoma"/>
                <w:sz w:val="18"/>
                <w:szCs w:val="18"/>
                <w:lang w:eastAsia="en-US"/>
              </w:rPr>
              <w:t>KOMATSU E DYNAPAC</w:t>
            </w:r>
          </w:p>
        </w:tc>
        <w:tc>
          <w:tcPr>
            <w:tcW w:w="1701" w:type="dxa"/>
            <w:shd w:val="clear" w:color="auto" w:fill="auto"/>
          </w:tcPr>
          <w:p w:rsidR="0000710E" w:rsidRPr="00E63ABE" w:rsidRDefault="0000710E" w:rsidP="00F2259D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Pr="00E63ABE">
              <w:rPr>
                <w:rFonts w:ascii="Tahoma" w:hAnsi="Tahoma" w:cs="Tahoma"/>
                <w:sz w:val="18"/>
                <w:szCs w:val="18"/>
              </w:rPr>
              <w:t>120.311,08</w:t>
            </w:r>
          </w:p>
        </w:tc>
        <w:tc>
          <w:tcPr>
            <w:tcW w:w="1418" w:type="dxa"/>
            <w:shd w:val="clear" w:color="auto" w:fill="000000" w:themeFill="text1"/>
          </w:tcPr>
          <w:p w:rsidR="0000710E" w:rsidRPr="00E63ABE" w:rsidRDefault="0000710E" w:rsidP="00F2259D">
            <w:pPr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</w:tcPr>
          <w:p w:rsidR="0000710E" w:rsidRPr="00E63ABE" w:rsidRDefault="0000710E" w:rsidP="00F2259D">
            <w:pPr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>5%</w:t>
            </w:r>
          </w:p>
        </w:tc>
      </w:tr>
      <w:tr w:rsidR="0000710E" w:rsidRPr="00E63ABE" w:rsidTr="0000710E">
        <w:tc>
          <w:tcPr>
            <w:tcW w:w="1076" w:type="dxa"/>
            <w:shd w:val="clear" w:color="auto" w:fill="auto"/>
          </w:tcPr>
          <w:p w:rsidR="0000710E" w:rsidRPr="00E63ABE" w:rsidRDefault="0000710E" w:rsidP="00F2259D">
            <w:pPr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>2.2</w:t>
            </w:r>
          </w:p>
        </w:tc>
        <w:tc>
          <w:tcPr>
            <w:tcW w:w="4169" w:type="dxa"/>
            <w:shd w:val="clear" w:color="auto" w:fill="auto"/>
          </w:tcPr>
          <w:p w:rsidR="0000710E" w:rsidRPr="00E63ABE" w:rsidRDefault="0000710E" w:rsidP="00F2259D">
            <w:pPr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 xml:space="preserve">Serviços marca </w:t>
            </w:r>
            <w:r w:rsidRPr="00E63ABE">
              <w:rPr>
                <w:rFonts w:ascii="Tahoma" w:hAnsi="Tahoma" w:cs="Tahoma"/>
                <w:sz w:val="18"/>
                <w:szCs w:val="18"/>
                <w:lang w:eastAsia="en-US"/>
              </w:rPr>
              <w:t>KOMATSU E DYNAPAC</w:t>
            </w:r>
          </w:p>
        </w:tc>
        <w:tc>
          <w:tcPr>
            <w:tcW w:w="1701" w:type="dxa"/>
            <w:shd w:val="clear" w:color="auto" w:fill="auto"/>
          </w:tcPr>
          <w:p w:rsidR="0000710E" w:rsidRPr="00E63ABE" w:rsidRDefault="0000710E" w:rsidP="00F2259D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R$ 140,00</w:t>
            </w:r>
          </w:p>
        </w:tc>
        <w:tc>
          <w:tcPr>
            <w:tcW w:w="1418" w:type="dxa"/>
            <w:shd w:val="clear" w:color="auto" w:fill="auto"/>
          </w:tcPr>
          <w:p w:rsidR="0000710E" w:rsidRPr="00E63ABE" w:rsidRDefault="0000710E" w:rsidP="00F2259D">
            <w:pPr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  <w:r w:rsidRPr="00E63ABE">
              <w:rPr>
                <w:rFonts w:ascii="Tahoma" w:hAnsi="Tahoma" w:cs="Tahoma"/>
                <w:sz w:val="18"/>
                <w:szCs w:val="18"/>
                <w:lang w:eastAsia="en-US"/>
              </w:rPr>
              <w:t>462</w:t>
            </w:r>
          </w:p>
        </w:tc>
        <w:tc>
          <w:tcPr>
            <w:tcW w:w="1275" w:type="dxa"/>
            <w:shd w:val="clear" w:color="auto" w:fill="000000" w:themeFill="text1"/>
          </w:tcPr>
          <w:p w:rsidR="0000710E" w:rsidRPr="00E63ABE" w:rsidRDefault="0000710E" w:rsidP="00F2259D">
            <w:pPr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</w:p>
        </w:tc>
      </w:tr>
      <w:tr w:rsidR="0000710E" w:rsidRPr="00E63ABE" w:rsidTr="0000710E">
        <w:tc>
          <w:tcPr>
            <w:tcW w:w="1076" w:type="dxa"/>
            <w:shd w:val="clear" w:color="auto" w:fill="auto"/>
          </w:tcPr>
          <w:p w:rsidR="0000710E" w:rsidRPr="00E63ABE" w:rsidRDefault="0000710E" w:rsidP="00F2259D">
            <w:pPr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>2.3</w:t>
            </w:r>
          </w:p>
        </w:tc>
        <w:tc>
          <w:tcPr>
            <w:tcW w:w="4169" w:type="dxa"/>
            <w:shd w:val="clear" w:color="auto" w:fill="auto"/>
          </w:tcPr>
          <w:p w:rsidR="0000710E" w:rsidRPr="00E63ABE" w:rsidRDefault="0000710E" w:rsidP="00F2259D">
            <w:pPr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 xml:space="preserve">Serviços por tarefa marca </w:t>
            </w:r>
            <w:r w:rsidRPr="00E63ABE">
              <w:rPr>
                <w:rFonts w:ascii="Tahoma" w:hAnsi="Tahoma" w:cs="Tahoma"/>
                <w:sz w:val="18"/>
                <w:szCs w:val="18"/>
                <w:lang w:eastAsia="en-US"/>
              </w:rPr>
              <w:t>KOMATSU E DYNAPAC</w:t>
            </w:r>
          </w:p>
        </w:tc>
        <w:tc>
          <w:tcPr>
            <w:tcW w:w="1701" w:type="dxa"/>
            <w:shd w:val="clear" w:color="auto" w:fill="auto"/>
          </w:tcPr>
          <w:p w:rsidR="0000710E" w:rsidRPr="00E63ABE" w:rsidRDefault="0000710E" w:rsidP="00F2259D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Pr="00E63ABE">
              <w:rPr>
                <w:rFonts w:ascii="Tahoma" w:hAnsi="Tahoma" w:cs="Tahoma"/>
                <w:sz w:val="18"/>
                <w:szCs w:val="18"/>
                <w:lang w:eastAsia="en-US"/>
              </w:rPr>
              <w:t>20.000,00</w:t>
            </w:r>
          </w:p>
        </w:tc>
        <w:tc>
          <w:tcPr>
            <w:tcW w:w="1418" w:type="dxa"/>
            <w:shd w:val="clear" w:color="auto" w:fill="000000" w:themeFill="text1"/>
          </w:tcPr>
          <w:p w:rsidR="0000710E" w:rsidRPr="00E63ABE" w:rsidRDefault="0000710E" w:rsidP="00F2259D">
            <w:pPr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</w:tcPr>
          <w:p w:rsidR="0000710E" w:rsidRPr="00E63ABE" w:rsidRDefault="0000710E" w:rsidP="00F2259D">
            <w:pPr>
              <w:jc w:val="center"/>
              <w:rPr>
                <w:rFonts w:ascii="Tahoma" w:hAnsi="Tahoma" w:cs="Tahoma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lang w:eastAsia="en-US"/>
              </w:rPr>
              <w:t>5%</w:t>
            </w:r>
          </w:p>
        </w:tc>
      </w:tr>
    </w:tbl>
    <w:p w:rsidR="0000710E" w:rsidRPr="0018770E" w:rsidRDefault="0000710E" w:rsidP="002768A3">
      <w:pPr>
        <w:tabs>
          <w:tab w:val="left" w:pos="2694"/>
        </w:tabs>
        <w:suppressAutoHyphens/>
        <w:jc w:val="both"/>
        <w:rPr>
          <w:rFonts w:ascii="Tahoma" w:hAnsi="Tahoma" w:cs="Tahoma"/>
          <w:sz w:val="19"/>
          <w:szCs w:val="19"/>
        </w:rPr>
      </w:pPr>
    </w:p>
    <w:p w:rsidR="002768A3" w:rsidRPr="0018770E" w:rsidRDefault="002768A3" w:rsidP="002768A3">
      <w:pPr>
        <w:tabs>
          <w:tab w:val="left" w:pos="2694"/>
        </w:tabs>
        <w:suppressAutoHyphens/>
        <w:jc w:val="both"/>
        <w:rPr>
          <w:rFonts w:ascii="Tahoma" w:hAnsi="Tahoma" w:cs="Tahoma"/>
          <w:sz w:val="19"/>
          <w:szCs w:val="19"/>
        </w:rPr>
      </w:pPr>
    </w:p>
    <w:p w:rsidR="002768A3" w:rsidRPr="0000710E" w:rsidRDefault="002768A3" w:rsidP="002768A3">
      <w:pPr>
        <w:tabs>
          <w:tab w:val="left" w:pos="2694"/>
        </w:tabs>
        <w:suppressAutoHyphens/>
        <w:jc w:val="both"/>
        <w:rPr>
          <w:rFonts w:ascii="Tahoma" w:hAnsi="Tahoma" w:cs="Tahoma"/>
          <w:b/>
          <w:sz w:val="19"/>
          <w:szCs w:val="19"/>
        </w:rPr>
      </w:pPr>
      <w:r w:rsidRPr="0018770E">
        <w:rPr>
          <w:rFonts w:ascii="Tahoma" w:hAnsi="Tahoma" w:cs="Tahoma"/>
          <w:b/>
          <w:sz w:val="19"/>
          <w:szCs w:val="19"/>
        </w:rPr>
        <w:t>CLÁUSULA SEGUNDA – DO DISTRATO</w:t>
      </w:r>
    </w:p>
    <w:p w:rsidR="002768A3" w:rsidRPr="0018770E" w:rsidRDefault="002768A3" w:rsidP="002768A3">
      <w:pPr>
        <w:tabs>
          <w:tab w:val="left" w:pos="2694"/>
        </w:tabs>
        <w:suppressAutoHyphens/>
        <w:jc w:val="both"/>
        <w:rPr>
          <w:rFonts w:ascii="Tahoma" w:hAnsi="Tahoma" w:cs="Tahoma"/>
          <w:sz w:val="19"/>
          <w:szCs w:val="19"/>
        </w:rPr>
      </w:pPr>
      <w:r w:rsidRPr="0018770E">
        <w:rPr>
          <w:rFonts w:ascii="Tahoma" w:hAnsi="Tahoma" w:cs="Tahoma"/>
          <w:sz w:val="19"/>
          <w:szCs w:val="19"/>
        </w:rPr>
        <w:t xml:space="preserve">2.1 Por força da presente rescisão, as partes dão por terminado </w:t>
      </w:r>
      <w:r w:rsidR="0000710E">
        <w:rPr>
          <w:rFonts w:ascii="Tahoma" w:hAnsi="Tahoma" w:cs="Tahoma"/>
          <w:sz w:val="19"/>
          <w:szCs w:val="19"/>
        </w:rPr>
        <w:t xml:space="preserve">o vínculo do tem </w:t>
      </w:r>
      <w:proofErr w:type="gramStart"/>
      <w:r w:rsidR="0000710E">
        <w:rPr>
          <w:rFonts w:ascii="Tahoma" w:hAnsi="Tahoma" w:cs="Tahoma"/>
          <w:sz w:val="19"/>
          <w:szCs w:val="19"/>
        </w:rPr>
        <w:t>2</w:t>
      </w:r>
      <w:proofErr w:type="gramEnd"/>
      <w:r w:rsidR="0000710E">
        <w:rPr>
          <w:rFonts w:ascii="Tahoma" w:hAnsi="Tahoma" w:cs="Tahoma"/>
          <w:sz w:val="19"/>
          <w:szCs w:val="19"/>
        </w:rPr>
        <w:t xml:space="preserve"> da</w:t>
      </w:r>
      <w:r w:rsidR="005550CC">
        <w:rPr>
          <w:rFonts w:ascii="Tahoma" w:hAnsi="Tahoma" w:cs="Tahoma"/>
          <w:sz w:val="19"/>
          <w:szCs w:val="19"/>
        </w:rPr>
        <w:t xml:space="preserve"> Ata de</w:t>
      </w:r>
      <w:r w:rsidR="0000710E">
        <w:rPr>
          <w:rFonts w:ascii="Tahoma" w:hAnsi="Tahoma" w:cs="Tahoma"/>
          <w:sz w:val="19"/>
          <w:szCs w:val="19"/>
        </w:rPr>
        <w:t xml:space="preserve"> Registro de Preços nº 149</w:t>
      </w:r>
      <w:r w:rsidR="005550CC">
        <w:rPr>
          <w:rFonts w:ascii="Tahoma" w:hAnsi="Tahoma" w:cs="Tahoma"/>
          <w:sz w:val="19"/>
          <w:szCs w:val="19"/>
        </w:rPr>
        <w:t>/2020</w:t>
      </w:r>
      <w:r w:rsidRPr="0018770E">
        <w:rPr>
          <w:rFonts w:ascii="Tahoma" w:hAnsi="Tahoma" w:cs="Tahoma"/>
          <w:sz w:val="19"/>
          <w:szCs w:val="19"/>
        </w:rPr>
        <w:t>, nada mais</w:t>
      </w:r>
      <w:r w:rsidR="00C71604">
        <w:rPr>
          <w:rFonts w:ascii="Tahoma" w:hAnsi="Tahoma" w:cs="Tahoma"/>
          <w:sz w:val="19"/>
          <w:szCs w:val="19"/>
        </w:rPr>
        <w:t xml:space="preserve"> </w:t>
      </w:r>
      <w:r w:rsidRPr="0018770E">
        <w:rPr>
          <w:rFonts w:ascii="Tahoma" w:hAnsi="Tahoma" w:cs="Tahoma"/>
          <w:sz w:val="19"/>
          <w:szCs w:val="19"/>
        </w:rPr>
        <w:t xml:space="preserve">tendo a reclamar uma da outra, a qualquer título e em qualquer época, relativamente às obrigações assumidas no ajuste </w:t>
      </w:r>
      <w:r w:rsidR="0000710E">
        <w:rPr>
          <w:rFonts w:ascii="Tahoma" w:hAnsi="Tahoma" w:cs="Tahoma"/>
          <w:sz w:val="19"/>
          <w:szCs w:val="19"/>
        </w:rPr>
        <w:t xml:space="preserve">do item </w:t>
      </w:r>
      <w:r w:rsidRPr="0018770E">
        <w:rPr>
          <w:rFonts w:ascii="Tahoma" w:hAnsi="Tahoma" w:cs="Tahoma"/>
          <w:sz w:val="19"/>
          <w:szCs w:val="19"/>
        </w:rPr>
        <w:t>ora rescindido.</w:t>
      </w:r>
    </w:p>
    <w:p w:rsidR="002768A3" w:rsidRPr="0018770E" w:rsidRDefault="002768A3" w:rsidP="002768A3">
      <w:pPr>
        <w:tabs>
          <w:tab w:val="left" w:pos="2694"/>
        </w:tabs>
        <w:suppressAutoHyphens/>
        <w:jc w:val="both"/>
        <w:rPr>
          <w:rFonts w:ascii="Tahoma" w:hAnsi="Tahoma" w:cs="Tahoma"/>
          <w:sz w:val="19"/>
          <w:szCs w:val="19"/>
        </w:rPr>
      </w:pPr>
    </w:p>
    <w:p w:rsidR="002768A3" w:rsidRPr="0000710E" w:rsidRDefault="002768A3" w:rsidP="002768A3">
      <w:pPr>
        <w:tabs>
          <w:tab w:val="left" w:pos="2694"/>
        </w:tabs>
        <w:suppressAutoHyphens/>
        <w:jc w:val="both"/>
        <w:rPr>
          <w:rFonts w:ascii="Tahoma" w:hAnsi="Tahoma" w:cs="Tahoma"/>
          <w:b/>
          <w:sz w:val="19"/>
          <w:szCs w:val="19"/>
        </w:rPr>
      </w:pPr>
      <w:r w:rsidRPr="0018770E">
        <w:rPr>
          <w:rFonts w:ascii="Tahoma" w:hAnsi="Tahoma" w:cs="Tahoma"/>
          <w:b/>
          <w:sz w:val="19"/>
          <w:szCs w:val="19"/>
        </w:rPr>
        <w:t xml:space="preserve">CLÁUSULA TERCEIRA - DO FORO </w:t>
      </w:r>
    </w:p>
    <w:p w:rsidR="002768A3" w:rsidRPr="0018770E" w:rsidRDefault="002768A3" w:rsidP="002768A3">
      <w:pPr>
        <w:tabs>
          <w:tab w:val="left" w:pos="2694"/>
        </w:tabs>
        <w:suppressAutoHyphens/>
        <w:jc w:val="both"/>
        <w:rPr>
          <w:rFonts w:ascii="Tahoma" w:hAnsi="Tahoma" w:cs="Tahoma"/>
          <w:sz w:val="19"/>
          <w:szCs w:val="19"/>
        </w:rPr>
      </w:pPr>
      <w:r w:rsidRPr="0018770E">
        <w:rPr>
          <w:rFonts w:ascii="Tahoma" w:hAnsi="Tahoma" w:cs="Tahoma"/>
          <w:sz w:val="19"/>
          <w:szCs w:val="19"/>
        </w:rPr>
        <w:t>3.1 As partes elegem o foro da comarca de Planalto/RS para dirimir quaisquer dúvidas advindas do presente instrumento de contrato.</w:t>
      </w:r>
    </w:p>
    <w:p w:rsidR="002768A3" w:rsidRPr="0018770E" w:rsidRDefault="002768A3" w:rsidP="002768A3">
      <w:pPr>
        <w:tabs>
          <w:tab w:val="left" w:pos="2694"/>
        </w:tabs>
        <w:suppressAutoHyphens/>
        <w:jc w:val="both"/>
        <w:rPr>
          <w:rFonts w:ascii="Tahoma" w:hAnsi="Tahoma" w:cs="Tahoma"/>
          <w:sz w:val="19"/>
          <w:szCs w:val="19"/>
        </w:rPr>
      </w:pPr>
      <w:r w:rsidRPr="0018770E">
        <w:rPr>
          <w:rFonts w:ascii="Tahoma" w:hAnsi="Tahoma" w:cs="Tahoma"/>
          <w:sz w:val="19"/>
          <w:szCs w:val="19"/>
        </w:rPr>
        <w:t>Assim, justos e contratados, assinam o presente, em duas vias de igual teor e forma, na presença de duas testemunhas.</w:t>
      </w:r>
    </w:p>
    <w:p w:rsidR="002768A3" w:rsidRPr="0018770E" w:rsidRDefault="002768A3" w:rsidP="002768A3">
      <w:pPr>
        <w:tabs>
          <w:tab w:val="left" w:pos="2694"/>
        </w:tabs>
        <w:suppressAutoHyphens/>
        <w:jc w:val="both"/>
        <w:rPr>
          <w:rFonts w:ascii="Tahoma" w:hAnsi="Tahoma" w:cs="Tahoma"/>
          <w:sz w:val="19"/>
          <w:szCs w:val="19"/>
        </w:rPr>
      </w:pPr>
    </w:p>
    <w:p w:rsidR="002768A3" w:rsidRPr="0018770E" w:rsidRDefault="002768A3" w:rsidP="00390FA9">
      <w:pPr>
        <w:tabs>
          <w:tab w:val="left" w:pos="2694"/>
        </w:tabs>
        <w:suppressAutoHyphens/>
        <w:jc w:val="center"/>
        <w:rPr>
          <w:rFonts w:ascii="Tahoma" w:hAnsi="Tahoma" w:cs="Tahoma"/>
          <w:sz w:val="19"/>
          <w:szCs w:val="19"/>
        </w:rPr>
      </w:pPr>
      <w:r w:rsidRPr="0018770E">
        <w:rPr>
          <w:rFonts w:ascii="Tahoma" w:hAnsi="Tahoma" w:cs="Tahoma"/>
          <w:sz w:val="19"/>
          <w:szCs w:val="19"/>
        </w:rPr>
        <w:t xml:space="preserve">Alpestre/RS, </w:t>
      </w:r>
      <w:r w:rsidR="0000710E">
        <w:rPr>
          <w:rFonts w:ascii="Tahoma" w:hAnsi="Tahoma" w:cs="Tahoma"/>
          <w:sz w:val="19"/>
          <w:szCs w:val="19"/>
        </w:rPr>
        <w:t xml:space="preserve">11 </w:t>
      </w:r>
      <w:r w:rsidR="005550CC">
        <w:rPr>
          <w:rFonts w:ascii="Tahoma" w:hAnsi="Tahoma" w:cs="Tahoma"/>
          <w:sz w:val="19"/>
          <w:szCs w:val="19"/>
        </w:rPr>
        <w:t xml:space="preserve">de </w:t>
      </w:r>
      <w:r w:rsidR="0000710E">
        <w:rPr>
          <w:rFonts w:ascii="Tahoma" w:hAnsi="Tahoma" w:cs="Tahoma"/>
          <w:sz w:val="19"/>
          <w:szCs w:val="19"/>
        </w:rPr>
        <w:t xml:space="preserve">fevereiro </w:t>
      </w:r>
      <w:r w:rsidR="005550CC">
        <w:rPr>
          <w:rFonts w:ascii="Tahoma" w:hAnsi="Tahoma" w:cs="Tahoma"/>
          <w:sz w:val="19"/>
          <w:szCs w:val="19"/>
        </w:rPr>
        <w:t>de 2021</w:t>
      </w:r>
      <w:r w:rsidRPr="0018770E">
        <w:rPr>
          <w:rFonts w:ascii="Tahoma" w:hAnsi="Tahoma" w:cs="Tahoma"/>
          <w:sz w:val="19"/>
          <w:szCs w:val="19"/>
        </w:rPr>
        <w:t>.</w:t>
      </w:r>
    </w:p>
    <w:p w:rsidR="002768A3" w:rsidRPr="0018770E" w:rsidRDefault="002768A3" w:rsidP="00390FA9">
      <w:pPr>
        <w:tabs>
          <w:tab w:val="left" w:pos="2694"/>
        </w:tabs>
        <w:suppressAutoHyphens/>
        <w:jc w:val="center"/>
        <w:rPr>
          <w:rFonts w:ascii="Tahoma" w:hAnsi="Tahoma" w:cs="Tahoma"/>
          <w:sz w:val="19"/>
          <w:szCs w:val="19"/>
        </w:rPr>
      </w:pPr>
    </w:p>
    <w:p w:rsidR="002768A3" w:rsidRDefault="002768A3" w:rsidP="002768A3">
      <w:pPr>
        <w:suppressAutoHyphens/>
        <w:spacing w:before="120"/>
        <w:jc w:val="center"/>
        <w:rPr>
          <w:rFonts w:ascii="Tahoma" w:hAnsi="Tahoma" w:cs="Tahoma"/>
          <w:sz w:val="19"/>
          <w:szCs w:val="19"/>
        </w:rPr>
      </w:pPr>
    </w:p>
    <w:p w:rsidR="002768A3" w:rsidRPr="0018770E" w:rsidRDefault="002768A3" w:rsidP="002768A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hAnsi="Tahoma" w:cs="Tahoma"/>
          <w:sz w:val="19"/>
          <w:szCs w:val="19"/>
        </w:rPr>
      </w:pPr>
    </w:p>
    <w:p w:rsidR="00C71604" w:rsidRDefault="005550CC" w:rsidP="002768A3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9"/>
          <w:szCs w:val="19"/>
        </w:rPr>
        <w:t xml:space="preserve">        </w:t>
      </w:r>
      <w:r w:rsidR="002768A3" w:rsidRPr="00E112DB">
        <w:rPr>
          <w:rFonts w:ascii="Tahoma" w:hAnsi="Tahoma" w:cs="Tahoma"/>
          <w:color w:val="000000"/>
          <w:sz w:val="19"/>
          <w:szCs w:val="19"/>
        </w:rPr>
        <w:t xml:space="preserve"> _________________________     </w:t>
      </w:r>
      <w:r w:rsidR="00C71604">
        <w:rPr>
          <w:rFonts w:ascii="Tahoma" w:hAnsi="Tahoma" w:cs="Tahoma"/>
          <w:color w:val="000000"/>
          <w:sz w:val="19"/>
          <w:szCs w:val="19"/>
        </w:rPr>
        <w:t xml:space="preserve">                         </w:t>
      </w:r>
      <w:r w:rsidR="00C71604">
        <w:rPr>
          <w:rFonts w:ascii="Tahoma" w:hAnsi="Tahoma" w:cs="Tahoma"/>
          <w:color w:val="000000"/>
          <w:sz w:val="19"/>
          <w:szCs w:val="19"/>
        </w:rPr>
        <w:tab/>
        <w:t xml:space="preserve">      </w:t>
      </w:r>
      <w:r w:rsidR="002768A3">
        <w:rPr>
          <w:rFonts w:ascii="Tahoma" w:hAnsi="Tahoma" w:cs="Tahoma"/>
          <w:color w:val="000000"/>
          <w:sz w:val="19"/>
          <w:szCs w:val="19"/>
        </w:rPr>
        <w:t xml:space="preserve"> ____________________________</w:t>
      </w:r>
    </w:p>
    <w:p w:rsidR="002768A3" w:rsidRPr="002A4948" w:rsidRDefault="005550CC" w:rsidP="00390FA9">
      <w:pPr>
        <w:widowControl w:val="0"/>
        <w:autoSpaceDE w:val="0"/>
        <w:autoSpaceDN w:val="0"/>
        <w:adjustRightInd w:val="0"/>
        <w:jc w:val="center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9"/>
          <w:szCs w:val="19"/>
        </w:rPr>
        <w:t xml:space="preserve">    </w:t>
      </w:r>
      <w:r w:rsidRPr="005550CC">
        <w:rPr>
          <w:rFonts w:ascii="Tahoma" w:hAnsi="Tahoma" w:cs="Tahoma"/>
          <w:color w:val="000000"/>
          <w:sz w:val="19"/>
          <w:szCs w:val="19"/>
        </w:rPr>
        <w:t>SOLANGELA HENSEL</w:t>
      </w:r>
      <w:r>
        <w:rPr>
          <w:rFonts w:ascii="Tahoma" w:hAnsi="Tahoma" w:cs="Tahoma"/>
          <w:color w:val="000000"/>
          <w:sz w:val="19"/>
          <w:szCs w:val="19"/>
        </w:rPr>
        <w:tab/>
      </w:r>
      <w:r>
        <w:rPr>
          <w:rFonts w:ascii="Tahoma" w:hAnsi="Tahoma" w:cs="Tahoma"/>
          <w:color w:val="000000"/>
          <w:sz w:val="19"/>
          <w:szCs w:val="19"/>
        </w:rPr>
        <w:tab/>
      </w:r>
      <w:r>
        <w:rPr>
          <w:rFonts w:ascii="Tahoma" w:hAnsi="Tahoma" w:cs="Tahoma"/>
          <w:color w:val="000000"/>
          <w:sz w:val="19"/>
          <w:szCs w:val="19"/>
        </w:rPr>
        <w:tab/>
      </w:r>
      <w:r>
        <w:rPr>
          <w:rFonts w:ascii="Tahoma" w:hAnsi="Tahoma" w:cs="Tahoma"/>
          <w:color w:val="000000"/>
          <w:sz w:val="19"/>
          <w:szCs w:val="19"/>
        </w:rPr>
        <w:tab/>
      </w:r>
      <w:r>
        <w:rPr>
          <w:rFonts w:ascii="Tahoma" w:hAnsi="Tahoma" w:cs="Tahoma"/>
          <w:color w:val="000000"/>
          <w:sz w:val="19"/>
          <w:szCs w:val="19"/>
        </w:rPr>
        <w:tab/>
        <w:t xml:space="preserve">   </w:t>
      </w:r>
      <w:r w:rsidR="001628B4">
        <w:rPr>
          <w:rFonts w:ascii="Tahoma" w:hAnsi="Tahoma" w:cs="Tahoma"/>
          <w:color w:val="000000"/>
          <w:sz w:val="19"/>
          <w:szCs w:val="19"/>
        </w:rPr>
        <w:t xml:space="preserve"> </w:t>
      </w:r>
      <w:r w:rsidR="00390FA9">
        <w:rPr>
          <w:rFonts w:ascii="Tahoma" w:hAnsi="Tahoma" w:cs="Tahoma"/>
          <w:color w:val="000000"/>
          <w:sz w:val="19"/>
          <w:szCs w:val="19"/>
        </w:rPr>
        <w:t xml:space="preserve"> </w:t>
      </w:r>
      <w:r w:rsidR="00C71604">
        <w:rPr>
          <w:rFonts w:ascii="Tahoma" w:hAnsi="Tahoma" w:cs="Tahoma"/>
          <w:color w:val="000000"/>
          <w:sz w:val="19"/>
          <w:szCs w:val="19"/>
        </w:rPr>
        <w:t>VALDIR JOSÉ ZASSO</w:t>
      </w:r>
    </w:p>
    <w:p w:rsidR="002768A3" w:rsidRPr="00E112DB" w:rsidRDefault="00390FA9" w:rsidP="005550CC">
      <w:pPr>
        <w:widowControl w:val="0"/>
        <w:autoSpaceDE w:val="0"/>
        <w:autoSpaceDN w:val="0"/>
        <w:adjustRightInd w:val="0"/>
        <w:jc w:val="center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  </w:t>
      </w:r>
      <w:r w:rsidR="005550CC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 xml:space="preserve">  </w:t>
      </w:r>
      <w:r w:rsidR="005550CC">
        <w:rPr>
          <w:rFonts w:ascii="Tahoma" w:hAnsi="Tahoma" w:cs="Tahoma"/>
          <w:sz w:val="19"/>
          <w:szCs w:val="19"/>
        </w:rPr>
        <w:t xml:space="preserve">    P/CONTRATADA</w:t>
      </w:r>
      <w:r w:rsidR="002768A3" w:rsidRPr="00E112DB">
        <w:rPr>
          <w:rFonts w:ascii="Tahoma" w:hAnsi="Tahoma" w:cs="Tahoma"/>
          <w:sz w:val="19"/>
          <w:szCs w:val="19"/>
        </w:rPr>
        <w:t xml:space="preserve">                                   </w:t>
      </w:r>
      <w:r w:rsidR="00C71604">
        <w:rPr>
          <w:rFonts w:ascii="Tahoma" w:hAnsi="Tahoma" w:cs="Tahoma"/>
          <w:sz w:val="19"/>
          <w:szCs w:val="19"/>
        </w:rPr>
        <w:tab/>
      </w:r>
      <w:r w:rsidR="00C71604">
        <w:rPr>
          <w:rFonts w:ascii="Tahoma" w:hAnsi="Tahoma" w:cs="Tahoma"/>
          <w:sz w:val="19"/>
          <w:szCs w:val="19"/>
        </w:rPr>
        <w:tab/>
      </w:r>
      <w:r w:rsidR="002768A3" w:rsidRPr="00E112DB">
        <w:rPr>
          <w:rFonts w:ascii="Tahoma" w:hAnsi="Tahoma" w:cs="Tahoma"/>
          <w:sz w:val="19"/>
          <w:szCs w:val="19"/>
        </w:rPr>
        <w:t xml:space="preserve">   </w:t>
      </w:r>
      <w:r w:rsidR="005550CC">
        <w:rPr>
          <w:rFonts w:ascii="Tahoma" w:hAnsi="Tahoma" w:cs="Tahoma"/>
          <w:sz w:val="19"/>
          <w:szCs w:val="19"/>
        </w:rPr>
        <w:t xml:space="preserve">   </w:t>
      </w:r>
      <w:r w:rsidR="002768A3" w:rsidRPr="00E112DB">
        <w:rPr>
          <w:rFonts w:ascii="Tahoma" w:hAnsi="Tahoma" w:cs="Tahoma"/>
          <w:sz w:val="19"/>
          <w:szCs w:val="19"/>
        </w:rPr>
        <w:t>PREFEITO MUNICIPAL</w:t>
      </w:r>
    </w:p>
    <w:p w:rsidR="002768A3" w:rsidRPr="00E112DB" w:rsidRDefault="002768A3" w:rsidP="00390FA9">
      <w:pPr>
        <w:widowControl w:val="0"/>
        <w:autoSpaceDE w:val="0"/>
        <w:autoSpaceDN w:val="0"/>
        <w:adjustRightInd w:val="0"/>
        <w:jc w:val="center"/>
        <w:rPr>
          <w:rFonts w:ascii="Tahoma" w:hAnsi="Tahoma" w:cs="Tahoma"/>
          <w:sz w:val="19"/>
          <w:szCs w:val="19"/>
        </w:rPr>
      </w:pPr>
    </w:p>
    <w:p w:rsidR="002768A3" w:rsidRPr="00E112DB" w:rsidRDefault="002768A3" w:rsidP="002768A3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19"/>
          <w:szCs w:val="19"/>
        </w:rPr>
      </w:pPr>
    </w:p>
    <w:p w:rsidR="002768A3" w:rsidRPr="00E112DB" w:rsidRDefault="002768A3" w:rsidP="002768A3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19"/>
          <w:szCs w:val="19"/>
        </w:rPr>
      </w:pPr>
      <w:r w:rsidRPr="00E112DB">
        <w:rPr>
          <w:rFonts w:ascii="Tahoma" w:hAnsi="Tahoma" w:cs="Tahoma"/>
          <w:sz w:val="19"/>
          <w:szCs w:val="19"/>
        </w:rPr>
        <w:t>Testemunhas: 1º:________________________     2º:__________________________</w:t>
      </w:r>
    </w:p>
    <w:p w:rsidR="002768A3" w:rsidRPr="00E112DB" w:rsidRDefault="002768A3" w:rsidP="002768A3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19"/>
          <w:szCs w:val="19"/>
        </w:rPr>
      </w:pPr>
    </w:p>
    <w:p w:rsidR="002768A3" w:rsidRDefault="002768A3" w:rsidP="002768A3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19"/>
          <w:szCs w:val="19"/>
        </w:rPr>
      </w:pPr>
    </w:p>
    <w:p w:rsidR="002768A3" w:rsidRPr="00E112DB" w:rsidRDefault="002768A3" w:rsidP="002768A3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19"/>
          <w:szCs w:val="19"/>
        </w:rPr>
      </w:pPr>
    </w:p>
    <w:p w:rsidR="002768A3" w:rsidRPr="00C71604" w:rsidRDefault="002768A3" w:rsidP="002768A3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19"/>
          <w:szCs w:val="19"/>
        </w:rPr>
      </w:pPr>
      <w:r w:rsidRPr="00C71604">
        <w:rPr>
          <w:rFonts w:ascii="Tahoma" w:hAnsi="Tahoma" w:cs="Tahoma"/>
          <w:sz w:val="19"/>
          <w:szCs w:val="19"/>
        </w:rPr>
        <w:t>Visto:</w:t>
      </w:r>
    </w:p>
    <w:p w:rsidR="002768A3" w:rsidRPr="00C71604" w:rsidRDefault="002768A3" w:rsidP="002768A3">
      <w:pPr>
        <w:widowControl w:val="0"/>
        <w:autoSpaceDE w:val="0"/>
        <w:autoSpaceDN w:val="0"/>
        <w:adjustRightInd w:val="0"/>
        <w:jc w:val="center"/>
        <w:rPr>
          <w:rFonts w:ascii="Tahoma" w:hAnsi="Tahoma" w:cs="Tahoma"/>
          <w:sz w:val="19"/>
          <w:szCs w:val="19"/>
        </w:rPr>
      </w:pPr>
      <w:r w:rsidRPr="00C71604">
        <w:rPr>
          <w:rFonts w:ascii="Tahoma" w:hAnsi="Tahoma" w:cs="Tahoma"/>
          <w:sz w:val="19"/>
          <w:szCs w:val="19"/>
        </w:rPr>
        <w:t>________________________________</w:t>
      </w:r>
    </w:p>
    <w:p w:rsidR="00141B21" w:rsidRDefault="0000710E" w:rsidP="00390FA9">
      <w:pPr>
        <w:jc w:val="center"/>
      </w:pPr>
    </w:p>
    <w:sectPr w:rsidR="00141B21" w:rsidSect="0000710E">
      <w:pgSz w:w="11906" w:h="16838"/>
      <w:pgMar w:top="851" w:right="1133" w:bottom="141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7966ED"/>
    <w:multiLevelType w:val="multilevel"/>
    <w:tmpl w:val="F410BE1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768A3"/>
    <w:rsid w:val="0000710E"/>
    <w:rsid w:val="000150F6"/>
    <w:rsid w:val="00017CDF"/>
    <w:rsid w:val="00083ACE"/>
    <w:rsid w:val="000942D6"/>
    <w:rsid w:val="001628B4"/>
    <w:rsid w:val="002768A3"/>
    <w:rsid w:val="003322FF"/>
    <w:rsid w:val="00345DB8"/>
    <w:rsid w:val="003557E6"/>
    <w:rsid w:val="00390FA9"/>
    <w:rsid w:val="003E6CC2"/>
    <w:rsid w:val="003F1916"/>
    <w:rsid w:val="00433891"/>
    <w:rsid w:val="0046562C"/>
    <w:rsid w:val="00491CAE"/>
    <w:rsid w:val="004E569D"/>
    <w:rsid w:val="005132E3"/>
    <w:rsid w:val="005550CC"/>
    <w:rsid w:val="0070607A"/>
    <w:rsid w:val="00813B68"/>
    <w:rsid w:val="00904B2E"/>
    <w:rsid w:val="009C22C7"/>
    <w:rsid w:val="009D1591"/>
    <w:rsid w:val="00A20C2C"/>
    <w:rsid w:val="00A86A93"/>
    <w:rsid w:val="00AE02F9"/>
    <w:rsid w:val="00B21E7B"/>
    <w:rsid w:val="00BE710F"/>
    <w:rsid w:val="00C71604"/>
    <w:rsid w:val="00E25393"/>
    <w:rsid w:val="00E26559"/>
    <w:rsid w:val="00E61438"/>
    <w:rsid w:val="00EA0112"/>
    <w:rsid w:val="00EE3773"/>
    <w:rsid w:val="00F14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68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768A3"/>
    <w:pPr>
      <w:spacing w:before="240" w:after="60"/>
      <w:outlineLvl w:val="6"/>
    </w:pPr>
    <w:rPr>
      <w:rFonts w:ascii="Calibri" w:hAnsi="Calibr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uiPriority w:val="9"/>
    <w:rsid w:val="002768A3"/>
    <w:rPr>
      <w:rFonts w:ascii="Calibri" w:eastAsia="Times New Roman" w:hAnsi="Calibri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00710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405</Words>
  <Characters>2193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/>
      <vt:lpstr>DEPARTAMENTO DE COMPRAS E LICITAÇÕES</vt:lpstr>
    </vt:vector>
  </TitlesOfParts>
  <Company/>
  <LinksUpToDate>false</LinksUpToDate>
  <CharactersWithSpaces>2593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</dc:creator>
  <cp:lastModifiedBy>USUARIO</cp:lastModifiedBy>
  <cp:revision>5</cp:revision>
  <dcterms:created xsi:type="dcterms:W3CDTF">2019-05-03T10:38:00Z</dcterms:created>
  <dcterms:modified xsi:type="dcterms:W3CDTF">2021-03-11T11:16:00Z</dcterms:modified>
</cp:coreProperties>
</file>