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46C" w:rsidRDefault="00C5046C" w:rsidP="00D239E4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5046C" w:rsidRDefault="00C5046C" w:rsidP="00D239E4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5046C" w:rsidRDefault="00C5046C" w:rsidP="00D239E4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5046C" w:rsidRDefault="00C5046C" w:rsidP="00D239E4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5046C" w:rsidRDefault="00C5046C" w:rsidP="00D239E4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33/2020</w:t>
      </w:r>
    </w:p>
    <w:p w:rsidR="00C5046C" w:rsidRDefault="00B1155D" w:rsidP="00D239E4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C5046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C5046C" w:rsidRDefault="00C5046C" w:rsidP="00D239E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D239E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5046C">
        <w:rPr>
          <w:rFonts w:ascii="Tahoma" w:hAnsi="Tahoma" w:cs="Tahoma"/>
          <w:sz w:val="20"/>
          <w:szCs w:val="20"/>
        </w:rPr>
        <w:t>que</w:t>
      </w:r>
      <w:proofErr w:type="gramEnd"/>
      <w:r w:rsidRPr="00C5046C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representado pelo PREFEITO MUNICIPAL</w:t>
      </w:r>
      <w:r w:rsidR="00A90DC4">
        <w:rPr>
          <w:rFonts w:ascii="Tahoma" w:hAnsi="Tahoma" w:cs="Tahoma"/>
          <w:sz w:val="20"/>
          <w:szCs w:val="20"/>
        </w:rPr>
        <w:t xml:space="preserve"> EM EXERCÍCIO</w:t>
      </w:r>
      <w:r w:rsidRPr="00C5046C">
        <w:rPr>
          <w:rFonts w:ascii="Tahoma" w:hAnsi="Tahoma" w:cs="Tahoma"/>
          <w:sz w:val="20"/>
          <w:szCs w:val="20"/>
        </w:rPr>
        <w:t xml:space="preserve">, Sr. </w:t>
      </w:r>
      <w:r w:rsidR="00A90DC4">
        <w:rPr>
          <w:rFonts w:ascii="Tahoma" w:hAnsi="Tahoma" w:cs="Tahoma"/>
          <w:sz w:val="20"/>
          <w:szCs w:val="20"/>
        </w:rPr>
        <w:t>RUDIMAR ARGENTON</w:t>
      </w:r>
      <w:r w:rsidRPr="00C5046C">
        <w:rPr>
          <w:rFonts w:ascii="Tahoma" w:hAnsi="Tahoma" w:cs="Tahoma"/>
          <w:sz w:val="20"/>
          <w:szCs w:val="20"/>
        </w:rPr>
        <w:t>, doravante denominado CONTRATANTE ou simplesmente MUNICÍPIO, e a Empresa GUSTAVO WALSAK CONTE, com sede na Vila Encruzilhada Gaúcha, s/n, Interior, Alpestre/RS, sob o CNPJ n.º 33.539.622/0001-41, neste ato representada por seu representante legal, Sr. GUSTAVO WALSAK CONTE,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C5046C" w:rsidRDefault="00C5046C" w:rsidP="00D239E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1155D" w:rsidRPr="00C514A4" w:rsidRDefault="00B1155D" w:rsidP="00D239E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C514A4">
        <w:rPr>
          <w:rFonts w:ascii="Tahoma" w:eastAsia="Times New Roman" w:hAnsi="Tahoma" w:cs="Tahoma"/>
          <w:b/>
          <w:sz w:val="20"/>
          <w:szCs w:val="20"/>
          <w:lang w:eastAsia="pt-BR"/>
        </w:rPr>
        <w:t>CLÁUSULA PRIMEIRA - DO OBJETO</w:t>
      </w:r>
    </w:p>
    <w:p w:rsidR="00B1155D" w:rsidRPr="00C514A4" w:rsidRDefault="00B1155D" w:rsidP="00D239E4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C514A4">
        <w:rPr>
          <w:rFonts w:ascii="Tahoma" w:hAnsi="Tahoma" w:cs="Tahoma"/>
          <w:color w:val="000000"/>
          <w:sz w:val="20"/>
          <w:szCs w:val="20"/>
        </w:rPr>
        <w:t>AUMENTO DE QUANTITATIVO.</w:t>
      </w:r>
    </w:p>
    <w:tbl>
      <w:tblPr>
        <w:tblW w:w="9940" w:type="dxa"/>
        <w:tblInd w:w="-9" w:type="dxa"/>
        <w:tblCellMar>
          <w:left w:w="6" w:type="dxa"/>
          <w:right w:w="6" w:type="dxa"/>
        </w:tblCellMar>
        <w:tblLook w:val="04A0"/>
      </w:tblPr>
      <w:tblGrid>
        <w:gridCol w:w="537"/>
        <w:gridCol w:w="3875"/>
        <w:gridCol w:w="2268"/>
        <w:gridCol w:w="3260"/>
      </w:tblGrid>
      <w:tr w:rsidR="00AC6437" w:rsidTr="00AC6437">
        <w:trPr>
          <w:tblHeader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6437" w:rsidRDefault="00AC6437" w:rsidP="00D239E4">
            <w:pPr>
              <w:rPr>
                <w:rFonts w:eastAsia="Times New Roman" w:cs="Calibri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6437" w:rsidRDefault="00AC6437" w:rsidP="00D239E4">
            <w:pPr>
              <w:rPr>
                <w:rFonts w:eastAsia="Times New Roman" w:cs="Calibri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Km total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6437" w:rsidRDefault="00AC6437" w:rsidP="00D239E4">
            <w:pPr>
              <w:rPr>
                <w:rFonts w:eastAsia="Times New Roman" w:cs="Calibri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6437" w:rsidRDefault="00AC6437" w:rsidP="00AC6437">
            <w:pPr>
              <w:rPr>
                <w:rFonts w:eastAsia="Times New Roman" w:cs="Calibri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Km acrescentado</w:t>
            </w:r>
          </w:p>
        </w:tc>
      </w:tr>
      <w:tr w:rsidR="00AC6437" w:rsidTr="00AC6437"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6437" w:rsidRPr="00257653" w:rsidRDefault="00AC6437" w:rsidP="00D239E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proofErr w:type="gramEnd"/>
          </w:p>
        </w:tc>
        <w:tc>
          <w:tcPr>
            <w:tcW w:w="3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6437" w:rsidRPr="00257653" w:rsidRDefault="00AC6437" w:rsidP="00D239E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14.140,00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6437" w:rsidRPr="00257653" w:rsidRDefault="00AC6437" w:rsidP="00D239E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6437" w:rsidRPr="00257653" w:rsidRDefault="00AC6437" w:rsidP="00D239E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23.010,00</w:t>
            </w:r>
          </w:p>
        </w:tc>
      </w:tr>
    </w:tbl>
    <w:p w:rsidR="00B1155D" w:rsidRPr="00B1155D" w:rsidRDefault="00B1155D" w:rsidP="00D239E4">
      <w:pPr>
        <w:pStyle w:val="PargrafodaLista"/>
        <w:widowControl w:val="0"/>
        <w:numPr>
          <w:ilvl w:val="1"/>
          <w:numId w:val="1"/>
        </w:numPr>
        <w:autoSpaceDE w:val="0"/>
        <w:ind w:left="0" w:firstLine="0"/>
        <w:jc w:val="both"/>
        <w:outlineLvl w:val="0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O item </w:t>
      </w:r>
      <w:proofErr w:type="gramStart"/>
      <w:r>
        <w:rPr>
          <w:rFonts w:ascii="Tahoma" w:hAnsi="Tahoma" w:cs="Tahoma"/>
          <w:bCs/>
          <w:sz w:val="20"/>
          <w:szCs w:val="20"/>
        </w:rPr>
        <w:t>2</w:t>
      </w:r>
      <w:proofErr w:type="gramEnd"/>
      <w:r>
        <w:rPr>
          <w:rFonts w:ascii="Tahoma" w:hAnsi="Tahoma" w:cs="Tahoma"/>
          <w:bCs/>
          <w:sz w:val="20"/>
          <w:szCs w:val="20"/>
        </w:rPr>
        <w:t xml:space="preserve"> passa de 70,7 km diários para 115,05 km diários, conforme medição da secretaria. </w:t>
      </w:r>
    </w:p>
    <w:p w:rsidR="00B1155D" w:rsidRPr="00B1155D" w:rsidRDefault="00B1155D" w:rsidP="00D239E4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B1155D" w:rsidRPr="00C514A4" w:rsidRDefault="00B1155D" w:rsidP="00D239E4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C514A4">
        <w:rPr>
          <w:rFonts w:ascii="Tahoma" w:hAnsi="Tahoma" w:cs="Tahoma"/>
          <w:b/>
          <w:bCs/>
          <w:sz w:val="20"/>
          <w:szCs w:val="20"/>
        </w:rPr>
        <w:t xml:space="preserve">CLÁUSULA SEGUNDA – DO AMPARO LEGAL </w:t>
      </w:r>
    </w:p>
    <w:p w:rsidR="00B1155D" w:rsidRDefault="00B1155D" w:rsidP="00D239E4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C514A4">
        <w:rPr>
          <w:rFonts w:ascii="Tahoma" w:hAnsi="Tahoma" w:cs="Tahoma"/>
          <w:sz w:val="20"/>
          <w:szCs w:val="20"/>
        </w:rPr>
        <w:t xml:space="preserve">2.1. O presente </w:t>
      </w:r>
      <w:r w:rsidR="00D239E4">
        <w:rPr>
          <w:rFonts w:ascii="Tahoma" w:hAnsi="Tahoma" w:cs="Tahoma"/>
          <w:sz w:val="20"/>
          <w:szCs w:val="20"/>
        </w:rPr>
        <w:t>aumento de quantitativo</w:t>
      </w:r>
      <w:r w:rsidRPr="00C514A4">
        <w:rPr>
          <w:rFonts w:ascii="Tahoma" w:hAnsi="Tahoma" w:cs="Tahoma"/>
          <w:sz w:val="20"/>
          <w:szCs w:val="20"/>
        </w:rPr>
        <w:t xml:space="preserve"> está amparado no </w:t>
      </w:r>
      <w:r>
        <w:rPr>
          <w:rFonts w:ascii="Tahoma" w:hAnsi="Tahoma" w:cs="Tahoma"/>
          <w:sz w:val="20"/>
          <w:szCs w:val="20"/>
        </w:rPr>
        <w:t>memorando nº 32/2021 da Secretaria Municipal de Educação, Cultura</w:t>
      </w:r>
      <w:r w:rsidR="00D239E4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Desporto e Turismo em anexo e em comum acordo entre as partes. </w:t>
      </w:r>
      <w:r w:rsidR="00D239E4">
        <w:rPr>
          <w:rFonts w:ascii="Tahoma" w:hAnsi="Tahoma" w:cs="Tahoma"/>
          <w:sz w:val="20"/>
          <w:szCs w:val="20"/>
        </w:rPr>
        <w:t xml:space="preserve">Cabe ressaltar que devido ao fechamento de escolas, alunos foram transferidos para a EEEF Carlos Becker, o que aumentou a distância do itinerário, e que, devido a essa questão de força maior, optou-se pelo aumento de quantitativo em detrimento de nova licitação, já que as despesas decorrentes de novo processo e o tempo necessário para sua feitura levariam a desassistência de parte dos alunos quanto ao transporte.  </w:t>
      </w:r>
    </w:p>
    <w:p w:rsidR="00D239E4" w:rsidRDefault="00D239E4" w:rsidP="00D239E4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</w:p>
    <w:p w:rsidR="00D239E4" w:rsidRDefault="00D239E4" w:rsidP="00D239E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</w:t>
      </w:r>
      <w:r w:rsidR="00A90DC4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VIGÊNCIA</w:t>
      </w:r>
    </w:p>
    <w:p w:rsidR="00D239E4" w:rsidRDefault="00D239E4" w:rsidP="00D239E4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3.1. </w:t>
      </w:r>
      <w:r w:rsidR="00A90DC4">
        <w:rPr>
          <w:rFonts w:ascii="Tahoma" w:hAnsi="Tahoma" w:cs="Tahoma"/>
          <w:sz w:val="20"/>
          <w:szCs w:val="20"/>
        </w:rPr>
        <w:t>O presente termo tem sua vigência iniciando no dia 10/05/2021.</w:t>
      </w:r>
    </w:p>
    <w:p w:rsidR="00B1155D" w:rsidRDefault="00B1155D" w:rsidP="00D239E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D239E4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5046C" w:rsidRDefault="00C5046C" w:rsidP="00D239E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33/2020.</w:t>
      </w:r>
    </w:p>
    <w:p w:rsidR="00C5046C" w:rsidRPr="00625845" w:rsidRDefault="00C5046C" w:rsidP="00D239E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C5046C" w:rsidRPr="00625845" w:rsidRDefault="00D239E4" w:rsidP="00D239E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4.3</w:t>
      </w:r>
      <w:r w:rsidR="00C5046C">
        <w:rPr>
          <w:rFonts w:ascii="Tahoma" w:eastAsia="Times New Roman" w:hAnsi="Tahoma" w:cs="Tahoma"/>
          <w:bCs/>
          <w:sz w:val="19"/>
          <w:szCs w:val="19"/>
          <w:lang w:eastAsia="pt-BR"/>
        </w:rPr>
        <w:t>.</w:t>
      </w:r>
      <w:r w:rsidR="00C5046C"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33/2020 permanecem inalteradas e vigentes.</w:t>
      </w:r>
    </w:p>
    <w:p w:rsidR="00C5046C" w:rsidRDefault="00C5046C" w:rsidP="00D239E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Pr="00D239E4" w:rsidRDefault="00D239E4" w:rsidP="00D239E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CLÁUSULA QUINTA – </w:t>
      </w:r>
      <w:r w:rsidR="00C5046C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C5046C" w:rsidRDefault="00D239E4" w:rsidP="00D239E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C5046C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C5046C" w:rsidRDefault="00C5046C" w:rsidP="00D239E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A90DC4">
        <w:rPr>
          <w:rFonts w:ascii="Tahoma" w:eastAsia="Times New Roman" w:hAnsi="Tahoma" w:cs="Tahoma"/>
          <w:sz w:val="19"/>
          <w:szCs w:val="19"/>
          <w:lang w:eastAsia="pt-BR"/>
        </w:rPr>
        <w:t>22 de junho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de 2021.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C6437" w:rsidRDefault="00AC6437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C6437" w:rsidRDefault="00AC6437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C5046C" w:rsidRPr="0011634A" w:rsidRDefault="00C5046C" w:rsidP="00D239E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Pr="00C5046C">
        <w:rPr>
          <w:rFonts w:ascii="Tahoma" w:hAnsi="Tahoma" w:cs="Tahoma"/>
          <w:sz w:val="20"/>
          <w:szCs w:val="20"/>
        </w:rPr>
        <w:t>GUSTAVO WALSAK CONTE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A90DC4">
        <w:rPr>
          <w:rFonts w:ascii="Tahoma" w:hAnsi="Tahoma" w:cs="Tahoma"/>
          <w:sz w:val="20"/>
          <w:szCs w:val="20"/>
        </w:rPr>
        <w:t>RUDIMAR ARGENTON</w:t>
      </w:r>
    </w:p>
    <w:p w:rsidR="00C5046C" w:rsidRPr="0011634A" w:rsidRDefault="00C5046C" w:rsidP="00D239E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PREFEITO MUNICIPAL</w:t>
      </w:r>
      <w:r w:rsidR="00A90DC4">
        <w:rPr>
          <w:rFonts w:ascii="Tahoma" w:hAnsi="Tahoma" w:cs="Tahoma"/>
          <w:sz w:val="20"/>
          <w:szCs w:val="20"/>
        </w:rPr>
        <w:t xml:space="preserve"> EM EXERCÍCIO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5046C" w:rsidRDefault="00C5046C" w:rsidP="00D239E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5046C" w:rsidRPr="00C04793" w:rsidRDefault="00C5046C" w:rsidP="00D239E4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C5046C" w:rsidRPr="00C04793" w:rsidRDefault="00C5046C" w:rsidP="00D239E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5046C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B1155D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auto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046C"/>
    <w:rsid w:val="000975EE"/>
    <w:rsid w:val="000E651E"/>
    <w:rsid w:val="001401C0"/>
    <w:rsid w:val="001469A8"/>
    <w:rsid w:val="00257653"/>
    <w:rsid w:val="002D4DB2"/>
    <w:rsid w:val="002F105D"/>
    <w:rsid w:val="004B17B5"/>
    <w:rsid w:val="005315E6"/>
    <w:rsid w:val="006469D3"/>
    <w:rsid w:val="007A3010"/>
    <w:rsid w:val="007A3CB6"/>
    <w:rsid w:val="007B5117"/>
    <w:rsid w:val="007D5347"/>
    <w:rsid w:val="009912F5"/>
    <w:rsid w:val="00A05CD3"/>
    <w:rsid w:val="00A90DC4"/>
    <w:rsid w:val="00AC6437"/>
    <w:rsid w:val="00B1155D"/>
    <w:rsid w:val="00B718E3"/>
    <w:rsid w:val="00C5046C"/>
    <w:rsid w:val="00C60EEA"/>
    <w:rsid w:val="00D239E4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46C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11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487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2021-02-23T16:39:00Z</dcterms:created>
  <dcterms:modified xsi:type="dcterms:W3CDTF">2021-06-28T16:30:00Z</dcterms:modified>
</cp:coreProperties>
</file>