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6819CA">
        <w:rPr>
          <w:rFonts w:ascii="Tahoma" w:eastAsia="Times New Roman" w:hAnsi="Tahoma" w:cs="Tahoma"/>
          <w:b/>
          <w:bCs/>
          <w:sz w:val="24"/>
          <w:szCs w:val="24"/>
          <w:lang w:eastAsia="pt-BR"/>
        </w:rPr>
        <w:t>11</w:t>
      </w:r>
      <w:r w:rsidR="00FA3B11">
        <w:rPr>
          <w:rFonts w:ascii="Tahoma" w:eastAsia="Times New Roman" w:hAnsi="Tahoma" w:cs="Tahoma"/>
          <w:b/>
          <w:bCs/>
          <w:sz w:val="24"/>
          <w:szCs w:val="24"/>
          <w:lang w:eastAsia="pt-BR"/>
        </w:rPr>
        <w:t>/2023</w:t>
      </w:r>
    </w:p>
    <w:p w:rsidR="005261E0" w:rsidRPr="009A772B" w:rsidRDefault="006819CA"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04</w:t>
      </w:r>
      <w:r w:rsidR="00FA3B11">
        <w:rPr>
          <w:rFonts w:ascii="Tahoma" w:eastAsia="Times New Roman" w:hAnsi="Tahoma" w:cs="Tahoma"/>
          <w:b/>
          <w:bCs/>
          <w:sz w:val="24"/>
          <w:szCs w:val="24"/>
          <w:lang w:eastAsia="pt-BR"/>
        </w:rPr>
        <w:t>/2023</w:t>
      </w:r>
    </w:p>
    <w:p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sidRPr="009205A8">
        <w:rPr>
          <w:rFonts w:ascii="Tahoma" w:eastAsia="Arial Unicode MS" w:hAnsi="Tahoma" w:cs="Tahoma"/>
          <w:b/>
          <w:bCs/>
          <w:color w:val="000000"/>
          <w:sz w:val="20"/>
          <w:szCs w:val="20"/>
        </w:rPr>
        <w:t>O MUNICIPIO DE ALPESTRE/RS</w:t>
      </w:r>
      <w:r w:rsidRPr="009205A8">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9205A8">
        <w:rPr>
          <w:rFonts w:ascii="Tahoma" w:eastAsia="Arial Unicode MS" w:hAnsi="Tahoma" w:cs="Tahoma"/>
          <w:color w:val="000000"/>
          <w:sz w:val="20"/>
          <w:szCs w:val="20"/>
        </w:rPr>
        <w:t xml:space="preserve">  </w:t>
      </w:r>
      <w:proofErr w:type="gramEnd"/>
      <w:r>
        <w:rPr>
          <w:rFonts w:ascii="Tahoma" w:eastAsia="Arial Unicode MS" w:hAnsi="Tahoma" w:cs="Tahoma"/>
          <w:color w:val="000000"/>
          <w:sz w:val="20"/>
          <w:szCs w:val="20"/>
        </w:rPr>
        <w:t>VALDIR JOSÉ ZASSO</w:t>
      </w:r>
      <w:r w:rsidRPr="009205A8">
        <w:rPr>
          <w:rFonts w:ascii="Tahoma" w:eastAsia="Arial Unicode MS" w:hAnsi="Tahoma" w:cs="Tahoma"/>
          <w:color w:val="000000"/>
          <w:sz w:val="20"/>
          <w:szCs w:val="20"/>
        </w:rPr>
        <w:t xml:space="preserve">, no final assinado, doravante denominado simplesmente </w:t>
      </w:r>
      <w:r>
        <w:rPr>
          <w:rFonts w:ascii="Tahoma" w:eastAsia="Arial Unicode MS" w:hAnsi="Tahoma" w:cs="Tahoma"/>
          <w:color w:val="000000"/>
          <w:sz w:val="20"/>
          <w:szCs w:val="20"/>
        </w:rPr>
        <w:t>CREDENCIANTE</w:t>
      </w:r>
      <w:r w:rsidRPr="009205A8">
        <w:rPr>
          <w:rFonts w:ascii="Tahoma" w:eastAsia="Arial Unicode MS" w:hAnsi="Tahoma" w:cs="Tahoma"/>
          <w:color w:val="000000"/>
          <w:sz w:val="20"/>
          <w:szCs w:val="20"/>
        </w:rPr>
        <w:t xml:space="preserve">, e de outro lado a empresa </w:t>
      </w:r>
      <w:r w:rsidR="005848EC" w:rsidRPr="005848EC">
        <w:rPr>
          <w:rFonts w:ascii="Tahoma" w:eastAsia="Arial Unicode MS" w:hAnsi="Tahoma" w:cs="Tahoma"/>
          <w:b/>
          <w:color w:val="000000"/>
          <w:sz w:val="20"/>
          <w:szCs w:val="20"/>
        </w:rPr>
        <w:t>49.101.737 MARCOS EUGENIO MULLER</w:t>
      </w:r>
      <w:r w:rsidRPr="009205A8">
        <w:rPr>
          <w:rFonts w:ascii="Tahoma" w:eastAsia="Arial Unicode MS" w:hAnsi="Tahoma" w:cs="Tahoma"/>
          <w:color w:val="000000"/>
          <w:sz w:val="20"/>
          <w:szCs w:val="20"/>
        </w:rPr>
        <w:t xml:space="preserve">, Pessoa Jurídica de Direito Privado, inscrita no CNPJ sob n°. </w:t>
      </w:r>
      <w:r w:rsidR="005848EC" w:rsidRPr="005848EC">
        <w:rPr>
          <w:rFonts w:ascii="Tahoma" w:eastAsia="Arial Unicode MS" w:hAnsi="Tahoma" w:cs="Tahoma"/>
          <w:color w:val="000000"/>
          <w:sz w:val="20"/>
          <w:szCs w:val="20"/>
        </w:rPr>
        <w:t>49.101.737/0001-90</w:t>
      </w:r>
      <w:r w:rsidRPr="009205A8">
        <w:rPr>
          <w:rFonts w:ascii="Tahoma" w:eastAsia="Arial Unicode MS" w:hAnsi="Tahoma" w:cs="Tahoma"/>
          <w:color w:val="000000"/>
          <w:sz w:val="20"/>
          <w:szCs w:val="20"/>
        </w:rPr>
        <w:t xml:space="preserve">, localizada à </w:t>
      </w:r>
      <w:r w:rsidR="005848EC">
        <w:rPr>
          <w:rFonts w:ascii="Tahoma" w:eastAsia="Arial Unicode MS" w:hAnsi="Tahoma" w:cs="Tahoma"/>
          <w:color w:val="000000"/>
          <w:sz w:val="20"/>
          <w:szCs w:val="20"/>
        </w:rPr>
        <w:t xml:space="preserve">Estrada Linha </w:t>
      </w:r>
      <w:proofErr w:type="spellStart"/>
      <w:r w:rsidR="005848EC">
        <w:rPr>
          <w:rFonts w:ascii="Tahoma" w:eastAsia="Arial Unicode MS" w:hAnsi="Tahoma" w:cs="Tahoma"/>
          <w:color w:val="000000"/>
          <w:sz w:val="20"/>
          <w:szCs w:val="20"/>
        </w:rPr>
        <w:t>Barki</w:t>
      </w:r>
      <w:proofErr w:type="spellEnd"/>
      <w:r w:rsidR="005848EC">
        <w:rPr>
          <w:rFonts w:ascii="Tahoma" w:eastAsia="Arial Unicode MS" w:hAnsi="Tahoma" w:cs="Tahoma"/>
          <w:color w:val="000000"/>
          <w:sz w:val="20"/>
          <w:szCs w:val="20"/>
        </w:rPr>
        <w:t>, s/n</w:t>
      </w:r>
      <w:r w:rsidRPr="009205A8">
        <w:rPr>
          <w:rFonts w:ascii="Tahoma" w:eastAsia="Arial Unicode MS" w:hAnsi="Tahoma" w:cs="Tahoma"/>
          <w:color w:val="000000"/>
          <w:sz w:val="20"/>
          <w:szCs w:val="20"/>
        </w:rPr>
        <w:t xml:space="preserve">, </w:t>
      </w:r>
      <w:r w:rsidR="005848EC">
        <w:rPr>
          <w:rFonts w:ascii="Tahoma" w:eastAsia="Arial Unicode MS" w:hAnsi="Tahoma" w:cs="Tahoma"/>
          <w:color w:val="000000"/>
          <w:sz w:val="20"/>
          <w:szCs w:val="20"/>
        </w:rPr>
        <w:t xml:space="preserve">Interior, </w:t>
      </w:r>
      <w:r w:rsidR="00C04D9E">
        <w:rPr>
          <w:rFonts w:ascii="Tahoma" w:eastAsia="Arial Unicode MS" w:hAnsi="Tahoma" w:cs="Tahoma"/>
          <w:color w:val="000000"/>
          <w:sz w:val="20"/>
          <w:szCs w:val="20"/>
        </w:rPr>
        <w:t>Alpestre/RS</w:t>
      </w:r>
      <w:r w:rsidRPr="009205A8">
        <w:rPr>
          <w:rFonts w:ascii="Tahoma" w:eastAsia="Arial Unicode MS" w:hAnsi="Tahoma" w:cs="Tahoma"/>
          <w:color w:val="000000"/>
          <w:sz w:val="20"/>
          <w:szCs w:val="20"/>
        </w:rPr>
        <w:t xml:space="preserve">, neste ato representada por seu representante legal, o Sr. </w:t>
      </w:r>
      <w:r w:rsidR="005848EC">
        <w:rPr>
          <w:rFonts w:ascii="Tahoma" w:eastAsia="Arial Unicode MS" w:hAnsi="Tahoma" w:cs="Tahoma"/>
          <w:color w:val="000000"/>
          <w:sz w:val="20"/>
          <w:szCs w:val="20"/>
        </w:rPr>
        <w:t>MARCOS EUGENIO MULLER</w:t>
      </w:r>
      <w:r w:rsidRPr="009205A8">
        <w:rPr>
          <w:rFonts w:ascii="Tahoma" w:eastAsia="Arial Unicode MS" w:hAnsi="Tahoma" w:cs="Tahoma"/>
          <w:color w:val="000000"/>
          <w:sz w:val="20"/>
          <w:szCs w:val="20"/>
        </w:rPr>
        <w:t xml:space="preserve">, portador do CPF n° </w:t>
      </w:r>
      <w:r w:rsidR="005848EC">
        <w:rPr>
          <w:rFonts w:ascii="Tahoma" w:eastAsia="Arial Unicode MS" w:hAnsi="Tahoma" w:cs="Tahoma"/>
          <w:color w:val="000000"/>
          <w:sz w:val="20"/>
          <w:szCs w:val="20"/>
        </w:rPr>
        <w:t>032.528.120-37</w:t>
      </w:r>
      <w:r w:rsidRPr="009205A8">
        <w:rPr>
          <w:rFonts w:ascii="Tahoma" w:eastAsia="Arial Unicode MS" w:hAnsi="Tahoma" w:cs="Tahoma"/>
          <w:color w:val="000000"/>
          <w:sz w:val="20"/>
          <w:szCs w:val="20"/>
        </w:rPr>
        <w:t xml:space="preserve">, residente e domiciliado na cidade de </w:t>
      </w:r>
      <w:r w:rsidR="00956A90">
        <w:rPr>
          <w:rFonts w:ascii="Tahoma" w:eastAsia="Arial Unicode MS" w:hAnsi="Tahoma" w:cs="Tahoma"/>
          <w:color w:val="000000"/>
          <w:sz w:val="20"/>
          <w:szCs w:val="20"/>
        </w:rPr>
        <w:t>Alpestre/RS</w:t>
      </w:r>
      <w:r w:rsidRPr="009205A8">
        <w:rPr>
          <w:rFonts w:ascii="Tahoma" w:eastAsia="Arial Unicode MS" w:hAnsi="Tahoma" w:cs="Tahoma"/>
          <w:color w:val="000000"/>
          <w:sz w:val="20"/>
          <w:szCs w:val="20"/>
        </w:rPr>
        <w:t>, doravante denominado simplesmente C</w:t>
      </w:r>
      <w:r>
        <w:rPr>
          <w:rFonts w:ascii="Tahoma" w:eastAsia="Arial Unicode MS" w:hAnsi="Tahoma" w:cs="Tahoma"/>
          <w:color w:val="000000"/>
          <w:sz w:val="20"/>
          <w:szCs w:val="20"/>
        </w:rPr>
        <w:t>REDENCIADA</w:t>
      </w:r>
      <w:r w:rsidRPr="009205A8">
        <w:rPr>
          <w:rFonts w:ascii="Tahoma" w:eastAsia="Arial Unicode MS" w:hAnsi="Tahoma" w:cs="Tahoma"/>
          <w:color w:val="000000"/>
          <w:sz w:val="20"/>
          <w:szCs w:val="20"/>
        </w:rPr>
        <w:t xml:space="preserve">, pactuam o presente </w:t>
      </w:r>
      <w:r>
        <w:rPr>
          <w:rFonts w:ascii="Tahoma" w:eastAsia="Arial Unicode MS" w:hAnsi="Tahoma" w:cs="Tahoma"/>
          <w:color w:val="000000"/>
          <w:sz w:val="20"/>
          <w:szCs w:val="20"/>
        </w:rPr>
        <w:t>termo</w:t>
      </w:r>
      <w:r w:rsidRPr="009205A8">
        <w:rPr>
          <w:rFonts w:ascii="Tahoma" w:eastAsia="Arial Unicode MS" w:hAnsi="Tahoma" w:cs="Tahoma"/>
          <w:color w:val="000000"/>
          <w:sz w:val="20"/>
          <w:szCs w:val="20"/>
        </w:rPr>
        <w:t>, firmado nos termo do</w:t>
      </w:r>
      <w:r>
        <w:rPr>
          <w:rFonts w:ascii="Tahoma" w:eastAsia="Arial Unicode MS" w:hAnsi="Tahoma" w:cs="Tahoma"/>
          <w:color w:val="000000"/>
          <w:sz w:val="20"/>
          <w:szCs w:val="20"/>
        </w:rPr>
        <w:t xml:space="preserve"> edital de credenciamento n.º 04/2023</w:t>
      </w:r>
      <w:r w:rsidRPr="00473B1D">
        <w:rPr>
          <w:rFonts w:ascii="Tahoma" w:eastAsia="Arial MT" w:hAnsi="Tahoma" w:cs="Tahoma"/>
          <w:sz w:val="20"/>
          <w:szCs w:val="20"/>
          <w:lang w:val="pt-PT"/>
        </w:rPr>
        <w:t>, nos termos das cláusulas que se seguem:</w:t>
      </w: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Default="006819CA" w:rsidP="006819CA">
      <w:pPr>
        <w:widowControl w:val="0"/>
        <w:autoSpaceDE w:val="0"/>
        <w:autoSpaceDN w:val="0"/>
        <w:spacing w:after="0" w:line="240" w:lineRule="auto"/>
        <w:ind w:right="-1"/>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6819CA" w:rsidRDefault="006819CA" w:rsidP="006819CA">
      <w:pPr>
        <w:widowControl w:val="0"/>
        <w:autoSpaceDE w:val="0"/>
        <w:autoSpaceDN w:val="0"/>
        <w:spacing w:after="0" w:line="240" w:lineRule="auto"/>
        <w:ind w:right="-1"/>
        <w:contextualSpacing/>
        <w:jc w:val="both"/>
        <w:rPr>
          <w:rFonts w:ascii="Tahoma" w:hAnsi="Tahoma" w:cs="Tahoma"/>
          <w:b/>
          <w:color w:val="000000"/>
          <w:sz w:val="20"/>
          <w:szCs w:val="20"/>
        </w:rPr>
      </w:pPr>
      <w:r w:rsidRPr="002C6EDA">
        <w:rPr>
          <w:rFonts w:ascii="Tahoma" w:hAnsi="Tahoma" w:cs="Tahoma"/>
          <w:b/>
          <w:color w:val="000000"/>
          <w:sz w:val="20"/>
          <w:szCs w:val="20"/>
        </w:rPr>
        <w:t>CREDENCIAMENTO DE PRESTADORES DE SERVIÇO PARA EXECUÇÃO DE SERVIÇOS COMUNS DE ELETRICISTA, DE PEDREIRO E AJUDANTE DE PEDREIRO, DESTINADOS A SERVIÇOS GERAIS DAS SECRETARIAS MUNICIPAIS DE ALPESTRE</w:t>
      </w:r>
      <w:r>
        <w:rPr>
          <w:rFonts w:ascii="Tahoma" w:hAnsi="Tahoma" w:cs="Tahoma"/>
          <w:b/>
          <w:color w:val="000000"/>
          <w:sz w:val="20"/>
          <w:szCs w:val="20"/>
        </w:rPr>
        <w:t>.</w:t>
      </w:r>
    </w:p>
    <w:p w:rsidR="006819CA"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276"/>
        <w:gridCol w:w="992"/>
        <w:gridCol w:w="5529"/>
        <w:gridCol w:w="1984"/>
      </w:tblGrid>
      <w:tr w:rsidR="005848EC" w:rsidRPr="00530EC5" w:rsidTr="00530EC5">
        <w:tc>
          <w:tcPr>
            <w:tcW w:w="675"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Item</w:t>
            </w:r>
          </w:p>
        </w:tc>
        <w:tc>
          <w:tcPr>
            <w:tcW w:w="1276"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Quantidade</w:t>
            </w:r>
          </w:p>
        </w:tc>
        <w:tc>
          <w:tcPr>
            <w:tcW w:w="992"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Unidade</w:t>
            </w:r>
          </w:p>
        </w:tc>
        <w:tc>
          <w:tcPr>
            <w:tcW w:w="5529" w:type="dxa"/>
            <w:shd w:val="clear" w:color="auto" w:fill="auto"/>
          </w:tcPr>
          <w:p w:rsidR="005848EC" w:rsidRPr="00530EC5" w:rsidRDefault="005848EC" w:rsidP="00530EC5">
            <w:pPr>
              <w:spacing w:after="0" w:line="240" w:lineRule="auto"/>
              <w:contextualSpacing/>
              <w:jc w:val="both"/>
              <w:rPr>
                <w:rFonts w:ascii="Tahoma" w:hAnsi="Tahoma" w:cs="Tahoma"/>
                <w:b/>
                <w:sz w:val="18"/>
                <w:szCs w:val="18"/>
              </w:rPr>
            </w:pPr>
            <w:r w:rsidRPr="00530EC5">
              <w:rPr>
                <w:rFonts w:ascii="Tahoma" w:hAnsi="Tahoma" w:cs="Tahoma"/>
                <w:b/>
                <w:sz w:val="18"/>
                <w:szCs w:val="18"/>
              </w:rPr>
              <w:t xml:space="preserve">Descrição </w:t>
            </w:r>
          </w:p>
        </w:tc>
        <w:tc>
          <w:tcPr>
            <w:tcW w:w="1984" w:type="dxa"/>
            <w:shd w:val="clear" w:color="auto" w:fill="auto"/>
          </w:tcPr>
          <w:p w:rsidR="005848EC" w:rsidRPr="00530EC5" w:rsidRDefault="005848EC" w:rsidP="00530EC5">
            <w:pPr>
              <w:spacing w:after="0" w:line="240" w:lineRule="auto"/>
              <w:contextualSpacing/>
              <w:jc w:val="both"/>
              <w:rPr>
                <w:rFonts w:ascii="Tahoma" w:hAnsi="Tahoma" w:cs="Tahoma"/>
                <w:b/>
                <w:sz w:val="18"/>
                <w:szCs w:val="18"/>
              </w:rPr>
            </w:pPr>
            <w:r w:rsidRPr="00530EC5">
              <w:rPr>
                <w:rFonts w:ascii="Tahoma" w:hAnsi="Tahoma" w:cs="Tahoma"/>
                <w:b/>
                <w:sz w:val="18"/>
                <w:szCs w:val="18"/>
              </w:rPr>
              <w:t xml:space="preserve">Valor hora </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b/>
                <w:sz w:val="18"/>
                <w:szCs w:val="18"/>
              </w:rPr>
              <w:t>(referência SINAPI maio 2023)</w:t>
            </w:r>
          </w:p>
        </w:tc>
      </w:tr>
      <w:tr w:rsidR="005848EC" w:rsidRPr="00530EC5" w:rsidTr="00530EC5">
        <w:tc>
          <w:tcPr>
            <w:tcW w:w="675" w:type="dxa"/>
            <w:shd w:val="clear" w:color="auto" w:fill="auto"/>
          </w:tcPr>
          <w:p w:rsidR="005848EC" w:rsidRPr="00530EC5" w:rsidRDefault="005848EC" w:rsidP="00530EC5">
            <w:pPr>
              <w:spacing w:after="0" w:line="240" w:lineRule="auto"/>
              <w:contextualSpacing/>
              <w:jc w:val="center"/>
              <w:rPr>
                <w:rFonts w:ascii="Tahoma" w:hAnsi="Tahoma" w:cs="Tahoma"/>
                <w:sz w:val="18"/>
                <w:szCs w:val="18"/>
              </w:rPr>
            </w:pPr>
            <w:proofErr w:type="gramStart"/>
            <w:r w:rsidRPr="00530EC5">
              <w:rPr>
                <w:rFonts w:ascii="Tahoma" w:hAnsi="Tahoma" w:cs="Tahoma"/>
                <w:sz w:val="18"/>
                <w:szCs w:val="18"/>
              </w:rPr>
              <w:t>3</w:t>
            </w:r>
            <w:proofErr w:type="gramEnd"/>
          </w:p>
        </w:tc>
        <w:tc>
          <w:tcPr>
            <w:tcW w:w="1276" w:type="dxa"/>
            <w:shd w:val="clear" w:color="auto" w:fill="auto"/>
          </w:tcPr>
          <w:p w:rsidR="005848EC" w:rsidRPr="00530EC5" w:rsidRDefault="005848EC" w:rsidP="00530EC5">
            <w:pPr>
              <w:spacing w:after="0" w:line="240" w:lineRule="auto"/>
              <w:contextualSpacing/>
              <w:jc w:val="center"/>
              <w:rPr>
                <w:rFonts w:ascii="Tahoma" w:hAnsi="Tahoma" w:cs="Tahoma"/>
                <w:sz w:val="18"/>
                <w:szCs w:val="18"/>
              </w:rPr>
            </w:pPr>
            <w:r w:rsidRPr="00530EC5">
              <w:rPr>
                <w:rFonts w:ascii="Tahoma" w:hAnsi="Tahoma" w:cs="Tahoma"/>
                <w:sz w:val="18"/>
                <w:szCs w:val="18"/>
              </w:rPr>
              <w:t>800</w:t>
            </w:r>
          </w:p>
        </w:tc>
        <w:tc>
          <w:tcPr>
            <w:tcW w:w="992" w:type="dxa"/>
            <w:shd w:val="clear" w:color="auto" w:fill="auto"/>
          </w:tcPr>
          <w:p w:rsidR="005848EC" w:rsidRPr="00530EC5" w:rsidRDefault="005848EC" w:rsidP="00530EC5">
            <w:pPr>
              <w:spacing w:after="0" w:line="240" w:lineRule="auto"/>
              <w:contextualSpacing/>
              <w:jc w:val="center"/>
              <w:rPr>
                <w:rFonts w:ascii="Tahoma" w:hAnsi="Tahoma" w:cs="Tahoma"/>
                <w:sz w:val="18"/>
                <w:szCs w:val="18"/>
              </w:rPr>
            </w:pPr>
            <w:r w:rsidRPr="00530EC5">
              <w:rPr>
                <w:rFonts w:ascii="Tahoma" w:hAnsi="Tahoma" w:cs="Tahoma"/>
                <w:sz w:val="18"/>
                <w:szCs w:val="18"/>
              </w:rPr>
              <w:t>Hora</w:t>
            </w:r>
          </w:p>
        </w:tc>
        <w:tc>
          <w:tcPr>
            <w:tcW w:w="5529" w:type="dxa"/>
            <w:shd w:val="clear" w:color="auto" w:fill="auto"/>
          </w:tcPr>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 xml:space="preserve">PRESTAÇÃO DE SERVIÇOS DE ELETRICISTA </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Realizar trabalhos e serviços de eletricidade</w:t>
            </w:r>
            <w:proofErr w:type="gramStart"/>
            <w:r w:rsidRPr="00530EC5">
              <w:rPr>
                <w:rFonts w:ascii="Tahoma" w:hAnsi="Tahoma" w:cs="Tahoma"/>
                <w:sz w:val="18"/>
                <w:szCs w:val="18"/>
              </w:rPr>
              <w:t xml:space="preserve">  </w:t>
            </w:r>
            <w:proofErr w:type="gramEnd"/>
            <w:r w:rsidRPr="00530EC5">
              <w:rPr>
                <w:rFonts w:ascii="Tahoma" w:hAnsi="Tahoma" w:cs="Tahoma"/>
                <w:sz w:val="18"/>
                <w:szCs w:val="18"/>
              </w:rPr>
              <w:t>(redes de baixa tensão), implantando redes; recuperar material elétrico; substituir lâmpadas, testar equipamentos em bancadas de testes:</w:t>
            </w:r>
          </w:p>
          <w:p w:rsidR="005848EC" w:rsidRPr="00530EC5" w:rsidRDefault="005848EC" w:rsidP="00530EC5">
            <w:pPr>
              <w:spacing w:after="0" w:line="240" w:lineRule="auto"/>
              <w:contextualSpacing/>
              <w:jc w:val="both"/>
              <w:rPr>
                <w:rFonts w:ascii="Tahoma" w:hAnsi="Tahoma" w:cs="Tahoma"/>
                <w:sz w:val="18"/>
                <w:szCs w:val="18"/>
              </w:rPr>
            </w:pPr>
            <w:proofErr w:type="gramStart"/>
            <w:r w:rsidRPr="00530EC5">
              <w:rPr>
                <w:rFonts w:ascii="Tahoma" w:hAnsi="Tahoma" w:cs="Tahoma"/>
                <w:sz w:val="18"/>
                <w:szCs w:val="18"/>
              </w:rPr>
              <w:t>verificar</w:t>
            </w:r>
            <w:proofErr w:type="gramEnd"/>
            <w:r w:rsidRPr="00530EC5">
              <w:rPr>
                <w:rFonts w:ascii="Tahoma" w:hAnsi="Tahoma" w:cs="Tahoma"/>
                <w:sz w:val="18"/>
                <w:szCs w:val="18"/>
              </w:rPr>
              <w:t xml:space="preserve"> a integridade das instalações e circuitos elétricos. Instalar, inspecionar e reparar instalações elétricas, interna e externa, luminárias e demais equipamentos de iluminação pública, cabos de transmissão, inclusive os de alta tensão; consertar aparelhos elétricos em geral; operar com equipamentos de som, planejar, instalar e retirar alto-falantes e microfones;</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Executar outras tarefas correlatas, conforme necessidade ou a critério de seu superior.</w:t>
            </w:r>
          </w:p>
        </w:tc>
        <w:tc>
          <w:tcPr>
            <w:tcW w:w="1984" w:type="dxa"/>
            <w:shd w:val="clear" w:color="auto" w:fill="auto"/>
          </w:tcPr>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CÓD SINAPI 88264</w:t>
            </w:r>
          </w:p>
          <w:p w:rsidR="005848EC" w:rsidRPr="00530EC5" w:rsidRDefault="005848EC" w:rsidP="00530EC5">
            <w:pPr>
              <w:spacing w:after="0" w:line="240" w:lineRule="auto"/>
              <w:contextualSpacing/>
              <w:jc w:val="both"/>
              <w:rPr>
                <w:rFonts w:ascii="Tahoma" w:hAnsi="Tahoma" w:cs="Tahoma"/>
                <w:sz w:val="18"/>
                <w:szCs w:val="18"/>
              </w:rPr>
            </w:pP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R$ 24,59</w:t>
            </w:r>
          </w:p>
        </w:tc>
      </w:tr>
    </w:tbl>
    <w:p w:rsidR="006819CA"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Pr="002B44A7" w:rsidRDefault="006819CA" w:rsidP="006819CA">
      <w:pPr>
        <w:autoSpaceDE w:val="0"/>
        <w:autoSpaceDN w:val="0"/>
        <w:adjustRightInd w:val="0"/>
        <w:spacing w:after="0" w:line="240" w:lineRule="auto"/>
        <w:ind w:right="-1"/>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04</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3.1. A Credenciada receberá o valor de R$</w:t>
      </w:r>
      <w:r w:rsidR="00530EC5">
        <w:rPr>
          <w:rFonts w:ascii="Tahoma" w:eastAsia="Arial Unicode MS" w:hAnsi="Tahoma" w:cs="Tahoma"/>
          <w:color w:val="000000"/>
          <w:sz w:val="20"/>
          <w:szCs w:val="20"/>
          <w:lang w:eastAsia="pt-BR"/>
        </w:rPr>
        <w:t xml:space="preserve"> 24,59 </w:t>
      </w:r>
      <w:r>
        <w:rPr>
          <w:rFonts w:ascii="Tahoma" w:eastAsia="Arial Unicode MS" w:hAnsi="Tahoma" w:cs="Tahoma"/>
          <w:color w:val="000000"/>
          <w:sz w:val="20"/>
          <w:szCs w:val="20"/>
          <w:lang w:eastAsia="pt-BR"/>
        </w:rPr>
        <w:t>por ho</w:t>
      </w:r>
      <w:r w:rsidR="00530EC5">
        <w:rPr>
          <w:rFonts w:ascii="Tahoma" w:eastAsia="Arial Unicode MS" w:hAnsi="Tahoma" w:cs="Tahoma"/>
          <w:color w:val="000000"/>
          <w:sz w:val="20"/>
          <w:szCs w:val="20"/>
          <w:lang w:eastAsia="pt-BR"/>
        </w:rPr>
        <w:t>ra trabalhada para o serviço de ELETRICISTA.</w:t>
      </w:r>
    </w:p>
    <w:p w:rsid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sidRPr="003758CF">
        <w:rPr>
          <w:rFonts w:ascii="Tahoma" w:eastAsia="Arial Unicode MS" w:hAnsi="Tahoma" w:cs="Tahoma"/>
          <w:b/>
          <w:bCs/>
          <w:color w:val="000000"/>
          <w:sz w:val="20"/>
          <w:szCs w:val="20"/>
          <w:lang w:eastAsia="pt-BR"/>
        </w:rPr>
        <w:t xml:space="preserve">4.1. São obrigações da empresa a ser Credenciada: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a) Executar os serviços objeto deste Credenciamento, com boa qualidade e dentro dos padrões exigidos, conforme demanda do Setor Responsável;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b) Manter, durante toda a vigência do credenciamento, em compatibilidade com as obrigações assumidas, todas as condições de habilitação e qualificação exigidas no chamamento público, podendo-lhe ser exigida a comprovação, a qualquer tempo;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c) Pagar todos os tributos que incidam ou venham a incidir, direta ou indiretamente, sobre os serviços credenciados;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d) São de responsabilidade exclusiva e integral das credenciadas, a utilização de pessoal e equipamentos para a realização dos serviços, incluídos os encargos trabalhistas, previdenciários, sociais, fiscais e comerciais resultantes de vínculo empregatício;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e) Assumir, ainda, a responsabilidade por todas as providências e obrigações estabelecidas na legislação de acidentes de trabalho quando vitimados seus empregados durante a execução dos serviços;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f) Refazer os serviços que, a juízo do representante do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não forem considerados satisfatórios, sem que caiba qualquer acréscimo nos preços credenciados;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lastRenderedPageBreak/>
        <w:t xml:space="preserve">g) Responder pelos danos causados diretamente ao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ou a terceiros, decorrentes de sua culpa ou dolo na execução do Termo de Credenciamento; h) Manter atualizados, junto ao Município, os dados cadastrais, com endereço completo, telefone e endereço de correio eletrônico (e-mail), dentre outras informações indispensáveis à comunicação entre a empresa Credenciada e o Município;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i) Prestar os esclarecimentos que forem solicitados pelo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cujas reclamações se obriga a atender prontamente;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j) Respeitar e exigir que o seu pessoal observe e respeite a legislação sobre segurança, higiene e medicina do trabalho e sua regulamentação, devendo fornecer aos seus empregados, quando necessário, os </w:t>
      </w:r>
      <w:proofErr w:type="spellStart"/>
      <w:r w:rsidRPr="003758CF">
        <w:rPr>
          <w:rFonts w:ascii="Tahoma" w:eastAsia="Arial Unicode MS" w:hAnsi="Tahoma" w:cs="Tahoma"/>
          <w:bCs/>
          <w:color w:val="000000"/>
          <w:sz w:val="20"/>
          <w:szCs w:val="20"/>
          <w:lang w:eastAsia="pt-BR"/>
        </w:rPr>
        <w:t>EPI´s</w:t>
      </w:r>
      <w:proofErr w:type="spellEnd"/>
      <w:r w:rsidRPr="003758CF">
        <w:rPr>
          <w:rFonts w:ascii="Tahoma" w:eastAsia="Arial Unicode MS" w:hAnsi="Tahoma" w:cs="Tahoma"/>
          <w:bCs/>
          <w:color w:val="000000"/>
          <w:sz w:val="20"/>
          <w:szCs w:val="20"/>
          <w:lang w:eastAsia="pt-BR"/>
        </w:rPr>
        <w:t xml:space="preserve"> de segurança;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k) Arcar com a responsabilidade civil por todos e quaisquer danos materiais e morais causados pela ação ou omissão de seus funcionários, trabalhadores, prepostos ou representantes, dolosa ou culposamente, ao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ou a terceiros;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l) Os uniformes, Equipamentos de Proteção Individual – EPI, materiais e demais equipamentos de uso necessários à prestação dos serviços objeto do presente Edital incluindo todo o ferramental para desempenho dos serviços: colher de pedreiro, nível, prumo,</w:t>
      </w:r>
      <w:proofErr w:type="gramStart"/>
      <w:r w:rsidRPr="003758CF">
        <w:rPr>
          <w:rFonts w:ascii="Tahoma" w:eastAsia="Arial Unicode MS" w:hAnsi="Tahoma" w:cs="Tahoma"/>
          <w:bCs/>
          <w:color w:val="000000"/>
          <w:sz w:val="20"/>
          <w:szCs w:val="20"/>
          <w:lang w:eastAsia="pt-BR"/>
        </w:rPr>
        <w:t xml:space="preserve">  </w:t>
      </w:r>
      <w:proofErr w:type="gramEnd"/>
      <w:r w:rsidRPr="003758CF">
        <w:rPr>
          <w:rFonts w:ascii="Tahoma" w:eastAsia="Arial Unicode MS" w:hAnsi="Tahoma" w:cs="Tahoma"/>
          <w:bCs/>
          <w:color w:val="000000"/>
          <w:sz w:val="20"/>
          <w:szCs w:val="20"/>
          <w:lang w:eastAsia="pt-BR"/>
        </w:rPr>
        <w:t xml:space="preserve">desempenadeira, esquadro, betoneira, carrinho de mão, balde, trena, lápis, martelo, réguas,  entre outros,  são de responsabilidade da Credenciada;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sidRPr="003758CF">
        <w:rPr>
          <w:rFonts w:ascii="Tahoma" w:eastAsia="Arial Unicode MS" w:hAnsi="Tahoma" w:cs="Tahoma"/>
          <w:b/>
          <w:bCs/>
          <w:color w:val="000000"/>
          <w:sz w:val="20"/>
          <w:szCs w:val="20"/>
          <w:lang w:eastAsia="pt-BR"/>
        </w:rPr>
        <w:t xml:space="preserve">4.2. São obrigações do Município </w:t>
      </w:r>
      <w:proofErr w:type="spellStart"/>
      <w:r>
        <w:rPr>
          <w:rFonts w:ascii="Tahoma" w:eastAsia="Arial Unicode MS" w:hAnsi="Tahoma" w:cs="Tahoma"/>
          <w:b/>
          <w:bCs/>
          <w:color w:val="000000"/>
          <w:sz w:val="20"/>
          <w:szCs w:val="20"/>
          <w:lang w:eastAsia="pt-BR"/>
        </w:rPr>
        <w:t>Credenciante</w:t>
      </w:r>
      <w:proofErr w:type="spellEnd"/>
      <w:r w:rsidRPr="003758CF">
        <w:rPr>
          <w:rFonts w:ascii="Tahoma" w:eastAsia="Arial Unicode MS" w:hAnsi="Tahoma" w:cs="Tahoma"/>
          <w:b/>
          <w:bCs/>
          <w:color w:val="000000"/>
          <w:sz w:val="20"/>
          <w:szCs w:val="20"/>
          <w:lang w:eastAsia="pt-BR"/>
        </w:rPr>
        <w:t xml:space="preserv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a) Definir os locais onde serão prestados os serviços;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b) Prestar todas as informações e orientações à empresa com relação ao serviço a ser ofertado;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c) Efetuar o pagamento nas condições de preço e prazo estabelecidos no Termo de Credenciamento a ser firmado;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d) Notificar, por escrito, à empresa Credenciada toda e qualquer irregularidade constatada na prestação dos serviços;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e) Fiscalizar a execução do contrato, por intermédio do Setor Responsável, com o direito de impugnar tudo o que estiver em desacordo com estas instruções e a boa técnica de execução.</w:t>
      </w: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w:t>
      </w:r>
      <w:r>
        <w:rPr>
          <w:rFonts w:ascii="Tahoma" w:eastAsia="Arial Unicode MS" w:hAnsi="Tahoma" w:cs="Tahoma"/>
          <w:sz w:val="20"/>
          <w:szCs w:val="20"/>
          <w:lang w:eastAsia="pt-BR"/>
        </w:rPr>
        <w:t xml:space="preserve"> de vigência de até a data de 27 de junho</w:t>
      </w:r>
      <w:r w:rsidRPr="00C460D0">
        <w:rPr>
          <w:rFonts w:ascii="Tahoma" w:eastAsia="Arial Unicode MS" w:hAnsi="Tahoma" w:cs="Tahoma"/>
          <w:sz w:val="20"/>
          <w:szCs w:val="20"/>
          <w:lang w:eastAsia="pt-BR"/>
        </w:rPr>
        <w:t xml:space="preserve"> de 2024.</w:t>
      </w:r>
    </w:p>
    <w:p w:rsidR="006819CA" w:rsidRPr="00137B26"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tbl>
      <w:tblPr>
        <w:tblW w:w="10385" w:type="dxa"/>
        <w:tblInd w:w="-32" w:type="dxa"/>
        <w:tblLayout w:type="fixed"/>
        <w:tblCellMar>
          <w:left w:w="0" w:type="dxa"/>
          <w:right w:w="0" w:type="dxa"/>
        </w:tblCellMar>
        <w:tblLook w:val="0000"/>
      </w:tblPr>
      <w:tblGrid>
        <w:gridCol w:w="1162"/>
        <w:gridCol w:w="9223"/>
      </w:tblGrid>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2004</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DA SEC. ADMINISTRAÇÃO</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2011</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DO GABINETE PREFEITO</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2014</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DA SEC. ASSISTÊNCIA SOCIAL</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2019</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DESP.DA SEC. MUN. SAÚDE E SANEAMENTO - ASPS</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2037</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AGRICULTURA, ABAST. E MEIO AMBIENTE</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2042</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DA SEC. MUN. DA FAZENDA</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2045</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DE OBRAS PÚBLICAS E TRÂNSITO</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2066</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DESP. DA SMECDT - ENSINO FUNDAMENTAL</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2079</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OPERACIONAIS SMECDT - NÃO COMPUTÁVEIS</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2072</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DO PLANEJAMENTO</w:t>
            </w:r>
            <w:r w:rsidRPr="006819CA">
              <w:rPr>
                <w:rFonts w:ascii="Tahoma" w:hAnsi="Tahoma" w:cs="Tahoma"/>
                <w:color w:val="000000"/>
                <w:sz w:val="18"/>
                <w:szCs w:val="18"/>
              </w:rPr>
              <w:fldChar w:fldCharType="end"/>
            </w:r>
          </w:p>
          <w:p w:rsidR="006819CA" w:rsidRPr="006819CA" w:rsidRDefault="00B52E39"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bl>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w:t>
      </w:r>
      <w:proofErr w:type="gramStart"/>
      <w:r w:rsidRPr="00B171C3">
        <w:rPr>
          <w:rFonts w:ascii="Tahoma" w:eastAsia="Arial Unicode MS" w:hAnsi="Tahoma" w:cs="Tahoma"/>
          <w:bCs/>
          <w:color w:val="000000"/>
          <w:sz w:val="20"/>
          <w:szCs w:val="20"/>
          <w:lang w:eastAsia="pt-BR"/>
        </w:rPr>
        <w:t>poderá,</w:t>
      </w:r>
      <w:proofErr w:type="gramEnd"/>
      <w:r w:rsidRPr="00B171C3">
        <w:rPr>
          <w:rFonts w:ascii="Tahoma" w:eastAsia="Arial Unicode MS" w:hAnsi="Tahoma" w:cs="Tahoma"/>
          <w:bCs/>
          <w:color w:val="000000"/>
          <w:sz w:val="20"/>
          <w:szCs w:val="20"/>
          <w:lang w:eastAsia="pt-BR"/>
        </w:rPr>
        <w:t xml:space="preserve">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II – Suspensão temporária da participação em chamamento público e impedimento de celebrar contrato com órgãos da esfera de governo da Administração Pública sancionadora,</w:t>
      </w:r>
      <w:proofErr w:type="gramStart"/>
      <w:r w:rsidRPr="00B171C3">
        <w:rPr>
          <w:rFonts w:ascii="Tahoma" w:eastAsia="Arial Unicode MS" w:hAnsi="Tahoma" w:cs="Tahoma"/>
          <w:bCs/>
          <w:color w:val="000000"/>
          <w:sz w:val="20"/>
          <w:szCs w:val="20"/>
          <w:lang w:eastAsia="pt-BR"/>
        </w:rPr>
        <w:t xml:space="preserve">  </w:t>
      </w:r>
      <w:proofErr w:type="gramEnd"/>
      <w:r w:rsidRPr="00B171C3">
        <w:rPr>
          <w:rFonts w:ascii="Tahoma" w:eastAsia="Arial Unicode MS" w:hAnsi="Tahoma" w:cs="Tahoma"/>
          <w:bCs/>
          <w:color w:val="000000"/>
          <w:sz w:val="20"/>
          <w:szCs w:val="20"/>
          <w:lang w:eastAsia="pt-BR"/>
        </w:rPr>
        <w:t xml:space="preserve">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lastRenderedPageBreak/>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ressarcir a Administração Pública pelos prejuízos resultantes e depois de decorrido o prazo da sanção aplicada com base no inciso II, pelo descumprimento das normas relativas à celebração.</w:t>
      </w:r>
    </w:p>
    <w:p w:rsid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6819CA"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10 de agosto de 2023</w:t>
      </w:r>
      <w:r w:rsidRPr="002B44A7">
        <w:rPr>
          <w:rFonts w:ascii="Tahoma" w:eastAsia="Arial Unicode MS" w:hAnsi="Tahoma" w:cs="Tahoma"/>
          <w:sz w:val="20"/>
          <w:szCs w:val="20"/>
          <w:lang w:eastAsia="pt-BR"/>
        </w:rPr>
        <w:t xml:space="preserve">. </w:t>
      </w: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REPRESENTANTE LEGAL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VALDIR JOSÉ ZASSO</w:t>
      </w: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PREFEITO MUNICIPAL</w:t>
      </w:r>
    </w:p>
    <w:p w:rsidR="006819CA" w:rsidRPr="009B57A2" w:rsidRDefault="006819CA" w:rsidP="006819CA">
      <w:pPr>
        <w:autoSpaceDE w:val="0"/>
        <w:autoSpaceDN w:val="0"/>
        <w:adjustRightInd w:val="0"/>
        <w:spacing w:after="0" w:line="240" w:lineRule="auto"/>
        <w:ind w:right="-1"/>
        <w:jc w:val="center"/>
        <w:rPr>
          <w:rFonts w:ascii="Tahoma" w:eastAsia="Times New Roman" w:hAnsi="Tahoma" w:cs="Tahoma"/>
          <w:sz w:val="20"/>
          <w:szCs w:val="20"/>
          <w:lang w:eastAsia="pt-BR"/>
        </w:rPr>
      </w:pP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6819CA"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Pr="009B57A2"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proofErr w:type="spellStart"/>
      <w:r w:rsidRPr="009B57A2">
        <w:rPr>
          <w:rFonts w:ascii="Tahoma" w:eastAsia="Times New Roman" w:hAnsi="Tahoma" w:cs="Tahoma"/>
          <w:sz w:val="18"/>
          <w:szCs w:val="18"/>
          <w:lang w:eastAsia="pt-BR"/>
        </w:rPr>
        <w:t>Linonrose</w:t>
      </w:r>
      <w:proofErr w:type="spellEnd"/>
      <w:r w:rsidRPr="009B57A2">
        <w:rPr>
          <w:rFonts w:ascii="Tahoma" w:eastAsia="Times New Roman" w:hAnsi="Tahoma" w:cs="Tahoma"/>
          <w:sz w:val="18"/>
          <w:szCs w:val="18"/>
          <w:lang w:eastAsia="pt-BR"/>
        </w:rPr>
        <w:t xml:space="preserve"> </w:t>
      </w:r>
      <w:proofErr w:type="spellStart"/>
      <w:r w:rsidRPr="009B57A2">
        <w:rPr>
          <w:rFonts w:ascii="Tahoma" w:eastAsia="Times New Roman" w:hAnsi="Tahoma" w:cs="Tahoma"/>
          <w:sz w:val="18"/>
          <w:szCs w:val="18"/>
          <w:lang w:eastAsia="pt-BR"/>
        </w:rPr>
        <w:t>Scaravonatto</w:t>
      </w:r>
      <w:proofErr w:type="spellEnd"/>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rsidR="007A3CB6" w:rsidRDefault="007A3CB6" w:rsidP="006819CA">
      <w:pPr>
        <w:widowControl w:val="0"/>
        <w:autoSpaceDE w:val="0"/>
        <w:autoSpaceDN w:val="0"/>
        <w:spacing w:after="0" w:line="240" w:lineRule="auto"/>
        <w:ind w:right="-1"/>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261E0"/>
    <w:rsid w:val="000975EE"/>
    <w:rsid w:val="001401C0"/>
    <w:rsid w:val="001469A8"/>
    <w:rsid w:val="002D4DB2"/>
    <w:rsid w:val="002F105D"/>
    <w:rsid w:val="003264AD"/>
    <w:rsid w:val="0036112B"/>
    <w:rsid w:val="0042727B"/>
    <w:rsid w:val="00480A41"/>
    <w:rsid w:val="004B17B5"/>
    <w:rsid w:val="005261E0"/>
    <w:rsid w:val="00530EC5"/>
    <w:rsid w:val="00575314"/>
    <w:rsid w:val="005848EC"/>
    <w:rsid w:val="005A0A7B"/>
    <w:rsid w:val="005C0D97"/>
    <w:rsid w:val="00670963"/>
    <w:rsid w:val="006819CA"/>
    <w:rsid w:val="00683CB5"/>
    <w:rsid w:val="006C57F6"/>
    <w:rsid w:val="00717777"/>
    <w:rsid w:val="007A3CB6"/>
    <w:rsid w:val="007B5117"/>
    <w:rsid w:val="007D5347"/>
    <w:rsid w:val="0085251D"/>
    <w:rsid w:val="008D3D34"/>
    <w:rsid w:val="00931E63"/>
    <w:rsid w:val="00956A90"/>
    <w:rsid w:val="009C34C5"/>
    <w:rsid w:val="009F754C"/>
    <w:rsid w:val="00AA4273"/>
    <w:rsid w:val="00AC6CF5"/>
    <w:rsid w:val="00AD7E0E"/>
    <w:rsid w:val="00B52E39"/>
    <w:rsid w:val="00B54D77"/>
    <w:rsid w:val="00B56DE9"/>
    <w:rsid w:val="00B718E3"/>
    <w:rsid w:val="00BD43AD"/>
    <w:rsid w:val="00C00C21"/>
    <w:rsid w:val="00C04D9E"/>
    <w:rsid w:val="00C60EEA"/>
    <w:rsid w:val="00C97D8C"/>
    <w:rsid w:val="00D06071"/>
    <w:rsid w:val="00D3766B"/>
    <w:rsid w:val="00DE5464"/>
    <w:rsid w:val="00E44639"/>
    <w:rsid w:val="00E922E4"/>
    <w:rsid w:val="00EE619F"/>
    <w:rsid w:val="00F74DB7"/>
    <w:rsid w:val="00FA3B11"/>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1908</Words>
  <Characters>10308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12</cp:revision>
  <cp:lastPrinted>2023-08-10T18:07:00Z</cp:lastPrinted>
  <dcterms:created xsi:type="dcterms:W3CDTF">2021-11-08T10:41:00Z</dcterms:created>
  <dcterms:modified xsi:type="dcterms:W3CDTF">2023-08-10T18:08:00Z</dcterms:modified>
</cp:coreProperties>
</file>