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27E88167"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4B63B3">
        <w:rPr>
          <w:rFonts w:ascii="Tahoma" w:eastAsia="Times New Roman" w:hAnsi="Tahoma" w:cs="Tahoma"/>
          <w:b/>
          <w:bCs/>
          <w:sz w:val="24"/>
          <w:szCs w:val="24"/>
          <w:lang w:eastAsia="pt-BR"/>
        </w:rPr>
        <w:t>11</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11642B84"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4B63B3">
        <w:rPr>
          <w:rFonts w:ascii="Tahoma" w:eastAsia="Times New Roman" w:hAnsi="Tahoma" w:cs="Tahoma"/>
          <w:b/>
          <w:bCs/>
          <w:sz w:val="24"/>
          <w:szCs w:val="24"/>
          <w:lang w:eastAsia="pt-BR"/>
        </w:rPr>
        <w:t>2</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4B63B3">
        <w:rPr>
          <w:rFonts w:ascii="Tahoma" w:eastAsia="Times New Roman" w:hAnsi="Tahoma" w:cs="Tahoma"/>
          <w:b/>
          <w:bCs/>
          <w:sz w:val="24"/>
          <w:szCs w:val="24"/>
          <w:lang w:eastAsia="pt-BR"/>
        </w:rPr>
        <w:t>50</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7B118A0" w14:textId="77777777" w:rsidR="004B63B3" w:rsidRPr="00A73310" w:rsidRDefault="004B63B3" w:rsidP="004B63B3">
      <w:pPr>
        <w:widowControl w:val="0"/>
        <w:autoSpaceDE w:val="0"/>
        <w:autoSpaceDN w:val="0"/>
        <w:spacing w:after="0" w:line="240" w:lineRule="auto"/>
        <w:jc w:val="both"/>
        <w:rPr>
          <w:rFonts w:ascii="Tahoma" w:eastAsia="Arial MT" w:hAnsi="Tahoma" w:cs="Tahoma"/>
          <w:color w:val="000000"/>
          <w:sz w:val="20"/>
          <w:szCs w:val="20"/>
          <w:lang w:val="pt-PT"/>
        </w:rPr>
      </w:pPr>
    </w:p>
    <w:p w14:paraId="300A6E12" w14:textId="34106E8A" w:rsidR="004B63B3" w:rsidRPr="00A73310" w:rsidRDefault="004B63B3" w:rsidP="004B63B3">
      <w:pPr>
        <w:widowControl w:val="0"/>
        <w:autoSpaceDE w:val="0"/>
        <w:autoSpaceDN w:val="0"/>
        <w:spacing w:after="0" w:line="240" w:lineRule="auto"/>
        <w:jc w:val="both"/>
        <w:rPr>
          <w:rFonts w:ascii="Tahoma" w:eastAsia="Arial MT" w:hAnsi="Tahoma" w:cs="Tahoma"/>
          <w:color w:val="000000"/>
          <w:sz w:val="20"/>
          <w:szCs w:val="20"/>
          <w:lang w:val="pt-PT"/>
        </w:rPr>
      </w:pPr>
      <w:r w:rsidRPr="00A73310">
        <w:rPr>
          <w:rFonts w:ascii="Tahoma" w:eastAsia="Arial Unicode MS" w:hAnsi="Tahoma" w:cs="Tahoma"/>
          <w:bCs/>
          <w:color w:val="000000"/>
          <w:sz w:val="20"/>
          <w:szCs w:val="20"/>
        </w:rPr>
        <w:t xml:space="preserve">O </w:t>
      </w:r>
      <w:r w:rsidRPr="00A73310">
        <w:rPr>
          <w:rFonts w:ascii="Tahoma" w:eastAsia="Arial Unicode MS" w:hAnsi="Tahoma" w:cs="Tahoma"/>
          <w:b/>
          <w:bCs/>
          <w:color w:val="000000"/>
          <w:sz w:val="20"/>
          <w:szCs w:val="20"/>
        </w:rPr>
        <w:t>MUNICÍPIO DE ALPESTRE/RS</w:t>
      </w:r>
      <w:r w:rsidRPr="00A73310">
        <w:rPr>
          <w:rFonts w:ascii="Tahoma" w:eastAsia="Arial Unicode MS" w:hAnsi="Tahoma" w:cs="Tahoma"/>
          <w:color w:val="000000"/>
          <w:sz w:val="20"/>
          <w:szCs w:val="20"/>
        </w:rPr>
        <w:t xml:space="preserve">, Pessoa Jurídica de Direito Público, inscrita no CNPJ sob nº 87.612.933/0001-18, com sede à Praça Tancredo Neves, nº 300, Centro, Alpestre/RS, neste ato representada por seu Prefeito, Sr. </w:t>
      </w:r>
      <w:proofErr w:type="spellStart"/>
      <w:r w:rsidRPr="00A73310">
        <w:rPr>
          <w:rFonts w:ascii="Tahoma" w:eastAsia="Arial Unicode MS" w:hAnsi="Tahoma" w:cs="Tahoma"/>
          <w:color w:val="000000"/>
          <w:sz w:val="20"/>
          <w:szCs w:val="20"/>
        </w:rPr>
        <w:t>Rudimar</w:t>
      </w:r>
      <w:proofErr w:type="spellEnd"/>
      <w:r w:rsidRPr="00A73310">
        <w:rPr>
          <w:rFonts w:ascii="Tahoma" w:eastAsia="Arial Unicode MS" w:hAnsi="Tahoma" w:cs="Tahoma"/>
          <w:color w:val="000000"/>
          <w:sz w:val="20"/>
          <w:szCs w:val="20"/>
        </w:rPr>
        <w:t xml:space="preserve"> </w:t>
      </w:r>
      <w:proofErr w:type="spellStart"/>
      <w:r w:rsidRPr="00A73310">
        <w:rPr>
          <w:rFonts w:ascii="Tahoma" w:eastAsia="Arial Unicode MS" w:hAnsi="Tahoma" w:cs="Tahoma"/>
          <w:color w:val="000000"/>
          <w:sz w:val="20"/>
          <w:szCs w:val="20"/>
        </w:rPr>
        <w:t>Argenton</w:t>
      </w:r>
      <w:proofErr w:type="spellEnd"/>
      <w:r w:rsidRPr="00A73310">
        <w:rPr>
          <w:rFonts w:ascii="Tahoma" w:eastAsia="Arial Unicode MS" w:hAnsi="Tahoma" w:cs="Tahoma"/>
          <w:color w:val="000000"/>
          <w:sz w:val="20"/>
          <w:szCs w:val="20"/>
        </w:rPr>
        <w:t xml:space="preserve">, no final assinado, doravante denominado simplesmente CREDENCIANTE, e de outro lado a empresa </w:t>
      </w:r>
      <w:r w:rsidR="00422BF2" w:rsidRPr="00422BF2">
        <w:rPr>
          <w:rFonts w:ascii="Tahoma" w:eastAsia="Arial Unicode MS" w:hAnsi="Tahoma" w:cs="Tahoma"/>
          <w:b/>
          <w:color w:val="000000"/>
          <w:sz w:val="20"/>
          <w:szCs w:val="20"/>
        </w:rPr>
        <w:t>FABIANA RODRIGUES MEZZAROBA</w:t>
      </w:r>
      <w:r w:rsidRPr="00A73310">
        <w:rPr>
          <w:rFonts w:ascii="Tahoma" w:eastAsia="Arial Unicode MS" w:hAnsi="Tahoma" w:cs="Tahoma"/>
          <w:color w:val="000000"/>
          <w:sz w:val="20"/>
          <w:szCs w:val="20"/>
        </w:rPr>
        <w:t xml:space="preserve">, Pessoa Jurídica de Direito Privado, inscrita no CNPJ sob nº </w:t>
      </w:r>
      <w:r w:rsidR="00422BF2" w:rsidRPr="00422BF2">
        <w:rPr>
          <w:rFonts w:ascii="Tahoma" w:eastAsia="Arial Unicode MS" w:hAnsi="Tahoma" w:cs="Tahoma"/>
          <w:color w:val="000000"/>
          <w:sz w:val="20"/>
          <w:szCs w:val="20"/>
        </w:rPr>
        <w:t>40.522.186/0001-63</w:t>
      </w:r>
      <w:r w:rsidR="00422BF2">
        <w:rPr>
          <w:rFonts w:ascii="Tahoma" w:eastAsia="Arial Unicode MS" w:hAnsi="Tahoma" w:cs="Tahoma"/>
          <w:color w:val="000000"/>
          <w:sz w:val="20"/>
          <w:szCs w:val="20"/>
        </w:rPr>
        <w:t>,</w:t>
      </w:r>
      <w:r w:rsidRPr="00A73310">
        <w:rPr>
          <w:rFonts w:ascii="Tahoma" w:eastAsia="Arial Unicode MS" w:hAnsi="Tahoma" w:cs="Tahoma"/>
          <w:color w:val="000000"/>
          <w:sz w:val="20"/>
          <w:szCs w:val="20"/>
        </w:rPr>
        <w:t xml:space="preserve"> localizada à </w:t>
      </w:r>
      <w:r w:rsidR="00422BF2" w:rsidRPr="00422BF2">
        <w:rPr>
          <w:rFonts w:ascii="Tahoma" w:eastAsia="Arial Unicode MS" w:hAnsi="Tahoma" w:cs="Tahoma"/>
          <w:color w:val="000000"/>
          <w:sz w:val="20"/>
          <w:szCs w:val="20"/>
        </w:rPr>
        <w:t>Avenida Bento Gonçalves</w:t>
      </w:r>
      <w:r w:rsidRPr="00A73310">
        <w:rPr>
          <w:rFonts w:ascii="Tahoma" w:eastAsia="Arial Unicode MS" w:hAnsi="Tahoma" w:cs="Tahoma"/>
          <w:color w:val="000000"/>
          <w:sz w:val="20"/>
          <w:szCs w:val="20"/>
        </w:rPr>
        <w:t>,</w:t>
      </w:r>
      <w:r w:rsidR="00422BF2">
        <w:rPr>
          <w:rFonts w:ascii="Tahoma" w:eastAsia="Arial Unicode MS" w:hAnsi="Tahoma" w:cs="Tahoma"/>
          <w:color w:val="000000"/>
          <w:sz w:val="20"/>
          <w:szCs w:val="20"/>
        </w:rPr>
        <w:t xml:space="preserve"> nº </w:t>
      </w:r>
      <w:r w:rsidR="00422BF2" w:rsidRPr="00422BF2">
        <w:rPr>
          <w:rFonts w:ascii="Tahoma" w:eastAsia="Arial Unicode MS" w:hAnsi="Tahoma" w:cs="Tahoma"/>
          <w:color w:val="000000"/>
          <w:sz w:val="20"/>
          <w:szCs w:val="20"/>
        </w:rPr>
        <w:t>1286</w:t>
      </w:r>
      <w:r w:rsidR="00422BF2">
        <w:rPr>
          <w:rFonts w:ascii="Tahoma" w:eastAsia="Arial Unicode MS" w:hAnsi="Tahoma" w:cs="Tahoma"/>
          <w:color w:val="000000"/>
          <w:sz w:val="20"/>
          <w:szCs w:val="20"/>
        </w:rPr>
        <w:t>, Centro, Ametista do Sul/RS</w:t>
      </w:r>
      <w:r w:rsidRPr="00A73310">
        <w:rPr>
          <w:rFonts w:ascii="Tahoma" w:eastAsia="Arial Unicode MS" w:hAnsi="Tahoma" w:cs="Tahoma"/>
          <w:color w:val="000000"/>
          <w:sz w:val="20"/>
          <w:szCs w:val="20"/>
        </w:rPr>
        <w:t xml:space="preserve"> neste ato representada por seu representante legal</w:t>
      </w:r>
      <w:r w:rsidR="00422BF2">
        <w:rPr>
          <w:rFonts w:ascii="Tahoma" w:eastAsia="Arial Unicode MS" w:hAnsi="Tahoma" w:cs="Tahoma"/>
          <w:color w:val="000000"/>
          <w:sz w:val="20"/>
          <w:szCs w:val="20"/>
        </w:rPr>
        <w:t xml:space="preserve">, </w:t>
      </w:r>
      <w:r w:rsidRPr="00A73310">
        <w:rPr>
          <w:rFonts w:ascii="Tahoma" w:eastAsia="Arial Unicode MS" w:hAnsi="Tahoma" w:cs="Tahoma"/>
          <w:color w:val="000000"/>
          <w:sz w:val="20"/>
          <w:szCs w:val="20"/>
        </w:rPr>
        <w:t>Sr</w:t>
      </w:r>
      <w:r w:rsidR="00422BF2">
        <w:rPr>
          <w:rFonts w:ascii="Tahoma" w:eastAsia="Arial Unicode MS" w:hAnsi="Tahoma" w:cs="Tahoma"/>
          <w:color w:val="000000"/>
          <w:sz w:val="20"/>
          <w:szCs w:val="20"/>
        </w:rPr>
        <w:t>a</w:t>
      </w:r>
      <w:r w:rsidRPr="00A73310">
        <w:rPr>
          <w:rFonts w:ascii="Tahoma" w:eastAsia="Arial Unicode MS" w:hAnsi="Tahoma" w:cs="Tahoma"/>
          <w:color w:val="000000"/>
          <w:sz w:val="20"/>
          <w:szCs w:val="20"/>
        </w:rPr>
        <w:t xml:space="preserve">. </w:t>
      </w:r>
      <w:r w:rsidR="00422BF2" w:rsidRPr="00422BF2">
        <w:rPr>
          <w:rFonts w:ascii="Tahoma" w:eastAsia="Arial Unicode MS" w:hAnsi="Tahoma" w:cs="Tahoma"/>
          <w:color w:val="000000"/>
          <w:sz w:val="20"/>
          <w:szCs w:val="20"/>
        </w:rPr>
        <w:t xml:space="preserve">Fabiana Rodrigues </w:t>
      </w:r>
      <w:proofErr w:type="spellStart"/>
      <w:r w:rsidR="00422BF2" w:rsidRPr="00422BF2">
        <w:rPr>
          <w:rFonts w:ascii="Tahoma" w:eastAsia="Arial Unicode MS" w:hAnsi="Tahoma" w:cs="Tahoma"/>
          <w:color w:val="000000"/>
          <w:sz w:val="20"/>
          <w:szCs w:val="20"/>
        </w:rPr>
        <w:t>Mezzaroba</w:t>
      </w:r>
      <w:proofErr w:type="spellEnd"/>
      <w:r w:rsidRPr="00A73310">
        <w:rPr>
          <w:rFonts w:ascii="Tahoma" w:eastAsia="Arial Unicode MS" w:hAnsi="Tahoma" w:cs="Tahoma"/>
          <w:color w:val="000000"/>
          <w:sz w:val="20"/>
          <w:szCs w:val="20"/>
        </w:rPr>
        <w:t>, portador</w:t>
      </w:r>
      <w:r w:rsidR="00422BF2">
        <w:rPr>
          <w:rFonts w:ascii="Tahoma" w:eastAsia="Arial Unicode MS" w:hAnsi="Tahoma" w:cs="Tahoma"/>
          <w:color w:val="000000"/>
          <w:sz w:val="20"/>
          <w:szCs w:val="20"/>
        </w:rPr>
        <w:t>a</w:t>
      </w:r>
      <w:r w:rsidRPr="00A73310">
        <w:rPr>
          <w:rFonts w:ascii="Tahoma" w:eastAsia="Arial Unicode MS" w:hAnsi="Tahoma" w:cs="Tahoma"/>
          <w:color w:val="000000"/>
          <w:sz w:val="20"/>
          <w:szCs w:val="20"/>
        </w:rPr>
        <w:t xml:space="preserve"> do CPF nº </w:t>
      </w:r>
      <w:r w:rsidR="00422BF2">
        <w:rPr>
          <w:rFonts w:ascii="Tahoma" w:eastAsia="Arial Unicode MS" w:hAnsi="Tahoma" w:cs="Tahoma"/>
          <w:color w:val="000000"/>
          <w:sz w:val="20"/>
          <w:szCs w:val="20"/>
        </w:rPr>
        <w:t>086.373.387-55</w:t>
      </w:r>
      <w:r w:rsidRPr="00A73310">
        <w:rPr>
          <w:rFonts w:ascii="Tahoma" w:eastAsia="Arial Unicode MS" w:hAnsi="Tahoma" w:cs="Tahoma"/>
          <w:color w:val="000000"/>
          <w:sz w:val="20"/>
          <w:szCs w:val="20"/>
        </w:rPr>
        <w:t>, doravante denominado simplesmente CREDENCIADA, pactuam o presente termo, firmado nos termos do edital de credenciamento nº 02/2025</w:t>
      </w:r>
      <w:r w:rsidR="00422BF2">
        <w:rPr>
          <w:rFonts w:ascii="Tahoma" w:eastAsia="Arial MT" w:hAnsi="Tahoma" w:cs="Tahoma"/>
          <w:color w:val="000000"/>
          <w:sz w:val="20"/>
          <w:szCs w:val="20"/>
          <w:lang w:val="pt-PT"/>
        </w:rPr>
        <w:t>, Inexigibilidade nº 50</w:t>
      </w:r>
      <w:r w:rsidRPr="00A73310">
        <w:rPr>
          <w:rFonts w:ascii="Tahoma" w:eastAsia="Arial MT" w:hAnsi="Tahoma" w:cs="Tahoma"/>
          <w:color w:val="000000"/>
          <w:sz w:val="20"/>
          <w:szCs w:val="20"/>
          <w:lang w:val="pt-PT"/>
        </w:rPr>
        <w:t>, nos termos das cláusulas a seguir:</w:t>
      </w:r>
    </w:p>
    <w:p w14:paraId="1B2D6802" w14:textId="77777777" w:rsidR="004B63B3" w:rsidRPr="00A73310" w:rsidRDefault="004B63B3" w:rsidP="004B63B3">
      <w:pPr>
        <w:widowControl w:val="0"/>
        <w:autoSpaceDE w:val="0"/>
        <w:autoSpaceDN w:val="0"/>
        <w:spacing w:after="0" w:line="240" w:lineRule="auto"/>
        <w:jc w:val="both"/>
        <w:rPr>
          <w:rFonts w:ascii="Tahoma" w:eastAsia="Arial MT" w:hAnsi="Tahoma" w:cs="Tahoma"/>
          <w:color w:val="000000"/>
          <w:sz w:val="20"/>
          <w:szCs w:val="20"/>
          <w:lang w:val="pt-PT"/>
        </w:rPr>
      </w:pPr>
    </w:p>
    <w:p w14:paraId="505EEE85" w14:textId="673B5ADD" w:rsidR="004B63B3" w:rsidRPr="004B2462" w:rsidRDefault="004B63B3" w:rsidP="004B63B3">
      <w:pPr>
        <w:widowControl w:val="0"/>
        <w:autoSpaceDE w:val="0"/>
        <w:autoSpaceDN w:val="0"/>
        <w:spacing w:after="0" w:line="240" w:lineRule="auto"/>
        <w:jc w:val="both"/>
        <w:rPr>
          <w:rFonts w:ascii="Tahoma" w:eastAsia="Arial MT" w:hAnsi="Tahoma" w:cs="Tahoma"/>
          <w:b/>
          <w:color w:val="000000"/>
          <w:sz w:val="20"/>
          <w:szCs w:val="20"/>
          <w:lang w:val="pt-PT"/>
        </w:rPr>
      </w:pPr>
      <w:r w:rsidRPr="00A73310">
        <w:rPr>
          <w:rFonts w:ascii="Tahoma" w:eastAsia="Arial MT" w:hAnsi="Tahoma" w:cs="Tahoma"/>
          <w:b/>
          <w:color w:val="000000"/>
          <w:sz w:val="20"/>
          <w:szCs w:val="20"/>
          <w:lang w:val="pt-PT"/>
        </w:rPr>
        <w:t>CLÁUSULA</w:t>
      </w:r>
      <w:r w:rsidRPr="00A73310">
        <w:rPr>
          <w:rFonts w:ascii="Tahoma" w:eastAsia="Arial MT" w:hAnsi="Tahoma" w:cs="Tahoma"/>
          <w:b/>
          <w:color w:val="000000"/>
          <w:spacing w:val="-4"/>
          <w:sz w:val="20"/>
          <w:szCs w:val="20"/>
          <w:lang w:val="pt-PT"/>
        </w:rPr>
        <w:t xml:space="preserve"> </w:t>
      </w:r>
      <w:r w:rsidRPr="00A73310">
        <w:rPr>
          <w:rFonts w:ascii="Tahoma" w:eastAsia="Arial MT" w:hAnsi="Tahoma" w:cs="Tahoma"/>
          <w:b/>
          <w:color w:val="000000"/>
          <w:sz w:val="20"/>
          <w:szCs w:val="20"/>
          <w:lang w:val="pt-PT"/>
        </w:rPr>
        <w:t>PRIMEIRA</w:t>
      </w:r>
      <w:r w:rsidRPr="00A73310">
        <w:rPr>
          <w:rFonts w:ascii="Tahoma" w:eastAsia="Arial MT" w:hAnsi="Tahoma" w:cs="Tahoma"/>
          <w:b/>
          <w:color w:val="000000"/>
          <w:spacing w:val="1"/>
          <w:sz w:val="20"/>
          <w:szCs w:val="20"/>
          <w:lang w:val="pt-PT"/>
        </w:rPr>
        <w:t xml:space="preserve"> </w:t>
      </w:r>
      <w:r w:rsidRPr="00A73310">
        <w:rPr>
          <w:rFonts w:ascii="Tahoma" w:eastAsia="Arial MT" w:hAnsi="Tahoma" w:cs="Tahoma"/>
          <w:b/>
          <w:color w:val="000000"/>
          <w:sz w:val="20"/>
          <w:szCs w:val="20"/>
          <w:lang w:val="pt-PT"/>
        </w:rPr>
        <w:t>-</w:t>
      </w:r>
      <w:r w:rsidRPr="00A73310">
        <w:rPr>
          <w:rFonts w:ascii="Tahoma" w:eastAsia="Arial MT" w:hAnsi="Tahoma" w:cs="Tahoma"/>
          <w:b/>
          <w:color w:val="000000"/>
          <w:spacing w:val="5"/>
          <w:sz w:val="20"/>
          <w:szCs w:val="20"/>
          <w:lang w:val="pt-PT"/>
        </w:rPr>
        <w:t xml:space="preserve"> </w:t>
      </w:r>
      <w:r w:rsidRPr="00A73310">
        <w:rPr>
          <w:rFonts w:ascii="Tahoma" w:eastAsia="Arial MT" w:hAnsi="Tahoma" w:cs="Tahoma"/>
          <w:b/>
          <w:color w:val="000000"/>
          <w:sz w:val="20"/>
          <w:szCs w:val="20"/>
          <w:lang w:val="pt-PT"/>
        </w:rPr>
        <w:t>DO</w:t>
      </w:r>
      <w:r w:rsidRPr="00A73310">
        <w:rPr>
          <w:rFonts w:ascii="Tahoma" w:eastAsia="Arial MT" w:hAnsi="Tahoma" w:cs="Tahoma"/>
          <w:b/>
          <w:color w:val="000000"/>
          <w:spacing w:val="3"/>
          <w:sz w:val="20"/>
          <w:szCs w:val="20"/>
          <w:lang w:val="pt-PT"/>
        </w:rPr>
        <w:t xml:space="preserve"> </w:t>
      </w:r>
      <w:r w:rsidR="004B2462">
        <w:rPr>
          <w:rFonts w:ascii="Tahoma" w:eastAsia="Arial MT" w:hAnsi="Tahoma" w:cs="Tahoma"/>
          <w:b/>
          <w:color w:val="000000"/>
          <w:sz w:val="20"/>
          <w:szCs w:val="20"/>
          <w:lang w:val="pt-PT"/>
        </w:rPr>
        <w:t>OBJETO</w:t>
      </w:r>
    </w:p>
    <w:p w14:paraId="64F1481E"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155C8D">
        <w:rPr>
          <w:rFonts w:ascii="Tahoma" w:hAnsi="Tahoma" w:cs="Tahoma"/>
          <w:b/>
          <w:color w:val="000000"/>
          <w:sz w:val="20"/>
          <w:szCs w:val="20"/>
        </w:rPr>
        <w:t>CREDENCIAMENTO DE EMPRESAS ESPECIALIZADAS EM FONOAUDIOLOGIA, A SEREM DEMANDADOS NAS ÁREAS DA EDUCAÇÃO E DE SAÚDE, ATENDENDO PESSOAS DA COMUNIDADE QUE NECESSITAM DE ACOMPANHAMENTO</w:t>
      </w:r>
      <w:r w:rsidRPr="00A73310">
        <w:rPr>
          <w:rFonts w:ascii="Tahoma" w:hAnsi="Tahoma" w:cs="Tahoma"/>
          <w:b/>
          <w:color w:val="000000"/>
          <w:sz w:val="20"/>
          <w:szCs w:val="20"/>
        </w:rPr>
        <w:t>.</w:t>
      </w:r>
    </w:p>
    <w:p w14:paraId="7BFD62AB" w14:textId="77777777" w:rsidR="00422BF2" w:rsidRDefault="00422BF2"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EA8A297" w14:textId="2065F0C0" w:rsidR="004B63B3" w:rsidRPr="00155C8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1.</w:t>
      </w:r>
      <w:r>
        <w:rPr>
          <w:rFonts w:ascii="Tahoma" w:eastAsia="Arial Unicode MS" w:hAnsi="Tahoma" w:cs="Tahoma"/>
          <w:color w:val="000000"/>
          <w:sz w:val="20"/>
          <w:szCs w:val="20"/>
          <w:lang w:eastAsia="pt-BR"/>
        </w:rPr>
        <w:t>1</w:t>
      </w:r>
      <w:r w:rsidRPr="00155C8D">
        <w:rPr>
          <w:rFonts w:ascii="Tahoma" w:eastAsia="Arial Unicode MS" w:hAnsi="Tahoma" w:cs="Tahoma"/>
          <w:color w:val="000000"/>
          <w:sz w:val="20"/>
          <w:szCs w:val="20"/>
          <w:lang w:eastAsia="pt-BR"/>
        </w:rPr>
        <w:t xml:space="preserve"> O credenciamento será realizado nos termos do art. 79, I, da Lei nº 14.133/21, ou seja, paralela e não excludente, quando é viável e vantajosa para a Administração a realização de contratações simultâ</w:t>
      </w:r>
      <w:r w:rsidR="004B2462">
        <w:rPr>
          <w:rFonts w:ascii="Tahoma" w:eastAsia="Arial Unicode MS" w:hAnsi="Tahoma" w:cs="Tahoma"/>
          <w:color w:val="000000"/>
          <w:sz w:val="20"/>
          <w:szCs w:val="20"/>
          <w:lang w:eastAsia="pt-BR"/>
        </w:rPr>
        <w:t>neas em condições padronizadas.</w:t>
      </w:r>
    </w:p>
    <w:p w14:paraId="0F0D759D" w14:textId="747D3D52" w:rsidR="004B63B3" w:rsidRPr="00155C8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1.</w:t>
      </w:r>
      <w:r>
        <w:rPr>
          <w:rFonts w:ascii="Tahoma" w:eastAsia="Arial Unicode MS" w:hAnsi="Tahoma" w:cs="Tahoma"/>
          <w:color w:val="000000"/>
          <w:sz w:val="20"/>
          <w:szCs w:val="20"/>
          <w:lang w:eastAsia="pt-BR"/>
        </w:rPr>
        <w:t>2</w:t>
      </w:r>
      <w:r w:rsidRPr="00155C8D">
        <w:rPr>
          <w:rFonts w:ascii="Tahoma" w:eastAsia="Arial Unicode MS" w:hAnsi="Tahoma" w:cs="Tahoma"/>
          <w:color w:val="000000"/>
          <w:sz w:val="20"/>
          <w:szCs w:val="20"/>
          <w:lang w:eastAsia="pt-BR"/>
        </w:rPr>
        <w:t xml:space="preserve"> Após a elaboração do Termo de Credenciamento, a escolha dos serviços pela população se dará nos termos do art. 79, II, da Lei nº 14.133/21, ou seja, com seleção a critério de terceiros, quando a seleção do contratado está a cargo do be</w:t>
      </w:r>
      <w:r w:rsidR="004B2462">
        <w:rPr>
          <w:rFonts w:ascii="Tahoma" w:eastAsia="Arial Unicode MS" w:hAnsi="Tahoma" w:cs="Tahoma"/>
          <w:color w:val="000000"/>
          <w:sz w:val="20"/>
          <w:szCs w:val="20"/>
          <w:lang w:eastAsia="pt-BR"/>
        </w:rPr>
        <w:t>neficiário direto da prestação.</w:t>
      </w:r>
    </w:p>
    <w:p w14:paraId="1265BE70"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1.</w:t>
      </w:r>
      <w:r>
        <w:rPr>
          <w:rFonts w:ascii="Tahoma" w:eastAsia="Arial Unicode MS" w:hAnsi="Tahoma" w:cs="Tahoma"/>
          <w:color w:val="000000"/>
          <w:sz w:val="20"/>
          <w:szCs w:val="20"/>
          <w:lang w:eastAsia="pt-BR"/>
        </w:rPr>
        <w:t>3</w:t>
      </w:r>
      <w:r w:rsidRPr="00155C8D">
        <w:rPr>
          <w:rFonts w:ascii="Tahoma" w:eastAsia="Arial Unicode MS" w:hAnsi="Tahoma" w:cs="Tahoma"/>
          <w:color w:val="000000"/>
          <w:sz w:val="20"/>
          <w:szCs w:val="20"/>
          <w:lang w:eastAsia="pt-BR"/>
        </w:rPr>
        <w:t xml:space="preserve"> O credenciamento objetiva garantir à população o direito de escolher quem lhes prestará os serviços, baseados em suas necessidades e confiança.</w:t>
      </w:r>
    </w:p>
    <w:p w14:paraId="64477D37" w14:textId="77777777" w:rsidR="004B63B3" w:rsidRPr="00A73310" w:rsidRDefault="004B63B3" w:rsidP="004B63B3">
      <w:pPr>
        <w:autoSpaceDE w:val="0"/>
        <w:autoSpaceDN w:val="0"/>
        <w:adjustRightInd w:val="0"/>
        <w:spacing w:after="0" w:line="240" w:lineRule="auto"/>
        <w:jc w:val="both"/>
        <w:outlineLvl w:val="6"/>
        <w:rPr>
          <w:rFonts w:ascii="Tahoma" w:eastAsia="Arial Unicode MS" w:hAnsi="Tahoma" w:cs="Tahoma"/>
          <w:bCs/>
          <w:color w:val="000000"/>
          <w:sz w:val="20"/>
          <w:szCs w:val="20"/>
          <w:lang w:eastAsia="pt-BR"/>
        </w:rPr>
      </w:pPr>
    </w:p>
    <w:p w14:paraId="5E417511" w14:textId="562206DA" w:rsidR="004B63B3" w:rsidRPr="00A73310" w:rsidRDefault="004B63B3" w:rsidP="004B2462">
      <w:pPr>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A73310">
        <w:rPr>
          <w:rFonts w:ascii="Tahoma" w:eastAsia="Arial Unicode MS" w:hAnsi="Tahoma" w:cs="Tahoma"/>
          <w:b/>
          <w:bCs/>
          <w:color w:val="000000"/>
          <w:sz w:val="20"/>
          <w:szCs w:val="20"/>
          <w:lang w:eastAsia="pt-BR"/>
        </w:rPr>
        <w:t xml:space="preserve">CLÁUSULA SEGUNDA – </w:t>
      </w:r>
      <w:r>
        <w:rPr>
          <w:rFonts w:ascii="Tahoma" w:eastAsia="Arial Unicode MS" w:hAnsi="Tahoma" w:cs="Tahoma"/>
          <w:b/>
          <w:bCs/>
          <w:color w:val="000000"/>
          <w:sz w:val="20"/>
          <w:szCs w:val="20"/>
          <w:lang w:eastAsia="pt-BR"/>
        </w:rPr>
        <w:t xml:space="preserve">DA </w:t>
      </w:r>
      <w:r w:rsidRPr="00A73310">
        <w:rPr>
          <w:rFonts w:ascii="Tahoma" w:eastAsia="Arial Unicode MS" w:hAnsi="Tahoma" w:cs="Tahoma"/>
          <w:b/>
          <w:bCs/>
          <w:color w:val="000000"/>
          <w:sz w:val="20"/>
          <w:szCs w:val="20"/>
          <w:lang w:eastAsia="pt-BR"/>
        </w:rPr>
        <w:t xml:space="preserve">FUNDAMENTAÇÃO LEGAL </w:t>
      </w:r>
    </w:p>
    <w:p w14:paraId="58DCF2A2" w14:textId="3E336E7A" w:rsidR="004B63B3" w:rsidRPr="00A73310"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A73310">
        <w:rPr>
          <w:rFonts w:ascii="Tahoma" w:eastAsia="Arial Unicode MS" w:hAnsi="Tahoma" w:cs="Tahoma"/>
          <w:color w:val="000000"/>
          <w:sz w:val="20"/>
          <w:szCs w:val="20"/>
          <w:lang w:eastAsia="pt-BR"/>
        </w:rPr>
        <w:t>2.1 O presente Termo de Credenciamento é firmado através do Edital de Credenciamento nº 02/2025 e</w:t>
      </w:r>
      <w:r w:rsidR="004B2462">
        <w:rPr>
          <w:rFonts w:ascii="Tahoma" w:eastAsia="Arial Unicode MS" w:hAnsi="Tahoma" w:cs="Tahoma"/>
          <w:color w:val="000000"/>
          <w:sz w:val="20"/>
          <w:szCs w:val="20"/>
          <w:lang w:eastAsia="pt-BR"/>
        </w:rPr>
        <w:t xml:space="preserve"> art. 79 da Lei 14.133/21.</w:t>
      </w:r>
    </w:p>
    <w:p w14:paraId="2F550E10"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A73310">
        <w:rPr>
          <w:rFonts w:ascii="Tahoma" w:eastAsia="Arial Unicode MS" w:hAnsi="Tahoma" w:cs="Tahoma"/>
          <w:color w:val="000000"/>
          <w:sz w:val="20"/>
          <w:szCs w:val="20"/>
          <w:lang w:eastAsia="pt-BR"/>
        </w:rPr>
        <w:t>2.2 O presente Termo poderá ser objeto de aditamento, mediante instrumento específico, que importe em alteração de qualquer condição contratual, desde que sejam assinados por representantes legais das partes, observando os limites e as formalidades legais.</w:t>
      </w:r>
    </w:p>
    <w:p w14:paraId="6D095427"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37DD254" w14:textId="2EE89AB0" w:rsidR="004B63B3" w:rsidRPr="00DF3EE7"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A73310">
        <w:rPr>
          <w:rFonts w:ascii="Tahoma" w:eastAsia="Arial Unicode MS" w:hAnsi="Tahoma" w:cs="Tahoma"/>
          <w:b/>
          <w:bCs/>
          <w:color w:val="000000"/>
          <w:sz w:val="20"/>
          <w:szCs w:val="20"/>
          <w:lang w:eastAsia="pt-BR"/>
        </w:rPr>
        <w:t xml:space="preserve">CLÁUSULA TERCEIRA - DO VALOR </w:t>
      </w:r>
    </w:p>
    <w:p w14:paraId="6EC56D70" w14:textId="4FCAB758" w:rsidR="004B63B3" w:rsidRPr="00DF3EE7"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DF3EE7">
        <w:rPr>
          <w:rFonts w:ascii="Tahoma" w:eastAsia="Arial Unicode MS" w:hAnsi="Tahoma" w:cs="Tahoma"/>
          <w:color w:val="000000"/>
          <w:sz w:val="20"/>
          <w:szCs w:val="20"/>
          <w:lang w:eastAsia="pt-BR"/>
        </w:rPr>
        <w:t xml:space="preserve">3.1 Os valores do presente termo são os estabelecidos </w:t>
      </w:r>
      <w:r w:rsidRPr="00DF3EE7">
        <w:rPr>
          <w:rFonts w:ascii="Tahoma" w:eastAsia="Arial Unicode MS" w:hAnsi="Tahoma" w:cs="Tahoma"/>
          <w:bCs/>
          <w:color w:val="000000"/>
          <w:sz w:val="20"/>
          <w:szCs w:val="20"/>
          <w:lang w:eastAsia="pt-BR"/>
        </w:rPr>
        <w:t>pelo Munic</w:t>
      </w:r>
      <w:r w:rsidR="004B2462">
        <w:rPr>
          <w:rFonts w:ascii="Tahoma" w:eastAsia="Arial Unicode MS" w:hAnsi="Tahoma" w:cs="Tahoma"/>
          <w:bCs/>
          <w:color w:val="000000"/>
          <w:sz w:val="20"/>
          <w:szCs w:val="20"/>
          <w:lang w:eastAsia="pt-BR"/>
        </w:rPr>
        <w:t>ípio, conforme tabela a seguir:</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
        <w:gridCol w:w="6221"/>
        <w:gridCol w:w="1074"/>
        <w:gridCol w:w="1161"/>
        <w:gridCol w:w="1157"/>
      </w:tblGrid>
      <w:tr w:rsidR="004B63B3" w:rsidRPr="00155C8D" w14:paraId="1DAAE315" w14:textId="77777777" w:rsidTr="00E579AC">
        <w:trPr>
          <w:trHeight w:val="510"/>
        </w:trPr>
        <w:tc>
          <w:tcPr>
            <w:tcW w:w="347" w:type="pct"/>
            <w:shd w:val="clear" w:color="auto" w:fill="auto"/>
            <w:vAlign w:val="center"/>
            <w:hideMark/>
          </w:tcPr>
          <w:p w14:paraId="27044AF7" w14:textId="77777777" w:rsidR="004B63B3" w:rsidRPr="00155C8D" w:rsidRDefault="004B63B3" w:rsidP="00E579AC">
            <w:pPr>
              <w:spacing w:after="0" w:line="240" w:lineRule="auto"/>
              <w:jc w:val="center"/>
              <w:rPr>
                <w:rFonts w:ascii="Tahoma" w:eastAsia="Arial Unicode MS" w:hAnsi="Tahoma" w:cs="Tahoma"/>
                <w:b/>
                <w:bCs/>
                <w:color w:val="000000"/>
                <w:sz w:val="20"/>
                <w:szCs w:val="20"/>
                <w:lang w:eastAsia="pt-BR"/>
              </w:rPr>
            </w:pPr>
            <w:r w:rsidRPr="00155C8D">
              <w:rPr>
                <w:rFonts w:ascii="Tahoma" w:eastAsia="Arial Unicode MS" w:hAnsi="Tahoma" w:cs="Tahoma"/>
                <w:b/>
                <w:bCs/>
                <w:color w:val="000000"/>
                <w:sz w:val="20"/>
                <w:szCs w:val="20"/>
                <w:lang w:eastAsia="pt-BR"/>
              </w:rPr>
              <w:t>Item</w:t>
            </w:r>
          </w:p>
        </w:tc>
        <w:tc>
          <w:tcPr>
            <w:tcW w:w="3010" w:type="pct"/>
            <w:shd w:val="clear" w:color="auto" w:fill="auto"/>
            <w:vAlign w:val="center"/>
            <w:hideMark/>
          </w:tcPr>
          <w:p w14:paraId="6ABCA125" w14:textId="77777777" w:rsidR="004B63B3" w:rsidRPr="00155C8D" w:rsidRDefault="004B63B3" w:rsidP="00E579AC">
            <w:pPr>
              <w:spacing w:after="0" w:line="240" w:lineRule="auto"/>
              <w:jc w:val="center"/>
              <w:rPr>
                <w:rFonts w:ascii="Tahoma" w:eastAsia="Arial Unicode MS" w:hAnsi="Tahoma" w:cs="Tahoma"/>
                <w:b/>
                <w:bCs/>
                <w:color w:val="000000"/>
                <w:sz w:val="20"/>
                <w:szCs w:val="20"/>
                <w:lang w:eastAsia="pt-BR"/>
              </w:rPr>
            </w:pPr>
            <w:r w:rsidRPr="00155C8D">
              <w:rPr>
                <w:rFonts w:ascii="Tahoma" w:eastAsia="Arial Unicode MS" w:hAnsi="Tahoma" w:cs="Tahoma"/>
                <w:b/>
                <w:bCs/>
                <w:color w:val="000000"/>
                <w:sz w:val="20"/>
                <w:szCs w:val="20"/>
                <w:lang w:eastAsia="pt-BR"/>
              </w:rPr>
              <w:t>Descrição</w:t>
            </w:r>
          </w:p>
        </w:tc>
        <w:tc>
          <w:tcPr>
            <w:tcW w:w="520" w:type="pct"/>
            <w:shd w:val="clear" w:color="auto" w:fill="auto"/>
            <w:vAlign w:val="center"/>
            <w:hideMark/>
          </w:tcPr>
          <w:p w14:paraId="617F0A37" w14:textId="77777777" w:rsidR="004B63B3" w:rsidRPr="00155C8D" w:rsidRDefault="004B63B3" w:rsidP="00E579AC">
            <w:pPr>
              <w:spacing w:after="0" w:line="240" w:lineRule="auto"/>
              <w:jc w:val="center"/>
              <w:rPr>
                <w:rFonts w:ascii="Tahoma" w:eastAsia="Arial Unicode MS" w:hAnsi="Tahoma" w:cs="Tahoma"/>
                <w:b/>
                <w:bCs/>
                <w:color w:val="000000"/>
                <w:sz w:val="20"/>
                <w:szCs w:val="20"/>
                <w:lang w:eastAsia="pt-BR"/>
              </w:rPr>
            </w:pPr>
            <w:r w:rsidRPr="00155C8D">
              <w:rPr>
                <w:rFonts w:ascii="Tahoma" w:eastAsia="Arial Unicode MS" w:hAnsi="Tahoma" w:cs="Tahoma"/>
                <w:b/>
                <w:bCs/>
                <w:color w:val="000000"/>
                <w:sz w:val="20"/>
                <w:szCs w:val="20"/>
                <w:lang w:eastAsia="pt-BR"/>
              </w:rPr>
              <w:t>Medida</w:t>
            </w:r>
          </w:p>
        </w:tc>
        <w:tc>
          <w:tcPr>
            <w:tcW w:w="562" w:type="pct"/>
            <w:shd w:val="clear" w:color="auto" w:fill="auto"/>
            <w:vAlign w:val="center"/>
            <w:hideMark/>
          </w:tcPr>
          <w:p w14:paraId="61B7D0E5" w14:textId="77777777" w:rsidR="004B63B3" w:rsidRPr="00155C8D" w:rsidRDefault="004B63B3" w:rsidP="00E579AC">
            <w:pPr>
              <w:spacing w:after="0" w:line="240" w:lineRule="auto"/>
              <w:jc w:val="center"/>
              <w:rPr>
                <w:rFonts w:ascii="Tahoma" w:eastAsia="Arial Unicode MS" w:hAnsi="Tahoma" w:cs="Tahoma"/>
                <w:b/>
                <w:bCs/>
                <w:color w:val="000000"/>
                <w:sz w:val="20"/>
                <w:szCs w:val="20"/>
                <w:lang w:eastAsia="pt-BR"/>
              </w:rPr>
            </w:pPr>
            <w:r w:rsidRPr="00155C8D">
              <w:rPr>
                <w:rFonts w:ascii="Tahoma" w:eastAsia="Arial Unicode MS" w:hAnsi="Tahoma" w:cs="Tahoma"/>
                <w:b/>
                <w:bCs/>
                <w:color w:val="000000"/>
                <w:sz w:val="20"/>
                <w:szCs w:val="20"/>
                <w:lang w:eastAsia="pt-BR"/>
              </w:rPr>
              <w:t>Quant.</w:t>
            </w:r>
          </w:p>
        </w:tc>
        <w:tc>
          <w:tcPr>
            <w:tcW w:w="560" w:type="pct"/>
            <w:shd w:val="clear" w:color="auto" w:fill="auto"/>
            <w:vAlign w:val="center"/>
            <w:hideMark/>
          </w:tcPr>
          <w:p w14:paraId="63D5D720" w14:textId="77777777" w:rsidR="004B63B3" w:rsidRPr="00155C8D" w:rsidRDefault="004B63B3" w:rsidP="00E579AC">
            <w:pPr>
              <w:spacing w:after="0" w:line="240" w:lineRule="auto"/>
              <w:jc w:val="center"/>
              <w:rPr>
                <w:rFonts w:ascii="Tahoma" w:eastAsia="Arial Unicode MS" w:hAnsi="Tahoma" w:cs="Tahoma"/>
                <w:b/>
                <w:bCs/>
                <w:color w:val="000000"/>
                <w:sz w:val="20"/>
                <w:szCs w:val="20"/>
                <w:lang w:eastAsia="pt-BR"/>
              </w:rPr>
            </w:pPr>
            <w:r w:rsidRPr="00155C8D">
              <w:rPr>
                <w:rFonts w:ascii="Tahoma" w:eastAsia="Arial Unicode MS" w:hAnsi="Tahoma" w:cs="Tahoma"/>
                <w:b/>
                <w:bCs/>
                <w:color w:val="000000"/>
                <w:sz w:val="20"/>
                <w:szCs w:val="20"/>
                <w:lang w:eastAsia="pt-BR"/>
              </w:rPr>
              <w:t xml:space="preserve"> Valor Unitário</w:t>
            </w:r>
          </w:p>
        </w:tc>
      </w:tr>
      <w:tr w:rsidR="004B63B3" w:rsidRPr="00155C8D" w14:paraId="52594BCB" w14:textId="77777777" w:rsidTr="00E579AC">
        <w:trPr>
          <w:trHeight w:val="47"/>
        </w:trPr>
        <w:tc>
          <w:tcPr>
            <w:tcW w:w="347" w:type="pct"/>
            <w:shd w:val="clear" w:color="auto" w:fill="auto"/>
            <w:noWrap/>
            <w:vAlign w:val="center"/>
          </w:tcPr>
          <w:p w14:paraId="3FD66B27" w14:textId="77777777" w:rsidR="004B63B3" w:rsidRPr="00155C8D" w:rsidRDefault="004B63B3" w:rsidP="00E579AC">
            <w:pPr>
              <w:spacing w:after="0" w:line="240" w:lineRule="auto"/>
              <w:jc w:val="center"/>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1</w:t>
            </w:r>
          </w:p>
        </w:tc>
        <w:tc>
          <w:tcPr>
            <w:tcW w:w="3010" w:type="pct"/>
            <w:shd w:val="clear" w:color="auto" w:fill="auto"/>
            <w:vAlign w:val="center"/>
          </w:tcPr>
          <w:p w14:paraId="1FD99ECC" w14:textId="77777777" w:rsidR="004B63B3" w:rsidRPr="00155C8D" w:rsidRDefault="004B63B3" w:rsidP="00E579AC">
            <w:pPr>
              <w:spacing w:after="0" w:line="240" w:lineRule="auto"/>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 xml:space="preserve">Serviços </w:t>
            </w:r>
            <w:proofErr w:type="spellStart"/>
            <w:r w:rsidRPr="00155C8D">
              <w:rPr>
                <w:rFonts w:ascii="Tahoma" w:eastAsia="Arial Unicode MS" w:hAnsi="Tahoma" w:cs="Tahoma"/>
                <w:bCs/>
                <w:color w:val="000000"/>
                <w:sz w:val="20"/>
                <w:szCs w:val="20"/>
                <w:lang w:eastAsia="pt-BR"/>
              </w:rPr>
              <w:t>fonoaudiológicos</w:t>
            </w:r>
            <w:proofErr w:type="spellEnd"/>
            <w:r w:rsidRPr="00155C8D">
              <w:rPr>
                <w:rFonts w:ascii="Tahoma" w:eastAsia="Arial Unicode MS" w:hAnsi="Tahoma" w:cs="Tahoma"/>
                <w:bCs/>
                <w:color w:val="000000"/>
                <w:sz w:val="20"/>
                <w:szCs w:val="20"/>
                <w:lang w:eastAsia="pt-BR"/>
              </w:rPr>
              <w:t>, a serem prestados, conforme a necessidade e demanda, compreendendo:</w:t>
            </w:r>
          </w:p>
          <w:p w14:paraId="7AADB399"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 xml:space="preserve">a) Avaliação </w:t>
            </w:r>
            <w:proofErr w:type="spellStart"/>
            <w:r w:rsidRPr="00155C8D">
              <w:rPr>
                <w:rFonts w:ascii="Tahoma" w:eastAsia="Arial Unicode MS" w:hAnsi="Tahoma" w:cs="Tahoma"/>
                <w:bCs/>
                <w:color w:val="000000"/>
                <w:sz w:val="20"/>
                <w:szCs w:val="20"/>
                <w:lang w:eastAsia="pt-BR"/>
              </w:rPr>
              <w:t>fonoaudiológica</w:t>
            </w:r>
            <w:proofErr w:type="spellEnd"/>
            <w:r w:rsidRPr="00155C8D">
              <w:rPr>
                <w:rFonts w:ascii="Tahoma" w:eastAsia="Arial Unicode MS" w:hAnsi="Tahoma" w:cs="Tahoma"/>
                <w:bCs/>
                <w:color w:val="000000"/>
                <w:sz w:val="20"/>
                <w:szCs w:val="20"/>
                <w:lang w:eastAsia="pt-BR"/>
              </w:rPr>
              <w:t>;</w:t>
            </w:r>
          </w:p>
          <w:p w14:paraId="74CFFD53"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 xml:space="preserve">b) Acompanhamento </w:t>
            </w:r>
            <w:proofErr w:type="spellStart"/>
            <w:r w:rsidRPr="00155C8D">
              <w:rPr>
                <w:rFonts w:ascii="Tahoma" w:eastAsia="Arial Unicode MS" w:hAnsi="Tahoma" w:cs="Tahoma"/>
                <w:bCs/>
                <w:color w:val="000000"/>
                <w:sz w:val="20"/>
                <w:szCs w:val="20"/>
                <w:lang w:eastAsia="pt-BR"/>
              </w:rPr>
              <w:t>fonoaudiológico</w:t>
            </w:r>
            <w:proofErr w:type="spellEnd"/>
            <w:r w:rsidRPr="00155C8D">
              <w:rPr>
                <w:rFonts w:ascii="Tahoma" w:eastAsia="Arial Unicode MS" w:hAnsi="Tahoma" w:cs="Tahoma"/>
                <w:bCs/>
                <w:color w:val="000000"/>
                <w:sz w:val="20"/>
                <w:szCs w:val="20"/>
                <w:lang w:eastAsia="pt-BR"/>
              </w:rPr>
              <w:t xml:space="preserve"> no tratamento de linguagem para adultos e crianças;</w:t>
            </w:r>
          </w:p>
          <w:p w14:paraId="6A364605"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 xml:space="preserve">c) Tratamento </w:t>
            </w:r>
            <w:proofErr w:type="spellStart"/>
            <w:r w:rsidRPr="00155C8D">
              <w:rPr>
                <w:rFonts w:ascii="Tahoma" w:eastAsia="Arial Unicode MS" w:hAnsi="Tahoma" w:cs="Tahoma"/>
                <w:bCs/>
                <w:color w:val="000000"/>
                <w:sz w:val="20"/>
                <w:szCs w:val="20"/>
                <w:lang w:eastAsia="pt-BR"/>
              </w:rPr>
              <w:t>fonoaudiológico</w:t>
            </w:r>
            <w:proofErr w:type="spellEnd"/>
            <w:r w:rsidRPr="00155C8D">
              <w:rPr>
                <w:rFonts w:ascii="Tahoma" w:eastAsia="Arial Unicode MS" w:hAnsi="Tahoma" w:cs="Tahoma"/>
                <w:bCs/>
                <w:color w:val="000000"/>
                <w:sz w:val="20"/>
                <w:szCs w:val="20"/>
                <w:lang w:eastAsia="pt-BR"/>
              </w:rPr>
              <w:t xml:space="preserve"> às patologias de voz;</w:t>
            </w:r>
          </w:p>
          <w:p w14:paraId="3F292B2C"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d) Tratamento de comunicação para deficientes auditivos;</w:t>
            </w:r>
          </w:p>
          <w:p w14:paraId="296A0C68"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e) Avaliação e tratamento da Motricidade Orofacial;</w:t>
            </w:r>
          </w:p>
          <w:p w14:paraId="646AA7F4"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f) Avaliação e tratamento dos distúrbios de fala;</w:t>
            </w:r>
          </w:p>
          <w:p w14:paraId="6ABA21FE"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g) Avaliação e tratamento dos distúrbios de leitura e escrita;</w:t>
            </w:r>
          </w:p>
          <w:p w14:paraId="01B6EBC3"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 xml:space="preserve">h) Orientação </w:t>
            </w:r>
            <w:proofErr w:type="spellStart"/>
            <w:r w:rsidRPr="00155C8D">
              <w:rPr>
                <w:rFonts w:ascii="Tahoma" w:eastAsia="Arial Unicode MS" w:hAnsi="Tahoma" w:cs="Tahoma"/>
                <w:bCs/>
                <w:color w:val="000000"/>
                <w:sz w:val="20"/>
                <w:szCs w:val="20"/>
                <w:lang w:eastAsia="pt-BR"/>
              </w:rPr>
              <w:t>fonoaudiológica</w:t>
            </w:r>
            <w:proofErr w:type="spellEnd"/>
            <w:r w:rsidRPr="00155C8D">
              <w:rPr>
                <w:rFonts w:ascii="Tahoma" w:eastAsia="Arial Unicode MS" w:hAnsi="Tahoma" w:cs="Tahoma"/>
                <w:bCs/>
                <w:color w:val="000000"/>
                <w:sz w:val="20"/>
                <w:szCs w:val="20"/>
                <w:lang w:eastAsia="pt-BR"/>
              </w:rPr>
              <w:t xml:space="preserve"> às famílias; e</w:t>
            </w:r>
          </w:p>
          <w:p w14:paraId="617F4D30" w14:textId="77777777" w:rsidR="004B63B3" w:rsidRPr="00155C8D" w:rsidRDefault="004B63B3" w:rsidP="00E579AC">
            <w:pPr>
              <w:spacing w:after="0" w:line="240" w:lineRule="auto"/>
              <w:ind w:firstLine="359"/>
              <w:jc w:val="both"/>
              <w:rPr>
                <w:rFonts w:ascii="Tahoma" w:eastAsia="Arial Unicode MS" w:hAnsi="Tahoma" w:cs="Tahoma"/>
                <w:bCs/>
                <w:color w:val="000000"/>
                <w:sz w:val="20"/>
                <w:szCs w:val="20"/>
                <w:lang w:eastAsia="pt-BR"/>
              </w:rPr>
            </w:pPr>
            <w:r w:rsidRPr="00155C8D">
              <w:rPr>
                <w:rFonts w:ascii="Tahoma" w:eastAsia="Arial Unicode MS" w:hAnsi="Tahoma" w:cs="Tahoma"/>
                <w:bCs/>
                <w:color w:val="000000"/>
                <w:sz w:val="20"/>
                <w:szCs w:val="20"/>
                <w:lang w:eastAsia="pt-BR"/>
              </w:rPr>
              <w:t>j) Outras atividades relacionadas ao profissional.</w:t>
            </w:r>
          </w:p>
        </w:tc>
        <w:tc>
          <w:tcPr>
            <w:tcW w:w="520" w:type="pct"/>
            <w:shd w:val="clear" w:color="auto" w:fill="auto"/>
            <w:vAlign w:val="center"/>
          </w:tcPr>
          <w:p w14:paraId="6BC110DD" w14:textId="77777777" w:rsidR="004B63B3" w:rsidRPr="00155C8D" w:rsidRDefault="004B63B3" w:rsidP="00E579AC">
            <w:pPr>
              <w:spacing w:after="0" w:line="240" w:lineRule="auto"/>
              <w:jc w:val="center"/>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Unidade</w:t>
            </w:r>
          </w:p>
        </w:tc>
        <w:tc>
          <w:tcPr>
            <w:tcW w:w="562" w:type="pct"/>
            <w:shd w:val="clear" w:color="auto" w:fill="auto"/>
            <w:vAlign w:val="center"/>
          </w:tcPr>
          <w:p w14:paraId="68B0EABD" w14:textId="77777777" w:rsidR="004B63B3" w:rsidRPr="00155C8D" w:rsidRDefault="004B63B3" w:rsidP="00E579AC">
            <w:pPr>
              <w:spacing w:after="0" w:line="240" w:lineRule="auto"/>
              <w:jc w:val="center"/>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1.000</w:t>
            </w:r>
          </w:p>
          <w:p w14:paraId="662A499F" w14:textId="77777777" w:rsidR="004B63B3" w:rsidRPr="00155C8D" w:rsidRDefault="004B63B3" w:rsidP="00E579AC">
            <w:pPr>
              <w:spacing w:after="0" w:line="240" w:lineRule="auto"/>
              <w:jc w:val="center"/>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(Estimada Anual)</w:t>
            </w:r>
          </w:p>
        </w:tc>
        <w:tc>
          <w:tcPr>
            <w:tcW w:w="560" w:type="pct"/>
            <w:shd w:val="clear" w:color="auto" w:fill="auto"/>
            <w:noWrap/>
            <w:vAlign w:val="center"/>
          </w:tcPr>
          <w:p w14:paraId="7F57475A" w14:textId="77777777" w:rsidR="004B63B3" w:rsidRPr="00155C8D" w:rsidRDefault="004B63B3" w:rsidP="00E579AC">
            <w:pPr>
              <w:spacing w:after="0" w:line="240" w:lineRule="auto"/>
              <w:jc w:val="center"/>
              <w:rPr>
                <w:rFonts w:ascii="Tahoma" w:eastAsia="Arial Unicode MS" w:hAnsi="Tahoma" w:cs="Tahoma"/>
                <w:color w:val="000000"/>
                <w:sz w:val="20"/>
                <w:szCs w:val="20"/>
                <w:lang w:eastAsia="pt-BR"/>
              </w:rPr>
            </w:pPr>
            <w:r w:rsidRPr="00155C8D">
              <w:rPr>
                <w:rFonts w:ascii="Tahoma" w:eastAsia="Arial Unicode MS" w:hAnsi="Tahoma" w:cs="Tahoma"/>
                <w:color w:val="000000"/>
                <w:sz w:val="20"/>
                <w:szCs w:val="20"/>
                <w:lang w:eastAsia="pt-BR"/>
              </w:rPr>
              <w:t>75,</w:t>
            </w:r>
            <w:r>
              <w:rPr>
                <w:rFonts w:ascii="Tahoma" w:eastAsia="Arial Unicode MS" w:hAnsi="Tahoma" w:cs="Tahoma"/>
                <w:color w:val="000000"/>
                <w:sz w:val="20"/>
                <w:szCs w:val="20"/>
                <w:lang w:eastAsia="pt-BR"/>
              </w:rPr>
              <w:t>87</w:t>
            </w:r>
          </w:p>
        </w:tc>
      </w:tr>
    </w:tbl>
    <w:p w14:paraId="46BD8D94" w14:textId="77777777" w:rsidR="004B63B3" w:rsidRPr="00DF3EE7"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0ED30A4" w14:textId="77777777" w:rsidR="004B63B3" w:rsidRPr="00DF3EE7"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2DD9AF0" w14:textId="03220F62" w:rsidR="004B63B3" w:rsidRPr="004B2462"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A73310">
        <w:rPr>
          <w:rFonts w:ascii="Tahoma" w:eastAsia="Arial Unicode MS" w:hAnsi="Tahoma" w:cs="Tahoma"/>
          <w:b/>
          <w:bCs/>
          <w:color w:val="000000"/>
          <w:sz w:val="20"/>
          <w:szCs w:val="20"/>
          <w:lang w:eastAsia="pt-BR"/>
        </w:rPr>
        <w:t xml:space="preserve">CLÁUSULA QUARTA – DAS OBRIGAÇÕES </w:t>
      </w:r>
    </w:p>
    <w:p w14:paraId="1A57A28A" w14:textId="4303C825" w:rsidR="004B63B3" w:rsidRPr="004B2462"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C5FA9">
        <w:rPr>
          <w:rFonts w:ascii="Tahoma" w:eastAsia="Arial Unicode MS" w:hAnsi="Tahoma" w:cs="Tahoma"/>
          <w:b/>
          <w:bCs/>
          <w:color w:val="000000"/>
          <w:sz w:val="20"/>
          <w:szCs w:val="20"/>
          <w:lang w:eastAsia="pt-BR"/>
        </w:rPr>
        <w:t xml:space="preserve">4.1 </w:t>
      </w:r>
      <w:r>
        <w:rPr>
          <w:rFonts w:ascii="Tahoma" w:eastAsia="Arial Unicode MS" w:hAnsi="Tahoma" w:cs="Tahoma"/>
          <w:b/>
          <w:bCs/>
          <w:color w:val="000000"/>
          <w:sz w:val="20"/>
          <w:szCs w:val="20"/>
          <w:lang w:eastAsia="pt-BR"/>
        </w:rPr>
        <w:t>Da</w:t>
      </w:r>
      <w:r w:rsidR="004B2462">
        <w:rPr>
          <w:rFonts w:ascii="Tahoma" w:eastAsia="Arial Unicode MS" w:hAnsi="Tahoma" w:cs="Tahoma"/>
          <w:b/>
          <w:bCs/>
          <w:color w:val="000000"/>
          <w:sz w:val="20"/>
          <w:szCs w:val="20"/>
          <w:lang w:eastAsia="pt-BR"/>
        </w:rPr>
        <w:t xml:space="preserve"> Administração Pública:</w:t>
      </w:r>
    </w:p>
    <w:p w14:paraId="2A603DDB" w14:textId="3D22BF22"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4.1.1 </w:t>
      </w:r>
      <w:r w:rsidRPr="00A73310">
        <w:rPr>
          <w:rFonts w:ascii="Tahoma" w:eastAsia="Arial Unicode MS" w:hAnsi="Tahoma" w:cs="Tahoma"/>
          <w:bCs/>
          <w:color w:val="000000"/>
          <w:sz w:val="20"/>
          <w:szCs w:val="20"/>
          <w:lang w:eastAsia="pt-BR"/>
        </w:rPr>
        <w:t xml:space="preserve">Transferir os recursos à Credenciada mensalmente, de acordo com a prévia execução </w:t>
      </w:r>
      <w:r>
        <w:rPr>
          <w:rFonts w:ascii="Tahoma" w:eastAsia="Arial Unicode MS" w:hAnsi="Tahoma" w:cs="Tahoma"/>
          <w:bCs/>
          <w:color w:val="000000"/>
          <w:sz w:val="20"/>
          <w:szCs w:val="20"/>
          <w:lang w:eastAsia="pt-BR"/>
        </w:rPr>
        <w:t>dos atendimentos/consultas</w:t>
      </w:r>
      <w:r w:rsidRPr="00A73310">
        <w:rPr>
          <w:rFonts w:ascii="Tahoma" w:eastAsia="Arial Unicode MS" w:hAnsi="Tahoma" w:cs="Tahoma"/>
          <w:bCs/>
          <w:color w:val="000000"/>
          <w:sz w:val="20"/>
          <w:szCs w:val="20"/>
          <w:lang w:eastAsia="pt-BR"/>
        </w:rPr>
        <w:t xml:space="preserve">, ratificadas pela Secretaria Municipal da </w:t>
      </w:r>
      <w:r w:rsidR="004B2462">
        <w:rPr>
          <w:rFonts w:ascii="Tahoma" w:eastAsia="Arial Unicode MS" w:hAnsi="Tahoma" w:cs="Tahoma"/>
          <w:bCs/>
          <w:color w:val="000000"/>
          <w:sz w:val="20"/>
          <w:szCs w:val="20"/>
          <w:lang w:eastAsia="pt-BR"/>
        </w:rPr>
        <w:t>Saúde e Saneamento.</w:t>
      </w:r>
    </w:p>
    <w:p w14:paraId="126FBB20" w14:textId="4E453219"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4.1.2</w:t>
      </w:r>
      <w:r w:rsidRPr="00A73310">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w:t>
      </w:r>
      <w:r>
        <w:rPr>
          <w:rFonts w:ascii="Tahoma" w:eastAsia="Arial Unicode MS" w:hAnsi="Tahoma" w:cs="Tahoma"/>
          <w:bCs/>
          <w:color w:val="000000"/>
          <w:sz w:val="20"/>
          <w:szCs w:val="20"/>
          <w:lang w:eastAsia="pt-BR"/>
        </w:rPr>
        <w:t>p</w:t>
      </w:r>
      <w:r w:rsidR="004B2462">
        <w:rPr>
          <w:rFonts w:ascii="Tahoma" w:eastAsia="Arial Unicode MS" w:hAnsi="Tahoma" w:cs="Tahoma"/>
          <w:bCs/>
          <w:color w:val="000000"/>
          <w:sz w:val="20"/>
          <w:szCs w:val="20"/>
          <w:lang w:eastAsia="pt-BR"/>
        </w:rPr>
        <w:t>or irregularidades constatadas.</w:t>
      </w:r>
    </w:p>
    <w:p w14:paraId="05F1C2E7" w14:textId="1F4A74F0"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4.1.3</w:t>
      </w:r>
      <w:r w:rsidRPr="00A73310">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w:t>
      </w:r>
      <w:r>
        <w:rPr>
          <w:rFonts w:ascii="Tahoma" w:eastAsia="Arial Unicode MS" w:hAnsi="Tahoma" w:cs="Tahoma"/>
          <w:bCs/>
          <w:color w:val="000000"/>
          <w:sz w:val="20"/>
          <w:szCs w:val="20"/>
          <w:lang w:eastAsia="pt-BR"/>
        </w:rPr>
        <w:t>Credenc</w:t>
      </w:r>
      <w:r w:rsidR="004B2462">
        <w:rPr>
          <w:rFonts w:ascii="Tahoma" w:eastAsia="Arial Unicode MS" w:hAnsi="Tahoma" w:cs="Tahoma"/>
          <w:bCs/>
          <w:color w:val="000000"/>
          <w:sz w:val="20"/>
          <w:szCs w:val="20"/>
          <w:lang w:eastAsia="pt-BR"/>
        </w:rPr>
        <w:t>iamento, prazo para corrigi-la.</w:t>
      </w:r>
    </w:p>
    <w:p w14:paraId="69407220" w14:textId="47C968B8"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4.1.4</w:t>
      </w:r>
      <w:r w:rsidRPr="00A73310">
        <w:rPr>
          <w:rFonts w:ascii="Tahoma" w:eastAsia="Arial Unicode MS" w:hAnsi="Tahoma" w:cs="Tahoma"/>
          <w:bCs/>
          <w:color w:val="000000"/>
          <w:sz w:val="20"/>
          <w:szCs w:val="20"/>
          <w:lang w:eastAsia="pt-BR"/>
        </w:rPr>
        <w:t xml:space="preserve"> Receber, apurar e solucionar eventuais queixas e reclamações, cientificando a Credenciada</w:t>
      </w:r>
      <w:r>
        <w:rPr>
          <w:rFonts w:ascii="Tahoma" w:eastAsia="Arial Unicode MS" w:hAnsi="Tahoma" w:cs="Tahoma"/>
          <w:bCs/>
          <w:color w:val="000000"/>
          <w:sz w:val="20"/>
          <w:szCs w:val="20"/>
          <w:lang w:eastAsia="pt-BR"/>
        </w:rPr>
        <w:t xml:space="preserve"> </w:t>
      </w:r>
      <w:r w:rsidR="004B2462">
        <w:rPr>
          <w:rFonts w:ascii="Tahoma" w:eastAsia="Arial Unicode MS" w:hAnsi="Tahoma" w:cs="Tahoma"/>
          <w:bCs/>
          <w:color w:val="000000"/>
          <w:sz w:val="20"/>
          <w:szCs w:val="20"/>
          <w:lang w:eastAsia="pt-BR"/>
        </w:rPr>
        <w:t>para as devidas regularizações.</w:t>
      </w:r>
    </w:p>
    <w:p w14:paraId="56F9A0AF" w14:textId="66815F5C"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4.1.5</w:t>
      </w:r>
      <w:r w:rsidRPr="00A73310">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w:t>
      </w:r>
      <w:r w:rsidR="004B2462">
        <w:rPr>
          <w:rFonts w:ascii="Tahoma" w:eastAsia="Arial Unicode MS" w:hAnsi="Tahoma" w:cs="Tahoma"/>
          <w:bCs/>
          <w:color w:val="000000"/>
          <w:sz w:val="20"/>
          <w:szCs w:val="20"/>
          <w:lang w:eastAsia="pt-BR"/>
        </w:rPr>
        <w:t>ificação.</w:t>
      </w:r>
    </w:p>
    <w:p w14:paraId="419634FD"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4.1.6</w:t>
      </w:r>
      <w:r w:rsidRPr="00A73310">
        <w:rPr>
          <w:rFonts w:ascii="Tahoma" w:eastAsia="Arial Unicode MS" w:hAnsi="Tahoma" w:cs="Tahoma"/>
          <w:bCs/>
          <w:color w:val="000000"/>
          <w:sz w:val="20"/>
          <w:szCs w:val="20"/>
          <w:lang w:eastAsia="pt-BR"/>
        </w:rPr>
        <w:t xml:space="preserve"> Aplicar as penalidades regulamentadas neste Termo de Credenciamento.</w:t>
      </w:r>
    </w:p>
    <w:p w14:paraId="3A7B9877"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3E7A0EE" w14:textId="74EE7B6B" w:rsidR="004B63B3" w:rsidRPr="004B2462"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A73310">
        <w:rPr>
          <w:rFonts w:ascii="Tahoma" w:eastAsia="Arial Unicode MS" w:hAnsi="Tahoma" w:cs="Tahoma"/>
          <w:b/>
          <w:bCs/>
          <w:color w:val="000000"/>
          <w:sz w:val="20"/>
          <w:szCs w:val="20"/>
          <w:lang w:eastAsia="pt-BR"/>
        </w:rPr>
        <w:t xml:space="preserve">4.2 </w:t>
      </w:r>
      <w:r>
        <w:rPr>
          <w:rFonts w:ascii="Tahoma" w:eastAsia="Arial Unicode MS" w:hAnsi="Tahoma" w:cs="Tahoma"/>
          <w:b/>
          <w:bCs/>
          <w:color w:val="000000"/>
          <w:sz w:val="20"/>
          <w:szCs w:val="20"/>
          <w:lang w:eastAsia="pt-BR"/>
        </w:rPr>
        <w:t>Da</w:t>
      </w:r>
      <w:r w:rsidR="004B2462">
        <w:rPr>
          <w:rFonts w:ascii="Tahoma" w:eastAsia="Arial Unicode MS" w:hAnsi="Tahoma" w:cs="Tahoma"/>
          <w:b/>
          <w:bCs/>
          <w:color w:val="000000"/>
          <w:sz w:val="20"/>
          <w:szCs w:val="20"/>
          <w:lang w:eastAsia="pt-BR"/>
        </w:rPr>
        <w:t xml:space="preserve"> Credenciada:</w:t>
      </w:r>
    </w:p>
    <w:p w14:paraId="2F9AE32D" w14:textId="2EF13CC4"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 xml:space="preserve">.1 </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credenciada</w:t>
      </w:r>
      <w:r w:rsidRPr="003C5FA9">
        <w:rPr>
          <w:rFonts w:ascii="Tahoma" w:eastAsia="Arial Unicode MS" w:hAnsi="Tahoma" w:cs="Tahoma"/>
          <w:sz w:val="20"/>
          <w:szCs w:val="20"/>
          <w:lang w:eastAsia="pt-BR"/>
        </w:rPr>
        <w:t xml:space="preserve"> não poderá cobrar do paciente, ou seu responsável, qualquer complementação aos valores pagos pelos serviços pr</w:t>
      </w:r>
      <w:r w:rsidR="004B2462">
        <w:rPr>
          <w:rFonts w:ascii="Tahoma" w:eastAsia="Arial Unicode MS" w:hAnsi="Tahoma" w:cs="Tahoma"/>
          <w:sz w:val="20"/>
          <w:szCs w:val="20"/>
          <w:lang w:eastAsia="pt-BR"/>
        </w:rPr>
        <w:t>estados.</w:t>
      </w:r>
    </w:p>
    <w:p w14:paraId="6C694A7C" w14:textId="7A96E872"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.2 Obriga-se a colocar à disposição da Secretaria Municipal d</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Saúde e Saneamento de Alpestre, para a realização dos serviços. </w:t>
      </w:r>
    </w:p>
    <w:p w14:paraId="3312256B" w14:textId="74F51E43"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.3</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Atender os pacientes com dignidade e respeito e de modo universal e igualitário, mantendo-se a qualidade na pre</w:t>
      </w:r>
      <w:r w:rsidR="004B2462">
        <w:rPr>
          <w:rFonts w:ascii="Tahoma" w:eastAsia="Arial Unicode MS" w:hAnsi="Tahoma" w:cs="Tahoma"/>
          <w:sz w:val="20"/>
          <w:szCs w:val="20"/>
          <w:lang w:eastAsia="pt-BR"/>
        </w:rPr>
        <w:t>stação de serviços.</w:t>
      </w:r>
    </w:p>
    <w:p w14:paraId="56AB6B55" w14:textId="091A858E"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.4</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Respeitar a decisão do paciente ao consentir ou recusar prestação de Serviços de Saúde e Saneamento, salvo nos casos de iminente per</w:t>
      </w:r>
      <w:r w:rsidR="004B2462">
        <w:rPr>
          <w:rFonts w:ascii="Tahoma" w:eastAsia="Arial Unicode MS" w:hAnsi="Tahoma" w:cs="Tahoma"/>
          <w:sz w:val="20"/>
          <w:szCs w:val="20"/>
          <w:lang w:eastAsia="pt-BR"/>
        </w:rPr>
        <w:t>igo de vida ou obrigação legal.</w:t>
      </w:r>
    </w:p>
    <w:p w14:paraId="31A6AA7D" w14:textId="2AAB20B2"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.5</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Garantir ao paciente a confidencialidade dos dados e informa</w:t>
      </w:r>
      <w:r w:rsidR="004B2462">
        <w:rPr>
          <w:rFonts w:ascii="Tahoma" w:eastAsia="Arial Unicode MS" w:hAnsi="Tahoma" w:cs="Tahoma"/>
          <w:sz w:val="20"/>
          <w:szCs w:val="20"/>
          <w:lang w:eastAsia="pt-BR"/>
        </w:rPr>
        <w:t>ções sobre sua assistência.</w:t>
      </w:r>
    </w:p>
    <w:p w14:paraId="0061C294" w14:textId="53E9AECD"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.6</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Colher na 2ª via do relatório de atendimento, a assinatura do paciente ou de seu representante legal, devendo este documento ser arquivado no Prontuário da Secretaria Municipal d</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w:t>
      </w:r>
      <w:r w:rsidR="004B2462">
        <w:rPr>
          <w:rFonts w:ascii="Tahoma" w:eastAsia="Arial Unicode MS" w:hAnsi="Tahoma" w:cs="Tahoma"/>
          <w:sz w:val="20"/>
          <w:szCs w:val="20"/>
          <w:lang w:eastAsia="pt-BR"/>
        </w:rPr>
        <w:t>Saúde e Saneamento de Alpestre.</w:t>
      </w:r>
    </w:p>
    <w:p w14:paraId="57F5AFCB" w14:textId="2EAA9F0C"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.7</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Responsabilizar-se pelos salários, encargos sociais, previdenciários, taxas, impostos e quaisquer outros que incidam ou venham a incidir sobre seu pessoal ne</w:t>
      </w:r>
      <w:r w:rsidR="004B2462">
        <w:rPr>
          <w:rFonts w:ascii="Tahoma" w:eastAsia="Arial Unicode MS" w:hAnsi="Tahoma" w:cs="Tahoma"/>
          <w:sz w:val="20"/>
          <w:szCs w:val="20"/>
          <w:lang w:eastAsia="pt-BR"/>
        </w:rPr>
        <w:t>cessário à execução do serviço.</w:t>
      </w:r>
    </w:p>
    <w:p w14:paraId="6D96B198" w14:textId="2384521B"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.8</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 xml:space="preserve">Responsabilizar-se por todos e quaisquer danos e/ou prejuízos que vier </w:t>
      </w:r>
      <w:r>
        <w:rPr>
          <w:rFonts w:ascii="Tahoma" w:eastAsia="Arial Unicode MS" w:hAnsi="Tahoma" w:cs="Tahoma"/>
          <w:sz w:val="20"/>
          <w:szCs w:val="20"/>
          <w:lang w:eastAsia="pt-BR"/>
        </w:rPr>
        <w:t>c</w:t>
      </w:r>
      <w:r w:rsidRPr="003C5FA9">
        <w:rPr>
          <w:rFonts w:ascii="Tahoma" w:eastAsia="Arial Unicode MS" w:hAnsi="Tahoma" w:cs="Tahoma"/>
          <w:sz w:val="20"/>
          <w:szCs w:val="20"/>
          <w:lang w:eastAsia="pt-BR"/>
        </w:rPr>
        <w:t>ausar ao S</w:t>
      </w:r>
      <w:r w:rsidR="004B2462">
        <w:rPr>
          <w:rFonts w:ascii="Tahoma" w:eastAsia="Arial Unicode MS" w:hAnsi="Tahoma" w:cs="Tahoma"/>
          <w:sz w:val="20"/>
          <w:szCs w:val="20"/>
          <w:lang w:eastAsia="pt-BR"/>
        </w:rPr>
        <w:t>US, ao Município e ao paciente.</w:t>
      </w:r>
    </w:p>
    <w:p w14:paraId="492813E5"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4.2</w:t>
      </w:r>
      <w:r w:rsidRPr="003C5FA9">
        <w:rPr>
          <w:rFonts w:ascii="Tahoma" w:eastAsia="Arial Unicode MS" w:hAnsi="Tahoma" w:cs="Tahoma"/>
          <w:sz w:val="20"/>
          <w:szCs w:val="20"/>
          <w:lang w:eastAsia="pt-BR"/>
        </w:rPr>
        <w:t>.9 São ainda obrigações dos prestadores de serviços à Secretaria Municipal d</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Saúde e Saneamento de Alpestre:</w:t>
      </w:r>
    </w:p>
    <w:p w14:paraId="219025D0"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sidRPr="003C5FA9">
        <w:rPr>
          <w:rFonts w:ascii="Tahoma" w:eastAsia="Arial Unicode MS" w:hAnsi="Tahoma" w:cs="Tahoma"/>
          <w:sz w:val="20"/>
          <w:szCs w:val="20"/>
          <w:lang w:eastAsia="pt-BR"/>
        </w:rPr>
        <w:t>a)</w:t>
      </w:r>
      <w:r w:rsidRPr="003C5FA9">
        <w:rPr>
          <w:rFonts w:ascii="Tahoma" w:eastAsia="Arial Unicode MS" w:hAnsi="Tahoma" w:cs="Tahoma"/>
          <w:bCs/>
          <w:sz w:val="20"/>
          <w:szCs w:val="20"/>
          <w:lang w:eastAsia="pt-BR"/>
        </w:rPr>
        <w:t xml:space="preserve"> </w:t>
      </w:r>
      <w:r>
        <w:rPr>
          <w:rFonts w:ascii="Tahoma" w:eastAsia="Arial Unicode MS" w:hAnsi="Tahoma" w:cs="Tahoma"/>
          <w:sz w:val="20"/>
          <w:szCs w:val="20"/>
          <w:lang w:eastAsia="pt-BR"/>
        </w:rPr>
        <w:t>i</w:t>
      </w:r>
      <w:r w:rsidRPr="003C5FA9">
        <w:rPr>
          <w:rFonts w:ascii="Tahoma" w:eastAsia="Arial Unicode MS" w:hAnsi="Tahoma" w:cs="Tahoma"/>
          <w:sz w:val="20"/>
          <w:szCs w:val="20"/>
          <w:lang w:eastAsia="pt-BR"/>
        </w:rPr>
        <w:t>nformar à Secretaria Municipal d</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Saúde e Saneamento eventual alteração de sua razão social, de seu controle acionário ou de mudança de sua diretora ou de seu estatuto, enviando cópia autenticada da certidão da Junta comercial ou do cartório de regist</w:t>
      </w:r>
      <w:r>
        <w:rPr>
          <w:rFonts w:ascii="Tahoma" w:eastAsia="Arial Unicode MS" w:hAnsi="Tahoma" w:cs="Tahoma"/>
          <w:sz w:val="20"/>
          <w:szCs w:val="20"/>
          <w:lang w:eastAsia="pt-BR"/>
        </w:rPr>
        <w:t>ro civil das pessoas jurídicas;</w:t>
      </w:r>
    </w:p>
    <w:p w14:paraId="32076C70"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sidRPr="003C5FA9">
        <w:rPr>
          <w:rFonts w:ascii="Tahoma" w:eastAsia="Arial Unicode MS" w:hAnsi="Tahoma" w:cs="Tahoma"/>
          <w:sz w:val="20"/>
          <w:szCs w:val="20"/>
          <w:lang w:eastAsia="pt-BR"/>
        </w:rPr>
        <w:t>b)</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 xml:space="preserve">executar, conforme a melhor técnica, os serviços prestados, obedecendo rigorosamente </w:t>
      </w:r>
      <w:r>
        <w:rPr>
          <w:rFonts w:ascii="Tahoma" w:eastAsia="Arial Unicode MS" w:hAnsi="Tahoma" w:cs="Tahoma"/>
          <w:sz w:val="20"/>
          <w:szCs w:val="20"/>
          <w:lang w:eastAsia="pt-BR"/>
        </w:rPr>
        <w:t>às normas técnicas respectivas;</w:t>
      </w:r>
    </w:p>
    <w:p w14:paraId="61D7D04A"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sidRPr="003C5FA9">
        <w:rPr>
          <w:rFonts w:ascii="Tahoma" w:eastAsia="Arial Unicode MS" w:hAnsi="Tahoma" w:cs="Tahoma"/>
          <w:sz w:val="20"/>
          <w:szCs w:val="20"/>
          <w:lang w:eastAsia="pt-BR"/>
        </w:rPr>
        <w:t>c)</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cumprir, dentro dos prazos estabelecidos as obrigações as</w:t>
      </w:r>
      <w:r>
        <w:rPr>
          <w:rFonts w:ascii="Tahoma" w:eastAsia="Arial Unicode MS" w:hAnsi="Tahoma" w:cs="Tahoma"/>
          <w:sz w:val="20"/>
          <w:szCs w:val="20"/>
          <w:lang w:eastAsia="pt-BR"/>
        </w:rPr>
        <w:t>sumidas por força deste edital;</w:t>
      </w:r>
    </w:p>
    <w:p w14:paraId="2F5E8B4A"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sidRPr="003C5FA9">
        <w:rPr>
          <w:rFonts w:ascii="Tahoma" w:eastAsia="Arial Unicode MS" w:hAnsi="Tahoma" w:cs="Tahoma"/>
          <w:sz w:val="20"/>
          <w:szCs w:val="20"/>
          <w:lang w:eastAsia="pt-BR"/>
        </w:rPr>
        <w:t>d)</w:t>
      </w:r>
      <w:r w:rsidRPr="003C5FA9">
        <w:rPr>
          <w:rFonts w:ascii="Tahoma" w:eastAsia="Arial Unicode MS" w:hAnsi="Tahoma" w:cs="Tahoma"/>
          <w:bCs/>
          <w:sz w:val="20"/>
          <w:szCs w:val="20"/>
          <w:lang w:eastAsia="pt-BR"/>
        </w:rPr>
        <w:t xml:space="preserve"> </w:t>
      </w:r>
      <w:r w:rsidRPr="003C5FA9">
        <w:rPr>
          <w:rFonts w:ascii="Tahoma" w:eastAsia="Arial Unicode MS" w:hAnsi="Tahoma" w:cs="Tahoma"/>
          <w:sz w:val="20"/>
          <w:szCs w:val="20"/>
          <w:lang w:eastAsia="pt-BR"/>
        </w:rPr>
        <w:t>permitir o acesso dos supervisores e auditores da coordenação de controle e avaliação da Secretaria Municipal d</w:t>
      </w:r>
      <w:r>
        <w:rPr>
          <w:rFonts w:ascii="Tahoma" w:eastAsia="Arial Unicode MS" w:hAnsi="Tahoma" w:cs="Tahoma"/>
          <w:sz w:val="20"/>
          <w:szCs w:val="20"/>
          <w:lang w:eastAsia="pt-BR"/>
        </w:rPr>
        <w:t>a</w:t>
      </w:r>
      <w:r w:rsidRPr="003C5FA9">
        <w:rPr>
          <w:rFonts w:ascii="Tahoma" w:eastAsia="Arial Unicode MS" w:hAnsi="Tahoma" w:cs="Tahoma"/>
          <w:sz w:val="20"/>
          <w:szCs w:val="20"/>
          <w:lang w:eastAsia="pt-BR"/>
        </w:rPr>
        <w:t xml:space="preserve"> Saúde e Saneamento para supervisionar e acompanhar a execução da prestação dos servi</w:t>
      </w:r>
      <w:r>
        <w:rPr>
          <w:rFonts w:ascii="Tahoma" w:eastAsia="Arial Unicode MS" w:hAnsi="Tahoma" w:cs="Tahoma"/>
          <w:sz w:val="20"/>
          <w:szCs w:val="20"/>
          <w:lang w:eastAsia="pt-BR"/>
        </w:rPr>
        <w:t>ços especializados do contrato;</w:t>
      </w:r>
    </w:p>
    <w:p w14:paraId="591258A5" w14:textId="77777777" w:rsidR="004B63B3" w:rsidRDefault="004B63B3" w:rsidP="004B63B3">
      <w:pPr>
        <w:autoSpaceDE w:val="0"/>
        <w:autoSpaceDN w:val="0"/>
        <w:adjustRightInd w:val="0"/>
        <w:spacing w:after="0" w:line="240" w:lineRule="auto"/>
        <w:jc w:val="both"/>
        <w:rPr>
          <w:rFonts w:ascii="Tahoma" w:eastAsia="Arial Unicode MS" w:hAnsi="Tahoma" w:cs="Tahoma"/>
          <w:sz w:val="20"/>
          <w:szCs w:val="20"/>
          <w:lang w:eastAsia="pt-BR"/>
        </w:rPr>
      </w:pPr>
      <w:r w:rsidRPr="003C5FA9">
        <w:rPr>
          <w:rFonts w:ascii="Tahoma" w:eastAsia="Arial Unicode MS" w:hAnsi="Tahoma" w:cs="Tahoma"/>
          <w:sz w:val="20"/>
          <w:szCs w:val="20"/>
          <w:lang w:eastAsia="pt-BR"/>
        </w:rPr>
        <w:t>e)</w:t>
      </w:r>
      <w:r w:rsidRPr="003C5FA9">
        <w:rPr>
          <w:rFonts w:ascii="Tahoma" w:eastAsia="Arial Unicode MS" w:hAnsi="Tahoma" w:cs="Tahoma"/>
          <w:bCs/>
          <w:sz w:val="20"/>
          <w:szCs w:val="20"/>
          <w:lang w:eastAsia="pt-BR"/>
        </w:rPr>
        <w:t xml:space="preserve"> </w:t>
      </w:r>
      <w:r>
        <w:rPr>
          <w:rFonts w:ascii="Tahoma" w:eastAsia="Arial Unicode MS" w:hAnsi="Tahoma" w:cs="Tahoma"/>
          <w:sz w:val="20"/>
          <w:szCs w:val="20"/>
          <w:lang w:eastAsia="pt-BR"/>
        </w:rPr>
        <w:t>m</w:t>
      </w:r>
      <w:r w:rsidRPr="003C5FA9">
        <w:rPr>
          <w:rFonts w:ascii="Tahoma" w:eastAsia="Arial Unicode MS" w:hAnsi="Tahoma" w:cs="Tahoma"/>
          <w:sz w:val="20"/>
          <w:szCs w:val="20"/>
          <w:lang w:eastAsia="pt-BR"/>
        </w:rPr>
        <w:t>anter, durante todo o contrato, todas as condições de habilitação e qualificação exigidas no credenciamento.</w:t>
      </w:r>
    </w:p>
    <w:p w14:paraId="2FDF85B6"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f) executar o objeto deste termo de credenciamento conforme Termo de Referência e edital.</w:t>
      </w:r>
    </w:p>
    <w:p w14:paraId="2D1973CE" w14:textId="77777777" w:rsidR="004B63B3" w:rsidRPr="003C5FA9"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571D614" w14:textId="451B73DD" w:rsidR="004B63B3" w:rsidRPr="004B2462"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A73310">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 PRESTAÇÃO DOS SERVIÇOS</w:t>
      </w:r>
    </w:p>
    <w:p w14:paraId="3B8C11E4" w14:textId="004729CE"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5.1</w:t>
      </w:r>
      <w:r w:rsidRPr="0021452F">
        <w:rPr>
          <w:rFonts w:ascii="Tahoma" w:hAnsi="Tahoma" w:cs="Tahoma"/>
          <w:sz w:val="20"/>
          <w:szCs w:val="20"/>
        </w:rPr>
        <w:t xml:space="preserve"> A contratação de empresas especializadas na prestação de serviços na área de saúde para atendimentos de demandas </w:t>
      </w:r>
      <w:proofErr w:type="spellStart"/>
      <w:r w:rsidRPr="0021452F">
        <w:rPr>
          <w:rFonts w:ascii="Tahoma" w:hAnsi="Tahoma" w:cs="Tahoma"/>
          <w:sz w:val="20"/>
          <w:szCs w:val="20"/>
        </w:rPr>
        <w:t>fonoaudiol</w:t>
      </w:r>
      <w:r>
        <w:rPr>
          <w:rFonts w:ascii="Tahoma" w:hAnsi="Tahoma" w:cs="Tahoma"/>
          <w:sz w:val="20"/>
          <w:szCs w:val="20"/>
        </w:rPr>
        <w:t>ógicas</w:t>
      </w:r>
      <w:proofErr w:type="spellEnd"/>
      <w:r>
        <w:rPr>
          <w:rFonts w:ascii="Tahoma" w:hAnsi="Tahoma" w:cs="Tahoma"/>
          <w:sz w:val="20"/>
          <w:szCs w:val="20"/>
        </w:rPr>
        <w:t xml:space="preserve"> </w:t>
      </w:r>
      <w:r w:rsidRPr="0021452F">
        <w:rPr>
          <w:rFonts w:ascii="Tahoma" w:hAnsi="Tahoma" w:cs="Tahoma"/>
          <w:sz w:val="20"/>
          <w:szCs w:val="20"/>
        </w:rPr>
        <w:t>serão formalizadas através de Termo de Credenciamento, conforme art. 95 da Lei Federal n</w:t>
      </w:r>
      <w:r>
        <w:rPr>
          <w:rFonts w:ascii="Tahoma" w:hAnsi="Tahoma" w:cs="Tahoma"/>
          <w:sz w:val="20"/>
          <w:szCs w:val="20"/>
        </w:rPr>
        <w:t>º</w:t>
      </w:r>
      <w:r w:rsidRPr="0021452F">
        <w:rPr>
          <w:rFonts w:ascii="Tahoma" w:hAnsi="Tahoma" w:cs="Tahoma"/>
          <w:sz w:val="20"/>
          <w:szCs w:val="20"/>
        </w:rPr>
        <w:t xml:space="preserve"> 14.133/2021.</w:t>
      </w:r>
    </w:p>
    <w:p w14:paraId="4C0079D2" w14:textId="685E2F3D"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5.2</w:t>
      </w:r>
      <w:r w:rsidRPr="0021452F">
        <w:rPr>
          <w:rFonts w:ascii="Tahoma" w:hAnsi="Tahoma" w:cs="Tahoma"/>
          <w:sz w:val="20"/>
          <w:szCs w:val="20"/>
        </w:rPr>
        <w:t xml:space="preserve"> Todos os serviços deverão ser executados por profissionais devidamente habilitados, conforme solicitação da Administração Municipal</w:t>
      </w:r>
      <w:r>
        <w:rPr>
          <w:rFonts w:ascii="Tahoma" w:hAnsi="Tahoma" w:cs="Tahoma"/>
          <w:sz w:val="20"/>
          <w:szCs w:val="20"/>
        </w:rPr>
        <w:t>,</w:t>
      </w:r>
      <w:r w:rsidRPr="0021452F">
        <w:rPr>
          <w:rFonts w:ascii="Tahoma" w:hAnsi="Tahoma" w:cs="Tahoma"/>
          <w:sz w:val="20"/>
          <w:szCs w:val="20"/>
        </w:rPr>
        <w:t xml:space="preserve"> e somente</w:t>
      </w:r>
      <w:r>
        <w:rPr>
          <w:rFonts w:ascii="Tahoma" w:hAnsi="Tahoma" w:cs="Tahoma"/>
          <w:sz w:val="20"/>
          <w:szCs w:val="20"/>
        </w:rPr>
        <w:t xml:space="preserve"> será realizado</w:t>
      </w:r>
      <w:r w:rsidRPr="0021452F">
        <w:rPr>
          <w:rFonts w:ascii="Tahoma" w:hAnsi="Tahoma" w:cs="Tahoma"/>
          <w:sz w:val="20"/>
          <w:szCs w:val="20"/>
        </w:rPr>
        <w:t xml:space="preserve"> o atendimento dos munícipes expressamente autorizados pelo Município de Alpestre.</w:t>
      </w:r>
    </w:p>
    <w:p w14:paraId="5D92518F" w14:textId="464BE35D"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5.3</w:t>
      </w:r>
      <w:r w:rsidRPr="0021452F">
        <w:rPr>
          <w:rFonts w:ascii="Tahoma" w:hAnsi="Tahoma" w:cs="Tahoma"/>
          <w:sz w:val="20"/>
          <w:szCs w:val="20"/>
        </w:rPr>
        <w:t xml:space="preserve"> Os agendamentos das consultas serão realizados por intermédio da Secretaria Municipal d</w:t>
      </w:r>
      <w:r>
        <w:rPr>
          <w:rFonts w:ascii="Tahoma" w:hAnsi="Tahoma" w:cs="Tahoma"/>
          <w:sz w:val="20"/>
          <w:szCs w:val="20"/>
        </w:rPr>
        <w:t>a</w:t>
      </w:r>
      <w:r w:rsidRPr="0021452F">
        <w:rPr>
          <w:rFonts w:ascii="Tahoma" w:hAnsi="Tahoma" w:cs="Tahoma"/>
          <w:sz w:val="20"/>
          <w:szCs w:val="20"/>
        </w:rPr>
        <w:t xml:space="preserve"> Saúde e Saneamento e da Secretaria de Educação, Cultura, Desporto e Turismo do Município e posteriormente encaminhados ao(s) profissional(</w:t>
      </w:r>
      <w:proofErr w:type="spellStart"/>
      <w:r w:rsidRPr="0021452F">
        <w:rPr>
          <w:rFonts w:ascii="Tahoma" w:hAnsi="Tahoma" w:cs="Tahoma"/>
          <w:sz w:val="20"/>
          <w:szCs w:val="20"/>
        </w:rPr>
        <w:t>is</w:t>
      </w:r>
      <w:proofErr w:type="spellEnd"/>
      <w:r w:rsidRPr="0021452F">
        <w:rPr>
          <w:rFonts w:ascii="Tahoma" w:hAnsi="Tahoma" w:cs="Tahoma"/>
          <w:sz w:val="20"/>
          <w:szCs w:val="20"/>
        </w:rPr>
        <w:t>) da(s) empresa(s), que somente poder</w:t>
      </w:r>
      <w:r>
        <w:rPr>
          <w:rFonts w:ascii="Tahoma" w:hAnsi="Tahoma" w:cs="Tahoma"/>
          <w:sz w:val="20"/>
          <w:szCs w:val="20"/>
        </w:rPr>
        <w:t>á(</w:t>
      </w:r>
      <w:proofErr w:type="spellStart"/>
      <w:r w:rsidRPr="0021452F">
        <w:rPr>
          <w:rFonts w:ascii="Tahoma" w:hAnsi="Tahoma" w:cs="Tahoma"/>
          <w:sz w:val="20"/>
          <w:szCs w:val="20"/>
        </w:rPr>
        <w:t>ão</w:t>
      </w:r>
      <w:proofErr w:type="spellEnd"/>
      <w:r>
        <w:rPr>
          <w:rFonts w:ascii="Tahoma" w:hAnsi="Tahoma" w:cs="Tahoma"/>
          <w:sz w:val="20"/>
          <w:szCs w:val="20"/>
        </w:rPr>
        <w:t>)</w:t>
      </w:r>
      <w:r w:rsidRPr="0021452F">
        <w:rPr>
          <w:rFonts w:ascii="Tahoma" w:hAnsi="Tahoma" w:cs="Tahoma"/>
          <w:sz w:val="20"/>
          <w:szCs w:val="20"/>
        </w:rPr>
        <w:t xml:space="preserve"> atender mediante autorização expressa do órgão.</w:t>
      </w:r>
    </w:p>
    <w:p w14:paraId="7E8BE4DD" w14:textId="73D8268D"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5.3.1</w:t>
      </w:r>
      <w:r w:rsidRPr="0021452F">
        <w:rPr>
          <w:rFonts w:ascii="Tahoma" w:hAnsi="Tahoma" w:cs="Tahoma"/>
          <w:sz w:val="20"/>
          <w:szCs w:val="20"/>
        </w:rPr>
        <w:t xml:space="preserve"> Os serviços deverão ser executados sempre que forem acionadas as empresas credenciadas, por meio de comunicação direta e escrita, que poderá ser requisitada por meio eletrônico.</w:t>
      </w:r>
    </w:p>
    <w:p w14:paraId="125ED882" w14:textId="191C7599"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5.3.2</w:t>
      </w:r>
      <w:r w:rsidRPr="0021452F">
        <w:rPr>
          <w:rFonts w:ascii="Tahoma" w:hAnsi="Tahoma" w:cs="Tahoma"/>
          <w:sz w:val="20"/>
          <w:szCs w:val="20"/>
        </w:rPr>
        <w:t xml:space="preserve"> As empresas interessadas não poderão cobrar do paciente ou seu acompanhante, qualquer complementação ao valor fixado para os serviços prestados neste regulamento.</w:t>
      </w:r>
    </w:p>
    <w:p w14:paraId="57962DCF" w14:textId="3E8F01BB"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5.4</w:t>
      </w:r>
      <w:r w:rsidRPr="0021452F">
        <w:rPr>
          <w:rFonts w:ascii="Tahoma" w:hAnsi="Tahoma" w:cs="Tahoma"/>
          <w:sz w:val="20"/>
          <w:szCs w:val="20"/>
        </w:rPr>
        <w:t xml:space="preserve"> A Administração reserva-se o direito a vistoriar as instalações, equipamentos e locais de prestação dos serviços das Credenciadas.</w:t>
      </w:r>
    </w:p>
    <w:p w14:paraId="37EC5EC2" w14:textId="6F522CD6"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5.5</w:t>
      </w:r>
      <w:r w:rsidRPr="0021452F">
        <w:rPr>
          <w:rFonts w:ascii="Tahoma" w:hAnsi="Tahoma" w:cs="Tahoma"/>
          <w:sz w:val="20"/>
          <w:szCs w:val="20"/>
        </w:rPr>
        <w:t xml:space="preserve"> A empresa credenciada uma vez convocada, deverá manifestar-se formalmente, ainda que por documento eletrônico, sua possibilidade ou impossibilidade de atendimento, no prazo máximo de 24 (vinte e quatro) horas da solicitação, sob pena de descredenciamento e aplicação de penalidades administrativas previstas na Lei Federal nº 14.133/2021.</w:t>
      </w:r>
    </w:p>
    <w:p w14:paraId="3C4F3682" w14:textId="07269C98"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5.6</w:t>
      </w:r>
      <w:r w:rsidRPr="0021452F">
        <w:rPr>
          <w:rFonts w:ascii="Tahoma" w:hAnsi="Tahoma" w:cs="Tahoma"/>
          <w:sz w:val="20"/>
          <w:szCs w:val="20"/>
        </w:rPr>
        <w:t xml:space="preserve"> Não haverá limitação quanto a quantidade mínima de atendimentos para realização de pedidos por parte do Município.</w:t>
      </w:r>
    </w:p>
    <w:p w14:paraId="5E37417C" w14:textId="58D1E40D"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5.6.1</w:t>
      </w:r>
      <w:r w:rsidRPr="0021452F">
        <w:rPr>
          <w:rFonts w:ascii="Tahoma" w:hAnsi="Tahoma" w:cs="Tahoma"/>
          <w:sz w:val="20"/>
          <w:szCs w:val="20"/>
        </w:rPr>
        <w:t xml:space="preserve"> Para fins de fiscalização e conforme Resolução do Conselho Federal de Fonoaudiologia nº 419,</w:t>
      </w:r>
      <w:r>
        <w:rPr>
          <w:rFonts w:ascii="Tahoma" w:hAnsi="Tahoma" w:cs="Tahoma"/>
          <w:sz w:val="20"/>
          <w:szCs w:val="20"/>
        </w:rPr>
        <w:t xml:space="preserve"> </w:t>
      </w:r>
      <w:r w:rsidRPr="0021452F">
        <w:rPr>
          <w:rFonts w:ascii="Tahoma" w:hAnsi="Tahoma" w:cs="Tahoma"/>
          <w:sz w:val="20"/>
          <w:szCs w:val="20"/>
        </w:rPr>
        <w:t>de 01/10/2012, o profissional deverá realizar os atendimentos com duração aproximada de 40 (quarenta) minutos, individuais ou em grupo, incluindo a realização de exames e testagens.</w:t>
      </w:r>
    </w:p>
    <w:p w14:paraId="635E145C" w14:textId="640617F4"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5.6.2</w:t>
      </w:r>
      <w:r w:rsidRPr="0021452F">
        <w:rPr>
          <w:rFonts w:ascii="Tahoma" w:hAnsi="Tahoma" w:cs="Tahoma"/>
          <w:sz w:val="20"/>
          <w:szCs w:val="20"/>
        </w:rPr>
        <w:t xml:space="preserve"> Eventualmente, em determinados atendimentos, o profissional poderá flexibilizar a duração de cada atendimento, considerando os critérios de risco, condições físicas e psicológicas do paciente.</w:t>
      </w:r>
    </w:p>
    <w:p w14:paraId="4F91B040" w14:textId="03580D62" w:rsidR="004B63B3" w:rsidRPr="0021452F" w:rsidRDefault="004B63B3" w:rsidP="004B63B3">
      <w:pPr>
        <w:spacing w:after="0" w:line="240" w:lineRule="auto"/>
        <w:jc w:val="both"/>
        <w:rPr>
          <w:rFonts w:ascii="Tahoma" w:hAnsi="Tahoma" w:cs="Tahoma"/>
          <w:sz w:val="20"/>
          <w:szCs w:val="20"/>
        </w:rPr>
      </w:pPr>
      <w:r>
        <w:rPr>
          <w:rFonts w:ascii="Tahoma" w:hAnsi="Tahoma" w:cs="Tahoma"/>
          <w:sz w:val="20"/>
          <w:szCs w:val="20"/>
        </w:rPr>
        <w:t>5.7</w:t>
      </w:r>
      <w:r w:rsidRPr="0021452F">
        <w:rPr>
          <w:rFonts w:ascii="Tahoma" w:hAnsi="Tahoma" w:cs="Tahoma"/>
          <w:sz w:val="20"/>
          <w:szCs w:val="20"/>
        </w:rPr>
        <w:t xml:space="preserve"> O Município pagará exclusivamente o valor estabelecido por atendimento, onde está englobado todos os serviços, exames e materiais necessári</w:t>
      </w:r>
      <w:r>
        <w:rPr>
          <w:rFonts w:ascii="Tahoma" w:hAnsi="Tahoma" w:cs="Tahoma"/>
          <w:sz w:val="20"/>
          <w:szCs w:val="20"/>
        </w:rPr>
        <w:t>os para o perfeito atendimento.</w:t>
      </w:r>
    </w:p>
    <w:p w14:paraId="2323643D" w14:textId="77777777" w:rsidR="004B63B3" w:rsidRDefault="004B63B3" w:rsidP="004B63B3">
      <w:pPr>
        <w:autoSpaceDE w:val="0"/>
        <w:autoSpaceDN w:val="0"/>
        <w:adjustRightInd w:val="0"/>
        <w:spacing w:after="0" w:line="240" w:lineRule="auto"/>
        <w:jc w:val="both"/>
        <w:rPr>
          <w:rFonts w:ascii="Tahoma" w:hAnsi="Tahoma" w:cs="Tahoma"/>
          <w:sz w:val="20"/>
          <w:szCs w:val="20"/>
        </w:rPr>
      </w:pPr>
      <w:r>
        <w:rPr>
          <w:rFonts w:ascii="Tahoma" w:hAnsi="Tahoma" w:cs="Tahoma"/>
          <w:sz w:val="20"/>
          <w:szCs w:val="20"/>
        </w:rPr>
        <w:t>5.8</w:t>
      </w:r>
      <w:r w:rsidRPr="0021452F">
        <w:rPr>
          <w:rFonts w:ascii="Tahoma" w:hAnsi="Tahoma" w:cs="Tahoma"/>
          <w:sz w:val="20"/>
          <w:szCs w:val="20"/>
        </w:rPr>
        <w:t xml:space="preserve"> A execução dos serviços será realizada conforme agendamentos estabelecidos pelas secretarias competentes supracitadas e apontadas no instrumento de contratação, em horários de expediente, e poderá ser prestada nas dependências do Hospital Nossa Senhora de Fátima</w:t>
      </w:r>
      <w:r>
        <w:rPr>
          <w:rFonts w:ascii="Tahoma" w:hAnsi="Tahoma" w:cs="Tahoma"/>
          <w:sz w:val="20"/>
          <w:szCs w:val="20"/>
        </w:rPr>
        <w:t>,</w:t>
      </w:r>
      <w:r w:rsidRPr="0021452F">
        <w:rPr>
          <w:rFonts w:ascii="Tahoma" w:hAnsi="Tahoma" w:cs="Tahoma"/>
          <w:sz w:val="20"/>
          <w:szCs w:val="20"/>
        </w:rPr>
        <w:t xml:space="preserve"> no setor de especialidades.</w:t>
      </w:r>
    </w:p>
    <w:p w14:paraId="1FC93B99" w14:textId="77777777" w:rsidR="004B63B3" w:rsidRDefault="004B63B3" w:rsidP="004B63B3">
      <w:pPr>
        <w:autoSpaceDE w:val="0"/>
        <w:autoSpaceDN w:val="0"/>
        <w:adjustRightInd w:val="0"/>
        <w:spacing w:after="0" w:line="240" w:lineRule="auto"/>
        <w:jc w:val="both"/>
        <w:rPr>
          <w:rFonts w:ascii="Tahoma" w:hAnsi="Tahoma" w:cs="Tahoma"/>
          <w:sz w:val="20"/>
          <w:szCs w:val="20"/>
        </w:rPr>
      </w:pPr>
    </w:p>
    <w:p w14:paraId="4E324191" w14:textId="7571FA39" w:rsidR="004B63B3" w:rsidRPr="004B63B3"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PAGAMENTO</w:t>
      </w:r>
    </w:p>
    <w:p w14:paraId="15D2B55F" w14:textId="286A4409"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.1 O pagamento será MENSAL e efetuado até o 20º dia útil do mês subsequent</w:t>
      </w:r>
      <w:r>
        <w:rPr>
          <w:rFonts w:ascii="Tahoma" w:hAnsi="Tahoma" w:cs="Tahoma"/>
          <w:color w:val="000000"/>
          <w:sz w:val="20"/>
          <w:szCs w:val="20"/>
        </w:rPr>
        <w:t>e ao da prestação dos serviços.</w:t>
      </w:r>
    </w:p>
    <w:p w14:paraId="31DF9C10" w14:textId="68D56452"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.1.1 O prazo previsto no item anterior não transcorrerá caso verificadas inconformidades na Nota Fiscal apresentada pela Credenciada, ou eventual apontamento de irregularidades por parte dos agentes públi</w:t>
      </w:r>
      <w:r>
        <w:rPr>
          <w:rFonts w:ascii="Tahoma" w:hAnsi="Tahoma" w:cs="Tahoma"/>
          <w:color w:val="000000"/>
          <w:sz w:val="20"/>
          <w:szCs w:val="20"/>
        </w:rPr>
        <w:t>cos.</w:t>
      </w:r>
    </w:p>
    <w:p w14:paraId="5656F0DF" w14:textId="51874C57"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 xml:space="preserve">.1.2 Os serviços serão recebidos provisoriamente, de forma sumária, após o ato de atendimento dos pacientes, juntamente com a ordem ou autorização </w:t>
      </w:r>
      <w:r>
        <w:rPr>
          <w:rFonts w:ascii="Tahoma" w:hAnsi="Tahoma" w:cs="Tahoma"/>
          <w:color w:val="000000"/>
          <w:sz w:val="20"/>
          <w:szCs w:val="20"/>
        </w:rPr>
        <w:t>emitida pelo órgão solicitante.</w:t>
      </w:r>
    </w:p>
    <w:p w14:paraId="6612F800" w14:textId="48E834B2"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 xml:space="preserve">.2 A nota fiscal/fatura deverá, obrigatoriamente, ser entregue no final de cada mês, para fins de pagamento, com indicação expressa da quantidade de atendimentos executados </w:t>
      </w:r>
      <w:r>
        <w:rPr>
          <w:rFonts w:ascii="Tahoma" w:hAnsi="Tahoma" w:cs="Tahoma"/>
          <w:color w:val="000000"/>
          <w:sz w:val="20"/>
          <w:szCs w:val="20"/>
        </w:rPr>
        <w:t>e o valor total correspondente.</w:t>
      </w:r>
    </w:p>
    <w:p w14:paraId="0549D3F0" w14:textId="55610788"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.3 No caso de controvérsia sobre a execução do objeto, quanto à dimensão, qualidade e quantidade, deverá ser observado o teor do art. 143 da Lei Federal nº 14.133/2021, comunicando-se à empresa para emissão de Nota Fiscal no que pertence à parcela incontroversa da execução do objeto, para ef</w:t>
      </w:r>
      <w:r>
        <w:rPr>
          <w:rFonts w:ascii="Tahoma" w:hAnsi="Tahoma" w:cs="Tahoma"/>
          <w:color w:val="000000"/>
          <w:sz w:val="20"/>
          <w:szCs w:val="20"/>
        </w:rPr>
        <w:t>eito de liquidação e pagamento.</w:t>
      </w:r>
    </w:p>
    <w:p w14:paraId="47A5DCC2" w14:textId="76FA43C0"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.4 O pagamento deverá ser realizado por meio de ordem bancária, para crédito em banco, agência e conta corrente indicados pelo Contratado, sendo vedado o depó</w:t>
      </w:r>
      <w:r>
        <w:rPr>
          <w:rFonts w:ascii="Tahoma" w:hAnsi="Tahoma" w:cs="Tahoma"/>
          <w:color w:val="000000"/>
          <w:sz w:val="20"/>
          <w:szCs w:val="20"/>
        </w:rPr>
        <w:t>sito em conta de pessoa física.</w:t>
      </w:r>
    </w:p>
    <w:p w14:paraId="09D67A8D" w14:textId="768CD0F0"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.5 Quando do pagamento, será efetuada a retenção tributária pr</w:t>
      </w:r>
      <w:r>
        <w:rPr>
          <w:rFonts w:ascii="Tahoma" w:hAnsi="Tahoma" w:cs="Tahoma"/>
          <w:color w:val="000000"/>
          <w:sz w:val="20"/>
          <w:szCs w:val="20"/>
        </w:rPr>
        <w:t>evista na legislação aplicável.</w:t>
      </w:r>
    </w:p>
    <w:p w14:paraId="144D2819" w14:textId="629A9449"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.5.1 Independentemente do percentual de tributo inserido na nota fiscal, quando houver, serão retidos na fonte, quando da realização do pagamento, os percentuais estab</w:t>
      </w:r>
      <w:r>
        <w:rPr>
          <w:rFonts w:ascii="Tahoma" w:hAnsi="Tahoma" w:cs="Tahoma"/>
          <w:color w:val="000000"/>
          <w:sz w:val="20"/>
          <w:szCs w:val="20"/>
        </w:rPr>
        <w:t>elecidos na legislação vigente.</w:t>
      </w:r>
    </w:p>
    <w:p w14:paraId="212C85BA" w14:textId="69C17CA2" w:rsidR="004B63B3" w:rsidRPr="00A73310" w:rsidRDefault="004B63B3" w:rsidP="004B63B3">
      <w:pPr>
        <w:spacing w:after="0" w:line="240" w:lineRule="auto"/>
        <w:jc w:val="both"/>
        <w:rPr>
          <w:rFonts w:ascii="Tahoma" w:hAnsi="Tahoma" w:cs="Tahoma"/>
          <w:color w:val="000000"/>
          <w:sz w:val="20"/>
          <w:szCs w:val="20"/>
        </w:rPr>
      </w:pPr>
      <w:r>
        <w:rPr>
          <w:rFonts w:ascii="Tahoma" w:hAnsi="Tahoma" w:cs="Tahoma"/>
          <w:color w:val="000000"/>
          <w:sz w:val="20"/>
          <w:szCs w:val="20"/>
        </w:rPr>
        <w:t>6</w:t>
      </w:r>
      <w:r w:rsidRPr="00A73310">
        <w:rPr>
          <w:rFonts w:ascii="Tahoma" w:hAnsi="Tahoma" w:cs="Tahoma"/>
          <w:color w:val="000000"/>
          <w:sz w:val="20"/>
          <w:szCs w:val="20"/>
        </w:rPr>
        <w:t>.5.2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w:t>
      </w:r>
      <w:r>
        <w:rPr>
          <w:rFonts w:ascii="Tahoma" w:hAnsi="Tahoma" w:cs="Tahoma"/>
          <w:color w:val="000000"/>
          <w:sz w:val="20"/>
          <w:szCs w:val="20"/>
        </w:rPr>
        <w:t>o na referida Lei Complementar.</w:t>
      </w:r>
    </w:p>
    <w:p w14:paraId="4412E83E"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hAnsi="Tahoma" w:cs="Tahoma"/>
          <w:color w:val="000000"/>
          <w:sz w:val="20"/>
          <w:szCs w:val="20"/>
        </w:rPr>
        <w:t>6</w:t>
      </w:r>
      <w:r w:rsidRPr="00A73310">
        <w:rPr>
          <w:rFonts w:ascii="Tahoma" w:hAnsi="Tahoma" w:cs="Tahoma"/>
          <w:color w:val="000000"/>
          <w:sz w:val="20"/>
          <w:szCs w:val="20"/>
        </w:rPr>
        <w:t>.6 Demais disposições atinentes aos pagamentos e reajustamentos serão estabelecidas conforme dispõe a Lei nº 14.133/2021 e serão elencadas no Edital.</w:t>
      </w:r>
    </w:p>
    <w:p w14:paraId="24646ACA"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B61A02C"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306D28" w14:textId="521532EF" w:rsidR="004B63B3" w:rsidRPr="004B63B3"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A73310">
        <w:rPr>
          <w:rFonts w:ascii="Tahoma" w:eastAsia="Arial Unicode MS" w:hAnsi="Tahoma" w:cs="Tahoma"/>
          <w:b/>
          <w:bCs/>
          <w:color w:val="000000"/>
          <w:sz w:val="20"/>
          <w:szCs w:val="20"/>
          <w:lang w:eastAsia="pt-BR"/>
        </w:rPr>
        <w:t xml:space="preserve"> DO PRAZO DE VIGÊNCIA</w:t>
      </w:r>
      <w:r>
        <w:rPr>
          <w:rFonts w:ascii="Tahoma" w:eastAsia="Arial Unicode MS" w:hAnsi="Tahoma" w:cs="Tahoma"/>
          <w:b/>
          <w:bCs/>
          <w:color w:val="000000"/>
          <w:sz w:val="20"/>
          <w:szCs w:val="20"/>
          <w:lang w:eastAsia="pt-BR"/>
        </w:rPr>
        <w:t xml:space="preserve"> E DOTAÇÃO ORÇAMENTÁRIA</w:t>
      </w:r>
    </w:p>
    <w:p w14:paraId="21BB1612" w14:textId="2A62D65D" w:rsidR="004B63B3" w:rsidRPr="004B63B3" w:rsidRDefault="004B63B3" w:rsidP="004B63B3">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7</w:t>
      </w:r>
      <w:r w:rsidRPr="00A73310">
        <w:rPr>
          <w:rFonts w:ascii="Tahoma" w:eastAsia="Arial Unicode MS" w:hAnsi="Tahoma" w:cs="Tahoma"/>
          <w:bCs/>
          <w:color w:val="000000"/>
          <w:sz w:val="20"/>
          <w:szCs w:val="20"/>
          <w:lang w:eastAsia="pt-BR"/>
        </w:rPr>
        <w:t>.1</w:t>
      </w:r>
      <w:r w:rsidRPr="00A73310">
        <w:rPr>
          <w:rFonts w:ascii="Tahoma" w:eastAsia="Arial Unicode MS" w:hAnsi="Tahoma" w:cs="Tahoma"/>
          <w:b/>
          <w:bCs/>
          <w:color w:val="000000"/>
          <w:sz w:val="20"/>
          <w:szCs w:val="20"/>
          <w:lang w:eastAsia="pt-BR"/>
        </w:rPr>
        <w:t xml:space="preserve"> </w:t>
      </w:r>
      <w:r w:rsidRPr="00A73310">
        <w:rPr>
          <w:rFonts w:ascii="Tahoma" w:eastAsia="Arial Unicode MS" w:hAnsi="Tahoma" w:cs="Tahoma"/>
          <w:color w:val="000000"/>
          <w:sz w:val="20"/>
          <w:szCs w:val="20"/>
          <w:lang w:eastAsia="pt-BR"/>
        </w:rPr>
        <w:t>Os credenciamentos universais realizados com base neste edital terão prazo de vigência de até a data de 01 de outubro de 2026, podendo ser renovados por iguais períodos e reajustados conforme</w:t>
      </w:r>
      <w:r w:rsidRPr="00A73310">
        <w:rPr>
          <w:rFonts w:ascii="Tahoma" w:hAnsi="Tahoma" w:cs="Tahoma"/>
          <w:color w:val="000000"/>
          <w:sz w:val="20"/>
          <w:szCs w:val="20"/>
        </w:rPr>
        <w:t xml:space="preserve"> </w:t>
      </w:r>
      <w:r>
        <w:rPr>
          <w:rFonts w:ascii="Tahoma" w:hAnsi="Tahoma" w:cs="Tahoma"/>
          <w:color w:val="000000"/>
          <w:sz w:val="20"/>
          <w:szCs w:val="20"/>
        </w:rPr>
        <w:t>IPCA acumulado no período</w:t>
      </w:r>
      <w:r w:rsidRPr="00A73310">
        <w:rPr>
          <w:rFonts w:ascii="Tahoma" w:eastAsia="Arial Unicode MS" w:hAnsi="Tahoma" w:cs="Tahoma"/>
          <w:color w:val="000000"/>
          <w:sz w:val="20"/>
          <w:szCs w:val="20"/>
          <w:lang w:eastAsia="pt-BR"/>
        </w:rPr>
        <w:t>.</w:t>
      </w:r>
    </w:p>
    <w:p w14:paraId="3ED494A6" w14:textId="1B453371"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7.2</w:t>
      </w:r>
      <w:r w:rsidRPr="00BD043D">
        <w:rPr>
          <w:rFonts w:ascii="Tahoma" w:eastAsia="Arial Unicode MS" w:hAnsi="Tahoma" w:cs="Tahoma"/>
          <w:color w:val="000000"/>
          <w:sz w:val="20"/>
          <w:szCs w:val="20"/>
          <w:lang w:eastAsia="pt-BR"/>
        </w:rPr>
        <w:t xml:space="preserve"> </w:t>
      </w:r>
      <w:r>
        <w:rPr>
          <w:rFonts w:ascii="Tahoma" w:eastAsia="Arial Unicode MS" w:hAnsi="Tahoma" w:cs="Tahoma"/>
          <w:color w:val="000000"/>
          <w:sz w:val="20"/>
          <w:szCs w:val="20"/>
          <w:lang w:eastAsia="pt-BR"/>
        </w:rPr>
        <w:t>A</w:t>
      </w:r>
      <w:r w:rsidRPr="00BD043D">
        <w:rPr>
          <w:rFonts w:ascii="Tahoma" w:eastAsia="Arial Unicode MS" w:hAnsi="Tahoma" w:cs="Tahoma"/>
          <w:color w:val="000000"/>
          <w:sz w:val="20"/>
          <w:szCs w:val="20"/>
          <w:lang w:eastAsia="pt-BR"/>
        </w:rPr>
        <w:t xml:space="preserve">s despesas decorrentes do presente </w:t>
      </w:r>
      <w:r>
        <w:rPr>
          <w:rFonts w:ascii="Tahoma" w:eastAsia="Arial Unicode MS" w:hAnsi="Tahoma" w:cs="Tahoma"/>
          <w:color w:val="000000"/>
          <w:sz w:val="20"/>
          <w:szCs w:val="20"/>
          <w:lang w:eastAsia="pt-BR"/>
        </w:rPr>
        <w:t>Termo</w:t>
      </w:r>
      <w:r w:rsidRPr="00BD043D">
        <w:rPr>
          <w:rFonts w:ascii="Tahoma" w:eastAsia="Arial Unicode MS" w:hAnsi="Tahoma" w:cs="Tahoma"/>
          <w:color w:val="000000"/>
          <w:sz w:val="20"/>
          <w:szCs w:val="20"/>
          <w:lang w:eastAsia="pt-BR"/>
        </w:rPr>
        <w:t xml:space="preserve"> correrão por conta da dotação orçamentária da Secretaria Municipal da Saúd</w:t>
      </w:r>
      <w:r>
        <w:rPr>
          <w:rFonts w:ascii="Tahoma" w:eastAsia="Arial Unicode MS" w:hAnsi="Tahoma" w:cs="Tahoma"/>
          <w:color w:val="000000"/>
          <w:sz w:val="20"/>
          <w:szCs w:val="20"/>
          <w:lang w:eastAsia="pt-BR"/>
        </w:rPr>
        <w:t>e e Saneamento descrita abaixo:</w:t>
      </w:r>
    </w:p>
    <w:p w14:paraId="7C578928" w14:textId="77777777"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BD043D">
        <w:rPr>
          <w:rFonts w:ascii="Tahoma" w:eastAsia="Arial Unicode MS" w:hAnsi="Tahoma" w:cs="Tahoma"/>
          <w:b/>
          <w:bCs/>
          <w:color w:val="000000"/>
          <w:sz w:val="20"/>
          <w:szCs w:val="20"/>
          <w:lang w:eastAsia="pt-BR"/>
        </w:rPr>
        <w:t>Órgão</w:t>
      </w:r>
      <w:r w:rsidRPr="00BD043D">
        <w:rPr>
          <w:rFonts w:ascii="Tahoma" w:eastAsia="Arial Unicode MS" w:hAnsi="Tahoma" w:cs="Tahoma"/>
          <w:bCs/>
          <w:color w:val="000000"/>
          <w:sz w:val="20"/>
          <w:szCs w:val="20"/>
          <w:lang w:eastAsia="pt-BR"/>
        </w:rPr>
        <w:t xml:space="preserve">: </w:t>
      </w:r>
      <w:r w:rsidRPr="00BD043D">
        <w:rPr>
          <w:rFonts w:ascii="Tahoma" w:eastAsia="Arial Unicode MS" w:hAnsi="Tahoma" w:cs="Tahoma"/>
          <w:color w:val="000000"/>
          <w:sz w:val="20"/>
          <w:szCs w:val="20"/>
          <w:lang w:eastAsia="pt-BR"/>
        </w:rPr>
        <w:t xml:space="preserve">05 </w:t>
      </w:r>
      <w:r>
        <w:rPr>
          <w:rFonts w:ascii="Tahoma" w:eastAsia="Arial Unicode MS" w:hAnsi="Tahoma" w:cs="Tahoma"/>
          <w:color w:val="000000"/>
          <w:sz w:val="20"/>
          <w:szCs w:val="20"/>
          <w:lang w:eastAsia="pt-BR"/>
        </w:rPr>
        <w:t>–</w:t>
      </w:r>
      <w:r w:rsidRPr="00BD043D">
        <w:rPr>
          <w:rFonts w:ascii="Tahoma" w:eastAsia="Arial Unicode MS" w:hAnsi="Tahoma" w:cs="Tahoma"/>
          <w:bCs/>
          <w:color w:val="000000"/>
          <w:sz w:val="20"/>
          <w:szCs w:val="20"/>
          <w:lang w:eastAsia="pt-BR"/>
        </w:rPr>
        <w:t xml:space="preserve"> </w:t>
      </w:r>
      <w:r w:rsidRPr="00BD043D">
        <w:rPr>
          <w:rFonts w:ascii="Tahoma" w:eastAsia="Arial Unicode MS" w:hAnsi="Tahoma" w:cs="Tahoma"/>
          <w:color w:val="000000"/>
          <w:sz w:val="20"/>
          <w:szCs w:val="20"/>
          <w:lang w:eastAsia="pt-BR"/>
        </w:rPr>
        <w:t>SECRETARIA MUNICIPAL DA SAÚDE E SANEAMENTO</w:t>
      </w:r>
    </w:p>
    <w:p w14:paraId="4535B01A" w14:textId="77777777"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BD043D">
        <w:rPr>
          <w:rFonts w:ascii="Tahoma" w:eastAsia="Arial Unicode MS" w:hAnsi="Tahoma" w:cs="Tahoma"/>
          <w:b/>
          <w:bCs/>
          <w:color w:val="000000"/>
          <w:sz w:val="20"/>
          <w:szCs w:val="20"/>
          <w:lang w:eastAsia="pt-BR"/>
        </w:rPr>
        <w:t>Unidade</w:t>
      </w:r>
      <w:r w:rsidRPr="00BD043D">
        <w:rPr>
          <w:rFonts w:ascii="Tahoma" w:eastAsia="Arial Unicode MS" w:hAnsi="Tahoma" w:cs="Tahoma"/>
          <w:bCs/>
          <w:color w:val="000000"/>
          <w:sz w:val="20"/>
          <w:szCs w:val="20"/>
          <w:lang w:eastAsia="pt-BR"/>
        </w:rPr>
        <w:t>:</w:t>
      </w:r>
      <w:r w:rsidRPr="00BD043D">
        <w:rPr>
          <w:rFonts w:ascii="Tahoma" w:eastAsia="Arial Unicode MS" w:hAnsi="Tahoma" w:cs="Tahoma"/>
          <w:color w:val="000000"/>
          <w:sz w:val="20"/>
          <w:szCs w:val="20"/>
          <w:lang w:eastAsia="pt-BR"/>
        </w:rPr>
        <w:t xml:space="preserve"> 05.01 </w:t>
      </w:r>
      <w:r>
        <w:rPr>
          <w:rFonts w:ascii="Tahoma" w:eastAsia="Arial Unicode MS" w:hAnsi="Tahoma" w:cs="Tahoma"/>
          <w:color w:val="000000"/>
          <w:sz w:val="20"/>
          <w:szCs w:val="20"/>
          <w:lang w:eastAsia="pt-BR"/>
        </w:rPr>
        <w:t>–</w:t>
      </w:r>
      <w:r w:rsidRPr="00BD043D">
        <w:rPr>
          <w:rFonts w:ascii="Tahoma" w:eastAsia="Arial Unicode MS" w:hAnsi="Tahoma" w:cs="Tahoma"/>
          <w:color w:val="000000"/>
          <w:sz w:val="20"/>
          <w:szCs w:val="20"/>
          <w:lang w:eastAsia="pt-BR"/>
        </w:rPr>
        <w:t xml:space="preserve"> Ações e Serviços Públicos de Saúde - ASPS</w:t>
      </w:r>
    </w:p>
    <w:p w14:paraId="37B1B6EE" w14:textId="77777777"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sidRPr="00BD043D">
        <w:rPr>
          <w:rFonts w:ascii="Tahoma" w:eastAsia="Arial Unicode MS" w:hAnsi="Tahoma" w:cs="Tahoma"/>
          <w:b/>
          <w:bCs/>
          <w:color w:val="000000"/>
          <w:sz w:val="20"/>
          <w:szCs w:val="20"/>
          <w:lang w:eastAsia="pt-BR"/>
        </w:rPr>
        <w:t>Proj</w:t>
      </w:r>
      <w:proofErr w:type="spellEnd"/>
      <w:r w:rsidRPr="00BD043D">
        <w:rPr>
          <w:rFonts w:ascii="Tahoma" w:eastAsia="Arial Unicode MS" w:hAnsi="Tahoma" w:cs="Tahoma"/>
          <w:b/>
          <w:bCs/>
          <w:color w:val="000000"/>
          <w:sz w:val="20"/>
          <w:szCs w:val="20"/>
          <w:lang w:eastAsia="pt-BR"/>
        </w:rPr>
        <w:t>/</w:t>
      </w:r>
      <w:proofErr w:type="spellStart"/>
      <w:r w:rsidRPr="00BD043D">
        <w:rPr>
          <w:rFonts w:ascii="Tahoma" w:eastAsia="Arial Unicode MS" w:hAnsi="Tahoma" w:cs="Tahoma"/>
          <w:b/>
          <w:bCs/>
          <w:color w:val="000000"/>
          <w:sz w:val="20"/>
          <w:szCs w:val="20"/>
          <w:lang w:eastAsia="pt-BR"/>
        </w:rPr>
        <w:t>Ativ</w:t>
      </w:r>
      <w:proofErr w:type="spellEnd"/>
      <w:r w:rsidRPr="00BD043D">
        <w:rPr>
          <w:rFonts w:ascii="Tahoma" w:eastAsia="Arial Unicode MS" w:hAnsi="Tahoma" w:cs="Tahoma"/>
          <w:bCs/>
          <w:color w:val="000000"/>
          <w:sz w:val="20"/>
          <w:szCs w:val="20"/>
          <w:lang w:eastAsia="pt-BR"/>
        </w:rPr>
        <w:t>:</w:t>
      </w:r>
      <w:r w:rsidRPr="00BD043D">
        <w:rPr>
          <w:rFonts w:ascii="Tahoma" w:eastAsia="Arial Unicode MS" w:hAnsi="Tahoma" w:cs="Tahoma"/>
          <w:color w:val="000000"/>
          <w:sz w:val="20"/>
          <w:szCs w:val="20"/>
          <w:lang w:eastAsia="pt-BR"/>
        </w:rPr>
        <w:t xml:space="preserve"> 2086 – DESP. SMSS PLANO MUNICIPAL DA PRIMEIRA INFÂNCIA</w:t>
      </w:r>
    </w:p>
    <w:p w14:paraId="37C38800" w14:textId="77777777"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sidRPr="00BD043D">
        <w:rPr>
          <w:rFonts w:ascii="Tahoma" w:eastAsia="Arial Unicode MS" w:hAnsi="Tahoma" w:cs="Tahoma"/>
          <w:b/>
          <w:bCs/>
          <w:color w:val="000000"/>
          <w:sz w:val="20"/>
          <w:szCs w:val="20"/>
          <w:lang w:eastAsia="pt-BR"/>
        </w:rPr>
        <w:t>Elemento Despesa</w:t>
      </w:r>
      <w:r w:rsidRPr="00BD043D">
        <w:rPr>
          <w:rFonts w:ascii="Tahoma" w:eastAsia="Arial Unicode MS" w:hAnsi="Tahoma" w:cs="Tahoma"/>
          <w:color w:val="000000"/>
          <w:sz w:val="20"/>
          <w:szCs w:val="20"/>
          <w:lang w:eastAsia="pt-BR"/>
        </w:rPr>
        <w:t xml:space="preserve">: 3390.39.00.00.00.00.0040 </w:t>
      </w:r>
      <w:r>
        <w:rPr>
          <w:rFonts w:ascii="Tahoma" w:eastAsia="Arial Unicode MS" w:hAnsi="Tahoma" w:cs="Tahoma"/>
          <w:color w:val="000000"/>
          <w:sz w:val="20"/>
          <w:szCs w:val="20"/>
          <w:lang w:eastAsia="pt-BR"/>
        </w:rPr>
        <w:t>–</w:t>
      </w:r>
      <w:r w:rsidRPr="00BD043D">
        <w:rPr>
          <w:rFonts w:ascii="Tahoma" w:eastAsia="Arial Unicode MS" w:hAnsi="Tahoma" w:cs="Tahoma"/>
          <w:color w:val="000000"/>
          <w:sz w:val="20"/>
          <w:szCs w:val="20"/>
          <w:lang w:eastAsia="pt-BR"/>
        </w:rPr>
        <w:t xml:space="preserve"> OUTROS SERVIÇOS DE TERCEIROS – PESSOA JURÍDICA</w:t>
      </w:r>
    </w:p>
    <w:p w14:paraId="63454309" w14:textId="77777777" w:rsidR="004B63B3" w:rsidRPr="00BD043D" w:rsidRDefault="004B63B3"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FA097EF" w14:textId="65BD4DE9" w:rsidR="004B63B3" w:rsidRPr="004B63B3"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DAS ALTERAÇÕES</w:t>
      </w:r>
    </w:p>
    <w:p w14:paraId="41CCE600" w14:textId="657C8A41"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A73310">
        <w:rPr>
          <w:rFonts w:ascii="Tahoma" w:eastAsia="Arial Unicode MS" w:hAnsi="Tahoma" w:cs="Tahoma"/>
          <w:bCs/>
          <w:color w:val="000000"/>
          <w:sz w:val="20"/>
          <w:szCs w:val="20"/>
          <w:lang w:eastAsia="pt-BR"/>
        </w:rPr>
        <w:t>.1 Este Termo poderá ser alterado, exceto quanto ao seu objeto, mediante a celebração de Termos Aditivos, desde que acordados entre as partes e firmados an</w:t>
      </w:r>
      <w:r>
        <w:rPr>
          <w:rFonts w:ascii="Tahoma" w:eastAsia="Arial Unicode MS" w:hAnsi="Tahoma" w:cs="Tahoma"/>
          <w:bCs/>
          <w:color w:val="000000"/>
          <w:sz w:val="20"/>
          <w:szCs w:val="20"/>
          <w:lang w:eastAsia="pt-BR"/>
        </w:rPr>
        <w:t>tes do término de sua vigência.</w:t>
      </w:r>
    </w:p>
    <w:p w14:paraId="6CA06570"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A73310">
        <w:rPr>
          <w:rFonts w:ascii="Tahoma" w:eastAsia="Arial Unicode MS" w:hAnsi="Tahoma" w:cs="Tahoma"/>
          <w:bCs/>
          <w:color w:val="000000"/>
          <w:sz w:val="20"/>
          <w:szCs w:val="20"/>
          <w:lang w:eastAsia="pt-BR"/>
        </w:rPr>
        <w:t>.2 O Termo de Credenciamento poderá ser revisto para alteração de valores, mediante termo aditivo ao Termo original.</w:t>
      </w:r>
    </w:p>
    <w:p w14:paraId="606078EA"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71FF40E" w14:textId="639C380A" w:rsidR="004B63B3" w:rsidRPr="004B63B3"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9</w:t>
      </w:r>
      <w:r w:rsidRPr="00A73310">
        <w:rPr>
          <w:rFonts w:ascii="Tahoma" w:eastAsia="Arial Unicode MS" w:hAnsi="Tahoma" w:cs="Tahoma"/>
          <w:b/>
          <w:bCs/>
          <w:color w:val="000000"/>
          <w:sz w:val="20"/>
          <w:szCs w:val="20"/>
          <w:lang w:eastAsia="pt-BR"/>
        </w:rPr>
        <w:t xml:space="preserve"> DA RESPONSABILIZAÇÃO </w:t>
      </w:r>
      <w:r>
        <w:rPr>
          <w:rFonts w:ascii="Tahoma" w:eastAsia="Arial Unicode MS" w:hAnsi="Tahoma" w:cs="Tahoma"/>
          <w:b/>
          <w:bCs/>
          <w:color w:val="000000"/>
          <w:sz w:val="20"/>
          <w:szCs w:val="20"/>
          <w:lang w:eastAsia="pt-BR"/>
        </w:rPr>
        <w:t>E DAS SANÇÕES</w:t>
      </w:r>
    </w:p>
    <w:p w14:paraId="5F15FE30" w14:textId="5CFBDE5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w:t>
      </w:r>
      <w:r w:rsidRPr="00A73310">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w:t>
      </w:r>
      <w:r>
        <w:rPr>
          <w:rFonts w:ascii="Tahoma" w:eastAsia="Arial Unicode MS" w:hAnsi="Tahoma" w:cs="Tahoma"/>
          <w:bCs/>
          <w:color w:val="000000"/>
          <w:sz w:val="20"/>
          <w:szCs w:val="20"/>
          <w:lang w:eastAsia="pt-BR"/>
        </w:rPr>
        <w:t>ua inexecução total ou parcial.</w:t>
      </w:r>
    </w:p>
    <w:p w14:paraId="53195376" w14:textId="7052826B"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w:t>
      </w:r>
      <w:r w:rsidRPr="00A73310">
        <w:rPr>
          <w:rFonts w:ascii="Tahoma" w:eastAsia="Arial Unicode MS" w:hAnsi="Tahoma" w:cs="Tahoma"/>
          <w:bCs/>
          <w:color w:val="000000"/>
          <w:sz w:val="20"/>
          <w:szCs w:val="20"/>
          <w:lang w:eastAsia="pt-BR"/>
        </w:rPr>
        <w:t>.2 Pela execução do Termo de Credenciamento em desacordo, a Administração poderá, garantida a prévia defesa, aplicar à Cr</w:t>
      </w:r>
      <w:r>
        <w:rPr>
          <w:rFonts w:ascii="Tahoma" w:eastAsia="Arial Unicode MS" w:hAnsi="Tahoma" w:cs="Tahoma"/>
          <w:bCs/>
          <w:color w:val="000000"/>
          <w:sz w:val="20"/>
          <w:szCs w:val="20"/>
          <w:lang w:eastAsia="pt-BR"/>
        </w:rPr>
        <w:t>edenciada as seguintes sanções:</w:t>
      </w:r>
    </w:p>
    <w:p w14:paraId="0DA3C3F1"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A73310">
        <w:rPr>
          <w:rFonts w:ascii="Tahoma" w:eastAsia="Arial Unicode MS" w:hAnsi="Tahoma" w:cs="Tahoma"/>
          <w:bCs/>
          <w:color w:val="000000"/>
          <w:sz w:val="20"/>
          <w:szCs w:val="20"/>
          <w:lang w:eastAsia="pt-BR"/>
        </w:rPr>
        <w:t>I Advertência, nos seguintes casos:</w:t>
      </w:r>
    </w:p>
    <w:p w14:paraId="5EA0A182"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A73310">
        <w:rPr>
          <w:rFonts w:ascii="Tahoma" w:eastAsia="Arial Unicode MS" w:hAnsi="Tahoma" w:cs="Tahoma"/>
          <w:bCs/>
          <w:color w:val="000000"/>
          <w:sz w:val="20"/>
          <w:szCs w:val="20"/>
          <w:lang w:eastAsia="pt-BR"/>
        </w:rPr>
        <w:t>a) falhas na execução do Termo;</w:t>
      </w:r>
    </w:p>
    <w:p w14:paraId="4450A8E2" w14:textId="6AF3A55F"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A73310">
        <w:rPr>
          <w:rFonts w:ascii="Tahoma" w:eastAsia="Arial Unicode MS" w:hAnsi="Tahoma" w:cs="Tahoma"/>
          <w:bCs/>
          <w:color w:val="000000"/>
          <w:sz w:val="20"/>
          <w:szCs w:val="20"/>
          <w:lang w:eastAsia="pt-BR"/>
        </w:rPr>
        <w:t>b) atrasar na apresentação da prestação de contas no prazo estabelecido neste termo de credenciamento</w:t>
      </w:r>
      <w:r>
        <w:rPr>
          <w:rFonts w:ascii="Tahoma" w:eastAsia="Arial Unicode MS" w:hAnsi="Tahoma" w:cs="Tahoma"/>
          <w:bCs/>
          <w:color w:val="000000"/>
          <w:sz w:val="20"/>
          <w:szCs w:val="20"/>
          <w:lang w:eastAsia="pt-BR"/>
        </w:rPr>
        <w:t>;</w:t>
      </w:r>
    </w:p>
    <w:p w14:paraId="70CF1C4F" w14:textId="15ACAAD4"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II</w:t>
      </w:r>
      <w:r w:rsidRPr="00A73310">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w:t>
      </w:r>
      <w:r>
        <w:rPr>
          <w:rFonts w:ascii="Tahoma" w:eastAsia="Arial Unicode MS" w:hAnsi="Tahoma" w:cs="Tahoma"/>
          <w:bCs/>
          <w:color w:val="000000"/>
          <w:sz w:val="20"/>
          <w:szCs w:val="20"/>
          <w:lang w:eastAsia="pt-BR"/>
        </w:rPr>
        <w:t xml:space="preserve"> normas relativas à celebração;</w:t>
      </w:r>
    </w:p>
    <w:p w14:paraId="547DEAA0"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III</w:t>
      </w:r>
      <w:r w:rsidRPr="00A73310">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7D9ED390"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5AEF589" w14:textId="77777777" w:rsidR="00422BF2" w:rsidRDefault="00422BF2"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68FDAA74" w14:textId="0C60C210" w:rsidR="004B63B3" w:rsidRPr="004B63B3" w:rsidRDefault="004B63B3" w:rsidP="004B63B3">
      <w:pPr>
        <w:autoSpaceDE w:val="0"/>
        <w:autoSpaceDN w:val="0"/>
        <w:adjustRightInd w:val="0"/>
        <w:spacing w:after="0" w:line="240" w:lineRule="auto"/>
        <w:jc w:val="both"/>
        <w:rPr>
          <w:rFonts w:ascii="Tahoma" w:eastAsia="Arial Unicode MS" w:hAnsi="Tahoma" w:cs="Tahoma"/>
          <w:b/>
          <w:bCs/>
          <w:color w:val="000000"/>
          <w:sz w:val="20"/>
          <w:szCs w:val="20"/>
          <w:lang w:eastAsia="pt-BR"/>
        </w:rPr>
      </w:pPr>
      <w:bookmarkStart w:id="0" w:name="_GoBack"/>
      <w:bookmarkEnd w:id="0"/>
      <w:r>
        <w:rPr>
          <w:rFonts w:ascii="Tahoma" w:eastAsia="Arial Unicode MS" w:hAnsi="Tahoma" w:cs="Tahoma"/>
          <w:b/>
          <w:bCs/>
          <w:color w:val="000000"/>
          <w:sz w:val="20"/>
          <w:szCs w:val="20"/>
          <w:lang w:eastAsia="pt-BR"/>
        </w:rPr>
        <w:t>10</w:t>
      </w:r>
      <w:r w:rsidRPr="00A73310">
        <w:rPr>
          <w:rFonts w:ascii="Tahoma" w:eastAsia="Arial Unicode MS" w:hAnsi="Tahoma" w:cs="Tahoma"/>
          <w:b/>
          <w:bCs/>
          <w:color w:val="000000"/>
          <w:sz w:val="20"/>
          <w:szCs w:val="20"/>
          <w:lang w:eastAsia="pt-BR"/>
        </w:rPr>
        <w:t xml:space="preserve"> DO FORO E DA SOLU</w:t>
      </w:r>
      <w:r>
        <w:rPr>
          <w:rFonts w:ascii="Tahoma" w:eastAsia="Arial Unicode MS" w:hAnsi="Tahoma" w:cs="Tahoma"/>
          <w:b/>
          <w:bCs/>
          <w:color w:val="000000"/>
          <w:sz w:val="20"/>
          <w:szCs w:val="20"/>
          <w:lang w:eastAsia="pt-BR"/>
        </w:rPr>
        <w:t>ÇÃO ADMINISTRATIVA DE CONFLITOS</w:t>
      </w:r>
    </w:p>
    <w:p w14:paraId="01E94654" w14:textId="6D129DA4"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10</w:t>
      </w:r>
      <w:r w:rsidRPr="00A73310">
        <w:rPr>
          <w:rFonts w:ascii="Tahoma" w:eastAsia="Arial Unicode MS" w:hAnsi="Tahoma" w:cs="Tahoma"/>
          <w:bCs/>
          <w:color w:val="000000"/>
          <w:sz w:val="20"/>
          <w:szCs w:val="20"/>
          <w:lang w:eastAsia="pt-BR"/>
        </w:rPr>
        <w:t>.1 O foro da Comarca de Planalto/RS é o eleito pelas partes para dirimir quaisquer dúvidas oriundas do presente Termo de Credenciamento</w:t>
      </w:r>
      <w:r>
        <w:rPr>
          <w:rFonts w:ascii="Tahoma" w:eastAsia="Arial Unicode MS" w:hAnsi="Tahoma" w:cs="Tahoma"/>
          <w:bCs/>
          <w:color w:val="000000"/>
          <w:sz w:val="20"/>
          <w:szCs w:val="20"/>
          <w:lang w:eastAsia="pt-BR"/>
        </w:rPr>
        <w:t>.</w:t>
      </w:r>
    </w:p>
    <w:p w14:paraId="6D3BB212"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10</w:t>
      </w:r>
      <w:r w:rsidRPr="00A73310">
        <w:rPr>
          <w:rFonts w:ascii="Tahoma" w:eastAsia="Arial Unicode MS" w:hAnsi="Tahoma" w:cs="Tahoma"/>
          <w:bCs/>
          <w:color w:val="000000"/>
          <w:sz w:val="20"/>
          <w:szCs w:val="20"/>
          <w:lang w:eastAsia="pt-BR"/>
        </w:rPr>
        <w:t>.2 Antes de promover a ação judicial competente, as partes, obrigatoriamente, farão tratativas para prévia solução administrativa. As referidas tratativas serão realizadas em reunião, com a participação da Procuradoria/Assessoria do Município, da qual será lavrada ata, ou por meio de documentos expressos, sobre os quais se manifestará a Procuradoria/Assessoria do Município.</w:t>
      </w:r>
    </w:p>
    <w:p w14:paraId="262B472B"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555F2F1"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A73310">
        <w:rPr>
          <w:rFonts w:ascii="Tahoma" w:eastAsia="Arial Unicode MS" w:hAnsi="Tahoma" w:cs="Tahoma"/>
          <w:bCs/>
          <w:color w:val="000000"/>
          <w:sz w:val="20"/>
          <w:szCs w:val="20"/>
          <w:lang w:eastAsia="pt-BR"/>
        </w:rPr>
        <w:t>E, por estarem de acordo, firmam o presente Termo de</w:t>
      </w:r>
      <w:r w:rsidRPr="00A73310">
        <w:rPr>
          <w:rFonts w:ascii="Tahoma" w:eastAsia="Arial Unicode MS" w:hAnsi="Tahoma" w:cs="Tahoma"/>
          <w:b/>
          <w:bCs/>
          <w:color w:val="000000"/>
          <w:sz w:val="20"/>
          <w:szCs w:val="20"/>
          <w:lang w:eastAsia="pt-BR"/>
        </w:rPr>
        <w:t xml:space="preserve"> </w:t>
      </w:r>
      <w:r w:rsidRPr="00A73310">
        <w:rPr>
          <w:rFonts w:ascii="Tahoma" w:eastAsia="Arial Unicode MS" w:hAnsi="Tahoma" w:cs="Tahoma"/>
          <w:bCs/>
          <w:color w:val="000000"/>
          <w:sz w:val="20"/>
          <w:szCs w:val="20"/>
          <w:lang w:eastAsia="pt-BR"/>
        </w:rPr>
        <w:t>Credenciamento, em 02 (duas) vias de igual teor e forma, para todos os efeitos legais.</w:t>
      </w:r>
    </w:p>
    <w:p w14:paraId="2D55FBD7" w14:textId="77777777" w:rsidR="004B63B3" w:rsidRPr="00A73310" w:rsidRDefault="004B63B3" w:rsidP="004B63B3">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6AB3D59" w14:textId="37FAA594" w:rsidR="004B63B3" w:rsidRPr="00A73310" w:rsidRDefault="00422BF2" w:rsidP="004B63B3">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Alpestre/RS, 23</w:t>
      </w:r>
      <w:r w:rsidR="004B63B3" w:rsidRPr="00A73310">
        <w:rPr>
          <w:rFonts w:ascii="Tahoma" w:eastAsia="Arial Unicode MS" w:hAnsi="Tahoma" w:cs="Tahoma"/>
          <w:color w:val="000000"/>
          <w:sz w:val="20"/>
          <w:szCs w:val="20"/>
          <w:lang w:eastAsia="pt-BR"/>
        </w:rPr>
        <w:t xml:space="preserve"> de </w:t>
      </w:r>
      <w:r>
        <w:rPr>
          <w:rFonts w:ascii="Tahoma" w:eastAsia="Arial Unicode MS" w:hAnsi="Tahoma" w:cs="Tahoma"/>
          <w:color w:val="000000"/>
          <w:sz w:val="20"/>
          <w:szCs w:val="20"/>
          <w:lang w:eastAsia="pt-BR"/>
        </w:rPr>
        <w:t>outubro</w:t>
      </w:r>
      <w:r w:rsidR="004B63B3" w:rsidRPr="00A73310">
        <w:rPr>
          <w:rFonts w:ascii="Tahoma" w:eastAsia="Arial Unicode MS" w:hAnsi="Tahoma" w:cs="Tahoma"/>
          <w:color w:val="000000"/>
          <w:sz w:val="20"/>
          <w:szCs w:val="20"/>
          <w:lang w:eastAsia="pt-BR"/>
        </w:rPr>
        <w:t xml:space="preserve"> de 2025. </w:t>
      </w:r>
    </w:p>
    <w:p w14:paraId="025D5BCC" w14:textId="77777777" w:rsidR="004B63B3" w:rsidRPr="00A73310" w:rsidRDefault="004B63B3" w:rsidP="004B63B3">
      <w:pPr>
        <w:widowControl w:val="0"/>
        <w:autoSpaceDE w:val="0"/>
        <w:autoSpaceDN w:val="0"/>
        <w:adjustRightInd w:val="0"/>
        <w:spacing w:after="0" w:line="240" w:lineRule="auto"/>
        <w:jc w:val="both"/>
        <w:rPr>
          <w:rFonts w:ascii="Tahoma" w:eastAsia="Times New Roman" w:hAnsi="Tahoma" w:cs="Tahoma"/>
          <w:color w:val="000000"/>
          <w:sz w:val="20"/>
          <w:szCs w:val="20"/>
          <w:lang w:eastAsia="pt-BR"/>
        </w:rPr>
      </w:pPr>
    </w:p>
    <w:p w14:paraId="52975A21" w14:textId="77777777" w:rsidR="004B63B3" w:rsidRPr="00723D04" w:rsidRDefault="004B63B3" w:rsidP="004B63B3">
      <w:pPr>
        <w:spacing w:after="0" w:line="240" w:lineRule="auto"/>
        <w:jc w:val="both"/>
        <w:rPr>
          <w:rFonts w:ascii="Tahoma" w:hAnsi="Tahoma" w:cs="Tahoma"/>
          <w:color w:val="000000"/>
          <w:sz w:val="20"/>
          <w:szCs w:val="20"/>
        </w:rPr>
      </w:pPr>
    </w:p>
    <w:p w14:paraId="13698699" w14:textId="77777777" w:rsidR="004B63B3" w:rsidRPr="00723D04" w:rsidRDefault="004B63B3" w:rsidP="004B63B3">
      <w:pPr>
        <w:spacing w:after="0" w:line="240" w:lineRule="auto"/>
        <w:jc w:val="both"/>
        <w:rPr>
          <w:rFonts w:ascii="Tahoma" w:hAnsi="Tahoma" w:cs="Tahoma"/>
          <w:color w:val="000000"/>
          <w:sz w:val="20"/>
          <w:szCs w:val="20"/>
        </w:rPr>
      </w:pPr>
    </w:p>
    <w:p w14:paraId="525D678F" w14:textId="77777777" w:rsidR="004B63B3" w:rsidRPr="00723D04" w:rsidRDefault="004B63B3" w:rsidP="004B63B3">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4A0" w:firstRow="1" w:lastRow="0" w:firstColumn="1" w:lastColumn="0" w:noHBand="0" w:noVBand="1"/>
      </w:tblPr>
      <w:tblGrid>
        <w:gridCol w:w="5174"/>
        <w:gridCol w:w="5174"/>
      </w:tblGrid>
      <w:tr w:rsidR="004B63B3" w:rsidRPr="00723D04" w14:paraId="13100047" w14:textId="77777777" w:rsidTr="00E579AC">
        <w:tc>
          <w:tcPr>
            <w:tcW w:w="4819" w:type="dxa"/>
            <w:hideMark/>
          </w:tcPr>
          <w:p w14:paraId="645AB9D4"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color w:val="000000"/>
                <w:sz w:val="20"/>
                <w:szCs w:val="20"/>
              </w:rPr>
              <w:t>____________________________________</w:t>
            </w:r>
          </w:p>
          <w:p w14:paraId="0797F4E7" w14:textId="77777777" w:rsidR="004B63B3" w:rsidRPr="00723D04" w:rsidRDefault="004B63B3" w:rsidP="00E579AC">
            <w:pPr>
              <w:spacing w:after="0" w:line="240" w:lineRule="auto"/>
              <w:jc w:val="center"/>
              <w:rPr>
                <w:rFonts w:ascii="Tahoma" w:hAnsi="Tahoma" w:cs="Tahoma"/>
                <w:color w:val="000000"/>
                <w:sz w:val="20"/>
                <w:szCs w:val="20"/>
              </w:rPr>
            </w:pPr>
            <w:r w:rsidRPr="00723D04">
              <w:rPr>
                <w:rFonts w:ascii="Tahoma" w:hAnsi="Tahoma" w:cs="Tahoma"/>
                <w:color w:val="000000"/>
                <w:sz w:val="20"/>
                <w:szCs w:val="20"/>
              </w:rPr>
              <w:t>REPRESENTANTE LEGAL P/</w:t>
            </w:r>
          </w:p>
          <w:p w14:paraId="6B9AF132"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color w:val="000000"/>
                <w:sz w:val="20"/>
                <w:szCs w:val="20"/>
              </w:rPr>
              <w:t>CONTRATAD</w:t>
            </w:r>
            <w:r>
              <w:rPr>
                <w:rFonts w:ascii="Tahoma" w:hAnsi="Tahoma" w:cs="Tahoma"/>
                <w:color w:val="000000"/>
                <w:sz w:val="20"/>
                <w:szCs w:val="20"/>
              </w:rPr>
              <w:t>A</w:t>
            </w:r>
          </w:p>
        </w:tc>
        <w:tc>
          <w:tcPr>
            <w:tcW w:w="4819" w:type="dxa"/>
            <w:hideMark/>
          </w:tcPr>
          <w:p w14:paraId="3223FC9B"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color w:val="000000"/>
                <w:sz w:val="20"/>
                <w:szCs w:val="20"/>
              </w:rPr>
              <w:t>____________________________________</w:t>
            </w:r>
          </w:p>
          <w:p w14:paraId="299EA073"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sz w:val="20"/>
                <w:szCs w:val="20"/>
              </w:rPr>
              <w:t>RUDIMAR ARGENTON</w:t>
            </w:r>
          </w:p>
          <w:p w14:paraId="457E22F6"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sz w:val="20"/>
                <w:szCs w:val="20"/>
              </w:rPr>
              <w:t>PREFEITO MUNICIPAL</w:t>
            </w:r>
          </w:p>
        </w:tc>
      </w:tr>
    </w:tbl>
    <w:p w14:paraId="67E74D27" w14:textId="77777777" w:rsidR="004B63B3" w:rsidRPr="00723D04" w:rsidRDefault="004B63B3" w:rsidP="004B63B3">
      <w:pPr>
        <w:spacing w:after="0" w:line="240" w:lineRule="auto"/>
        <w:jc w:val="both"/>
        <w:rPr>
          <w:rFonts w:ascii="Tahoma" w:hAnsi="Tahoma" w:cs="Tahoma"/>
          <w:sz w:val="20"/>
          <w:szCs w:val="20"/>
        </w:rPr>
      </w:pPr>
    </w:p>
    <w:p w14:paraId="2F87B533" w14:textId="77777777" w:rsidR="004B63B3" w:rsidRPr="00723D04" w:rsidRDefault="004B63B3" w:rsidP="004B63B3">
      <w:pPr>
        <w:spacing w:after="0" w:line="240" w:lineRule="auto"/>
        <w:jc w:val="both"/>
        <w:rPr>
          <w:rFonts w:ascii="Tahoma" w:hAnsi="Tahoma" w:cs="Tahoma"/>
          <w:sz w:val="20"/>
          <w:szCs w:val="20"/>
        </w:rPr>
      </w:pPr>
    </w:p>
    <w:p w14:paraId="043F2BD0" w14:textId="77777777" w:rsidR="004B63B3" w:rsidRPr="00723D04" w:rsidRDefault="004B63B3" w:rsidP="004B63B3">
      <w:pPr>
        <w:spacing w:after="0" w:line="240" w:lineRule="auto"/>
        <w:jc w:val="both"/>
        <w:rPr>
          <w:rFonts w:ascii="Tahoma" w:hAnsi="Tahoma" w:cs="Tahoma"/>
          <w:sz w:val="20"/>
          <w:szCs w:val="20"/>
        </w:rPr>
      </w:pPr>
    </w:p>
    <w:p w14:paraId="06808C94" w14:textId="77777777" w:rsidR="004B63B3" w:rsidRPr="00723D04" w:rsidRDefault="004B63B3" w:rsidP="004B63B3">
      <w:pPr>
        <w:spacing w:after="0" w:line="240" w:lineRule="auto"/>
        <w:jc w:val="both"/>
        <w:rPr>
          <w:rFonts w:ascii="Tahoma" w:hAnsi="Tahoma" w:cs="Tahoma"/>
          <w:sz w:val="20"/>
          <w:szCs w:val="20"/>
        </w:rPr>
      </w:pPr>
    </w:p>
    <w:tbl>
      <w:tblPr>
        <w:tblW w:w="5000" w:type="pct"/>
        <w:tblLayout w:type="fixed"/>
        <w:tblCellMar>
          <w:left w:w="0" w:type="dxa"/>
          <w:right w:w="0" w:type="dxa"/>
        </w:tblCellMar>
        <w:tblLook w:val="04A0" w:firstRow="1" w:lastRow="0" w:firstColumn="1" w:lastColumn="0" w:noHBand="0" w:noVBand="1"/>
      </w:tblPr>
      <w:tblGrid>
        <w:gridCol w:w="10348"/>
      </w:tblGrid>
      <w:tr w:rsidR="004B63B3" w:rsidRPr="00723D04" w14:paraId="6DB3152F" w14:textId="77777777" w:rsidTr="00E579AC">
        <w:tc>
          <w:tcPr>
            <w:tcW w:w="10064" w:type="dxa"/>
            <w:hideMark/>
          </w:tcPr>
          <w:p w14:paraId="0C9DBE38" w14:textId="77777777" w:rsidR="004B63B3" w:rsidRPr="00723D04" w:rsidRDefault="004B63B3" w:rsidP="00E579AC">
            <w:pPr>
              <w:spacing w:after="0" w:line="240" w:lineRule="auto"/>
              <w:jc w:val="center"/>
              <w:rPr>
                <w:rFonts w:ascii="Tahoma" w:hAnsi="Tahoma" w:cs="Tahoma"/>
                <w:sz w:val="20"/>
                <w:szCs w:val="20"/>
              </w:rPr>
            </w:pPr>
            <w:r w:rsidRPr="00723D04">
              <w:rPr>
                <w:rFonts w:ascii="Tahoma" w:hAnsi="Tahoma" w:cs="Tahoma"/>
                <w:sz w:val="20"/>
                <w:szCs w:val="20"/>
              </w:rPr>
              <w:t xml:space="preserve">Visto: </w:t>
            </w:r>
            <w:r w:rsidRPr="00723D04">
              <w:rPr>
                <w:rFonts w:ascii="Tahoma" w:hAnsi="Tahoma" w:cs="Tahoma"/>
                <w:color w:val="000000"/>
                <w:sz w:val="20"/>
                <w:szCs w:val="20"/>
              </w:rPr>
              <w:t>____________________________________</w:t>
            </w:r>
          </w:p>
          <w:p w14:paraId="1A972384" w14:textId="77777777" w:rsidR="004B63B3" w:rsidRPr="00723D04" w:rsidRDefault="004B63B3" w:rsidP="00E579A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23D04">
              <w:rPr>
                <w:rFonts w:ascii="Tahoma" w:hAnsi="Tahoma" w:cs="Tahoma"/>
                <w:sz w:val="20"/>
                <w:szCs w:val="20"/>
              </w:rPr>
              <w:t>LINONROSE SCARAVONATTO</w:t>
            </w:r>
          </w:p>
          <w:p w14:paraId="333A4922" w14:textId="77777777" w:rsidR="004B63B3" w:rsidRPr="00723D04" w:rsidRDefault="004B63B3" w:rsidP="00E579A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23D04">
              <w:rPr>
                <w:rFonts w:ascii="Tahoma" w:hAnsi="Tahoma" w:cs="Tahoma"/>
                <w:sz w:val="20"/>
                <w:szCs w:val="20"/>
              </w:rPr>
              <w:t>OAB/RS 62.637</w:t>
            </w:r>
          </w:p>
          <w:p w14:paraId="5E147072" w14:textId="77777777" w:rsidR="004B63B3" w:rsidRPr="00723D04" w:rsidRDefault="004B63B3" w:rsidP="00E579A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23D04">
              <w:rPr>
                <w:rFonts w:ascii="Tahoma" w:hAnsi="Tahoma" w:cs="Tahoma"/>
                <w:sz w:val="20"/>
                <w:szCs w:val="20"/>
              </w:rPr>
              <w:t>ASSESSORA JURÍDICA</w:t>
            </w:r>
          </w:p>
          <w:p w14:paraId="512AB01C" w14:textId="77777777" w:rsidR="004B63B3" w:rsidRPr="00723D04" w:rsidRDefault="004B63B3" w:rsidP="00E579A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23D04">
              <w:rPr>
                <w:rFonts w:ascii="Tahoma" w:hAnsi="Tahoma" w:cs="Tahoma"/>
                <w:sz w:val="20"/>
                <w:szCs w:val="20"/>
              </w:rPr>
              <w:t xml:space="preserve">PORTARIA </w:t>
            </w:r>
            <w:r w:rsidRPr="00723D04">
              <w:rPr>
                <w:rFonts w:ascii="Tahoma" w:hAnsi="Tahoma" w:cs="Tahoma"/>
                <w:iCs/>
                <w:sz w:val="20"/>
                <w:szCs w:val="20"/>
              </w:rPr>
              <w:t>046/2018</w:t>
            </w:r>
          </w:p>
        </w:tc>
      </w:tr>
    </w:tbl>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2BF2"/>
    <w:rsid w:val="0042727B"/>
    <w:rsid w:val="00480A41"/>
    <w:rsid w:val="004B17B5"/>
    <w:rsid w:val="004B2462"/>
    <w:rsid w:val="004B63B3"/>
    <w:rsid w:val="004B7E2F"/>
    <w:rsid w:val="004E706D"/>
    <w:rsid w:val="005261E0"/>
    <w:rsid w:val="00530EC5"/>
    <w:rsid w:val="005311ED"/>
    <w:rsid w:val="00575314"/>
    <w:rsid w:val="005848EC"/>
    <w:rsid w:val="005A0A7B"/>
    <w:rsid w:val="005C0D97"/>
    <w:rsid w:val="006307BE"/>
    <w:rsid w:val="00661F4F"/>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82A91"/>
    <w:rsid w:val="00E922E4"/>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1842</TotalTime>
  <Pages>4</Pages>
  <Words>2317</Words>
  <Characters>12513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21</cp:revision>
  <cp:lastPrinted>2025-05-05T11:01:00Z</cp:lastPrinted>
  <dcterms:created xsi:type="dcterms:W3CDTF">2021-11-08T10:41:00Z</dcterms:created>
  <dcterms:modified xsi:type="dcterms:W3CDTF">2025-10-23T16:27:00Z</dcterms:modified>
</cp:coreProperties>
</file>