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069" w:rsidRDefault="00FC271D" w:rsidP="00E225EB">
      <w:pPr>
        <w:tabs>
          <w:tab w:val="left" w:pos="5040"/>
        </w:tabs>
        <w:spacing w:after="0" w:line="240" w:lineRule="auto"/>
        <w:ind w:right="-2"/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146</w:t>
      </w:r>
      <w:r w:rsidR="002F7069">
        <w:rPr>
          <w:rFonts w:ascii="Tahoma" w:hAnsi="Tahoma" w:cs="Tahoma"/>
          <w:b/>
          <w:sz w:val="20"/>
          <w:szCs w:val="20"/>
        </w:rPr>
        <w:t>/2021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F7069" w:rsidRDefault="002F7069" w:rsidP="00E225EB">
      <w:pPr>
        <w:spacing w:after="120" w:line="240" w:lineRule="auto"/>
        <w:ind w:left="5103" w:right="-2"/>
        <w:jc w:val="both"/>
      </w:pPr>
      <w:r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 e </w:t>
      </w:r>
      <w:proofErr w:type="gramStart"/>
      <w:r>
        <w:rPr>
          <w:rFonts w:ascii="Tahoma" w:hAnsi="Tahoma" w:cs="Tahoma"/>
          <w:iCs/>
          <w:sz w:val="20"/>
          <w:szCs w:val="20"/>
        </w:rPr>
        <w:t xml:space="preserve">a empresa </w:t>
      </w:r>
      <w:r w:rsidR="00FC271D" w:rsidRPr="00FC271D">
        <w:rPr>
          <w:rFonts w:ascii="Tahoma" w:hAnsi="Tahoma" w:cs="Tahoma"/>
          <w:b/>
          <w:sz w:val="20"/>
          <w:szCs w:val="20"/>
        </w:rPr>
        <w:t>RODOLFO EDUARDO JUNGES</w:t>
      </w:r>
      <w:proofErr w:type="gramEnd"/>
      <w:r w:rsidR="00FC271D" w:rsidRPr="00FC271D">
        <w:rPr>
          <w:rFonts w:ascii="Tahoma" w:hAnsi="Tahoma" w:cs="Tahoma"/>
          <w:b/>
          <w:sz w:val="20"/>
          <w:szCs w:val="20"/>
        </w:rPr>
        <w:t xml:space="preserve"> FREITAS ELETRONICOS ME</w:t>
      </w:r>
      <w:r>
        <w:rPr>
          <w:rFonts w:ascii="Tahoma" w:hAnsi="Tahoma" w:cs="Tahoma"/>
          <w:iCs/>
          <w:sz w:val="20"/>
          <w:szCs w:val="20"/>
        </w:rPr>
        <w:t xml:space="preserve"> objetivando O </w:t>
      </w:r>
      <w:r>
        <w:rPr>
          <w:rFonts w:ascii="Tahoma" w:hAnsi="Tahoma" w:cs="Tahoma"/>
          <w:color w:val="000000"/>
          <w:sz w:val="20"/>
          <w:szCs w:val="20"/>
        </w:rPr>
        <w:t xml:space="preserve">REGISTRO DE PREÇOS OBJETIVANDO A PRESTAÇÃO DE SERVIÇOS DE MANUTENÇÃO DE ARES - CONDICIONDOS E INSTALAÇÃO DE PELÍCULA AUTOMOTIVA. </w:t>
      </w:r>
    </w:p>
    <w:p w:rsidR="002F7069" w:rsidRPr="00FC271D" w:rsidRDefault="002F7069" w:rsidP="00FC271D">
      <w:pPr>
        <w:tabs>
          <w:tab w:val="left" w:pos="1260"/>
        </w:tabs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 xml:space="preserve">Aos 29 dias do mês de setembro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FC271D" w:rsidRPr="00FC271D">
        <w:rPr>
          <w:rFonts w:ascii="Tahoma" w:hAnsi="Tahoma" w:cs="Tahoma"/>
          <w:b/>
          <w:sz w:val="20"/>
          <w:szCs w:val="20"/>
        </w:rPr>
        <w:t>RODOLFO EDUARDO JUNGES FREITAS ELETRONICOS ME</w:t>
      </w:r>
      <w:r>
        <w:rPr>
          <w:rFonts w:ascii="Tahoma" w:hAnsi="Tahoma" w:cs="Tahoma"/>
          <w:iCs/>
          <w:sz w:val="20"/>
          <w:szCs w:val="20"/>
        </w:rPr>
        <w:t xml:space="preserve">, com sede no </w:t>
      </w:r>
      <w:r w:rsidR="00FC271D">
        <w:rPr>
          <w:rFonts w:ascii="Tahoma" w:hAnsi="Tahoma" w:cs="Tahoma"/>
          <w:sz w:val="20"/>
          <w:szCs w:val="20"/>
        </w:rPr>
        <w:t xml:space="preserve">na </w:t>
      </w:r>
      <w:r w:rsidR="00FC271D" w:rsidRPr="00522AE2">
        <w:rPr>
          <w:rFonts w:ascii="Tahoma" w:hAnsi="Tahoma" w:cs="Tahoma"/>
          <w:sz w:val="20"/>
          <w:szCs w:val="20"/>
        </w:rPr>
        <w:t>Rua Borges De Medeiros</w:t>
      </w:r>
      <w:r w:rsidR="00FC271D">
        <w:rPr>
          <w:rFonts w:ascii="Tahoma" w:hAnsi="Tahoma" w:cs="Tahoma"/>
          <w:sz w:val="20"/>
          <w:szCs w:val="20"/>
        </w:rPr>
        <w:t>, nº 305, Centro</w:t>
      </w:r>
      <w:r w:rsidR="00FC271D">
        <w:rPr>
          <w:rFonts w:ascii="Tahoma" w:hAnsi="Tahoma" w:cs="Tahoma"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Município de </w:t>
      </w:r>
      <w:r w:rsidR="00FC271D">
        <w:rPr>
          <w:rFonts w:ascii="Tahoma" w:hAnsi="Tahoma" w:cs="Tahoma"/>
          <w:sz w:val="20"/>
          <w:szCs w:val="20"/>
        </w:rPr>
        <w:t>Alpestre/</w:t>
      </w:r>
      <w:proofErr w:type="spellStart"/>
      <w:proofErr w:type="gramStart"/>
      <w:r w:rsidR="00FC271D">
        <w:rPr>
          <w:rFonts w:ascii="Tahoma" w:hAnsi="Tahoma" w:cs="Tahoma"/>
          <w:sz w:val="20"/>
          <w:szCs w:val="20"/>
        </w:rPr>
        <w:t>Rs</w:t>
      </w:r>
      <w:proofErr w:type="spellEnd"/>
      <w:proofErr w:type="gramEnd"/>
      <w:r>
        <w:rPr>
          <w:rFonts w:ascii="Tahoma" w:hAnsi="Tahoma" w:cs="Tahoma"/>
          <w:iCs/>
          <w:sz w:val="20"/>
          <w:szCs w:val="20"/>
        </w:rPr>
        <w:t xml:space="preserve">, aqui denominada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Presencial nº. 13/2021,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>, firmam a presente Ata de Registro de Preços, em conformidade a legislação pertinente mediante as seguintes clausulas e condições: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>
        <w:rPr>
          <w:rFonts w:ascii="Tahoma" w:hAnsi="Tahoma" w:cs="Tahoma"/>
          <w:color w:val="000000"/>
          <w:sz w:val="20"/>
          <w:szCs w:val="20"/>
        </w:rPr>
        <w:t xml:space="preserve"> REGISTRO DE PREÇOS OBJETIVANDO A PRESTAÇÃO DE SERVIÇOS DE MANUTENÇÃO DE ARES - CONDICIONDOS E INSTALAÇÃO DE PELÍCULA AUTOMOTIVA</w:t>
      </w:r>
      <w:r>
        <w:rPr>
          <w:rFonts w:ascii="Tahoma" w:hAnsi="Tahoma" w:cs="Tahoma"/>
          <w:iCs/>
          <w:sz w:val="20"/>
          <w:szCs w:val="20"/>
        </w:rPr>
        <w:t>; Pregão Presencial nº. 13/202</w:t>
      </w:r>
      <w:r w:rsidR="00FC271D">
        <w:rPr>
          <w:rFonts w:ascii="Tahoma" w:hAnsi="Tahoma" w:cs="Tahoma"/>
          <w:iCs/>
          <w:sz w:val="20"/>
          <w:szCs w:val="20"/>
        </w:rPr>
        <w:t>1; Ata Registro de Preço nº. 146</w:t>
      </w:r>
      <w:r>
        <w:rPr>
          <w:rFonts w:ascii="Tahoma" w:hAnsi="Tahoma" w:cs="Tahoma"/>
          <w:iCs/>
          <w:sz w:val="20"/>
          <w:szCs w:val="20"/>
        </w:rPr>
        <w:t xml:space="preserve">/2021, o qual fica fazendo parte integrante da presente </w:t>
      </w:r>
      <w:proofErr w:type="gramStart"/>
      <w:r>
        <w:rPr>
          <w:rFonts w:ascii="Tahoma" w:hAnsi="Tahoma" w:cs="Tahoma"/>
          <w:iCs/>
          <w:sz w:val="20"/>
          <w:szCs w:val="20"/>
        </w:rPr>
        <w:t>Ata,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2F7069" w:rsidRPr="00FC271D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Presencial nº 13/2021, que a precedeu e integra o presente instrumento de compromisso, independente de transcrição, por ser de pleno conhecimento das partes.</w:t>
      </w:r>
    </w:p>
    <w:p w:rsidR="002F7069" w:rsidRPr="00FC271D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2F7069" w:rsidRPr="00FC271D" w:rsidRDefault="002F7069" w:rsidP="00FC271D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54"/>
        <w:gridCol w:w="635"/>
        <w:gridCol w:w="4949"/>
        <w:gridCol w:w="1418"/>
        <w:gridCol w:w="1134"/>
        <w:gridCol w:w="1134"/>
      </w:tblGrid>
      <w:tr w:rsidR="002F7069" w:rsidRPr="00E225EB" w:rsidTr="00E225EB">
        <w:tc>
          <w:tcPr>
            <w:tcW w:w="1049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</w:tcPr>
          <w:p w:rsidR="002F7069" w:rsidRPr="00E225EB" w:rsidRDefault="002F7069" w:rsidP="00FC271D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LOTE </w:t>
            </w:r>
            <w:proofErr w:type="gramStart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  <w:proofErr w:type="gramEnd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: PELÍCULA E SERVIÇO DE INSTALAÇÃO</w:t>
            </w:r>
          </w:p>
        </w:tc>
      </w:tr>
      <w:tr w:rsidR="002F7069" w:rsidRPr="00E225EB" w:rsidTr="00E225E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Unit</w:t>
            </w:r>
            <w:proofErr w:type="spellEnd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2F7069" w:rsidRPr="00E225EB" w:rsidTr="00E225E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286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M2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PELÍCULA DE PROTEÇÃO SOLAR PARA VIDROS DE VEÍCULOS, COM NÍVEL DE TRANSPARÊNCIA PERMITIDO PELO CONTRAN - CONSELHO NACIONAL DE 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TRÂNSITO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FC271D" w:rsidP="00E225EB">
            <w:pPr>
              <w:snapToGrid w:val="0"/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Word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Film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FC271D" w:rsidP="00E225EB">
            <w:pPr>
              <w:snapToGrid w:val="0"/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R$ 53,91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7069" w:rsidRPr="00E225EB" w:rsidRDefault="00FC271D" w:rsidP="00E225EB">
            <w:pPr>
              <w:snapToGrid w:val="0"/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R$ 15.8,264</w:t>
            </w:r>
          </w:p>
        </w:tc>
      </w:tr>
      <w:tr w:rsidR="002F7069" w:rsidRPr="00E225EB" w:rsidTr="00E225EB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23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286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M2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2F7069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 DE INSTALAÇÃO DE PELICULA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FC271D" w:rsidP="00E225EB">
            <w:pPr>
              <w:snapToGrid w:val="0"/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Serviço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069" w:rsidRPr="00E225EB" w:rsidRDefault="00FC271D" w:rsidP="00E225EB">
            <w:pPr>
              <w:snapToGrid w:val="0"/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R$ 27,98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7069" w:rsidRPr="00E225EB" w:rsidRDefault="00FC271D" w:rsidP="00E225EB">
            <w:pPr>
              <w:snapToGrid w:val="0"/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R$ 8.002,28</w:t>
            </w:r>
          </w:p>
        </w:tc>
      </w:tr>
      <w:tr w:rsidR="00FC271D" w:rsidRPr="00E225EB" w:rsidTr="001F7031"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271D" w:rsidRDefault="00FC271D" w:rsidP="00FC271D">
            <w:pPr>
              <w:snapToGrid w:val="0"/>
              <w:spacing w:after="0" w:line="240" w:lineRule="auto"/>
              <w:ind w:right="57"/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271D" w:rsidRDefault="00FC271D" w:rsidP="00E225EB">
            <w:pPr>
              <w:snapToGrid w:val="0"/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R$ 23.420,54</w:t>
            </w:r>
          </w:p>
        </w:tc>
      </w:tr>
    </w:tbl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2F7069" w:rsidRPr="00FC271D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>
        <w:rPr>
          <w:rFonts w:ascii="Tahoma" w:hAnsi="Tahoma" w:cs="Tahoma"/>
          <w:iCs/>
          <w:sz w:val="20"/>
          <w:szCs w:val="20"/>
        </w:rPr>
        <w:t>providenciar,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CLAUSULA QUARTA - DO REEQUILÍBRIO ECONÔMICO-FINANCEIRO/REAJUSTE. </w:t>
      </w:r>
    </w:p>
    <w:p w:rsidR="002F7069" w:rsidRPr="002F7069" w:rsidRDefault="002F7069" w:rsidP="00E225EB">
      <w:pPr>
        <w:widowControl/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4.1.</w:t>
      </w:r>
      <w:r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>
        <w:rPr>
          <w:rFonts w:ascii="Tahoma" w:hAnsi="Tahoma" w:cs="Tahoma"/>
          <w:i/>
          <w:sz w:val="20"/>
          <w:szCs w:val="20"/>
        </w:rPr>
        <w:t>d da Lei 8.666/93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2F7069" w:rsidRPr="002F7069" w:rsidRDefault="002F7069" w:rsidP="00E225EB">
      <w:pPr>
        <w:widowControl/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lastRenderedPageBreak/>
        <w:t>4.2.</w:t>
      </w:r>
      <w:r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2F7069" w:rsidRPr="002F7069" w:rsidRDefault="002F7069" w:rsidP="00E225EB">
      <w:pPr>
        <w:widowControl/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4.3.</w:t>
      </w:r>
      <w:r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4.4. PARA SER CONCEDIDO O REEQUILIBRIO ECONÔMICO-FINANCEIRO SERÁ SEGUIDO AS ARIENTAÇÕES DO TRIBUNAL DE CONTAS DA UNIÃO – TCU:</w:t>
      </w:r>
    </w:p>
    <w:p w:rsidR="002F7069" w:rsidRDefault="002F7069" w:rsidP="00E225EB">
      <w:pPr>
        <w:spacing w:after="0" w:line="240" w:lineRule="auto"/>
        <w:ind w:left="2268" w:right="-2"/>
        <w:jc w:val="both"/>
      </w:pPr>
      <w:proofErr w:type="gramStart"/>
      <w:r>
        <w:rPr>
          <w:rFonts w:ascii="Tahoma" w:hAnsi="Tahoma" w:cs="Tahoma"/>
          <w:sz w:val="20"/>
          <w:szCs w:val="20"/>
        </w:rPr>
        <w:t>”Para que possa ser autorizado e concedido o reequilíbrio econômico financeiro do contrato pedido pelo contratado, a Administração tem que verificar:</w:t>
      </w:r>
    </w:p>
    <w:p w:rsidR="002F7069" w:rsidRDefault="002F7069" w:rsidP="00E225EB">
      <w:pPr>
        <w:spacing w:after="0" w:line="240" w:lineRule="auto"/>
        <w:ind w:left="2268" w:right="-2"/>
        <w:jc w:val="both"/>
      </w:pPr>
      <w:proofErr w:type="gramEnd"/>
      <w:r>
        <w:rPr>
          <w:rFonts w:ascii="Tahoma" w:hAnsi="Tahoma" w:cs="Tahoma"/>
          <w:sz w:val="20"/>
          <w:szCs w:val="20"/>
        </w:rPr>
        <w:t>•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os custos dos itens constantes da proposta contratada, em confronto com a planilha de custos que deve acompanhar a solicitação de reequilíbrio;</w:t>
      </w:r>
    </w:p>
    <w:p w:rsidR="002F7069" w:rsidRDefault="002F7069" w:rsidP="00E225EB">
      <w:pPr>
        <w:spacing w:after="0" w:line="240" w:lineRule="auto"/>
        <w:ind w:left="2268" w:right="-2"/>
        <w:jc w:val="both"/>
      </w:pPr>
      <w:r>
        <w:rPr>
          <w:rFonts w:ascii="Tahoma" w:hAnsi="Tahoma" w:cs="Tahoma"/>
          <w:sz w:val="20"/>
          <w:szCs w:val="20"/>
        </w:rPr>
        <w:t>•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ao encaminhar à Administração pedido de reequilíbrio econômico financeiro, deve o contratado demonstrar quais itens da planilha de custos </w:t>
      </w:r>
      <w:proofErr w:type="gramStart"/>
      <w:r>
        <w:rPr>
          <w:rFonts w:ascii="Tahoma" w:hAnsi="Tahoma" w:cs="Tahoma"/>
          <w:sz w:val="20"/>
          <w:szCs w:val="20"/>
        </w:rPr>
        <w:t>estão</w:t>
      </w:r>
      <w:proofErr w:type="gramEnd"/>
      <w:r>
        <w:rPr>
          <w:rFonts w:ascii="Tahoma" w:hAnsi="Tahoma" w:cs="Tahoma"/>
          <w:sz w:val="20"/>
          <w:szCs w:val="20"/>
        </w:rPr>
        <w:t xml:space="preserve"> economicamente defasados e que estão ocasionando desequilíbrio do contrato;</w:t>
      </w:r>
    </w:p>
    <w:p w:rsidR="002F7069" w:rsidRPr="002F7069" w:rsidRDefault="002F7069" w:rsidP="00E225EB">
      <w:pPr>
        <w:spacing w:after="0" w:line="240" w:lineRule="auto"/>
        <w:ind w:left="2268" w:right="-2"/>
        <w:jc w:val="both"/>
      </w:pPr>
      <w:r>
        <w:rPr>
          <w:rFonts w:ascii="Tahoma" w:hAnsi="Tahoma" w:cs="Tahoma"/>
          <w:sz w:val="20"/>
          <w:szCs w:val="20"/>
        </w:rPr>
        <w:t>•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ocorrência de fato imprevisível, ou previsível</w:t>
      </w:r>
      <w:proofErr w:type="gramStart"/>
      <w:r>
        <w:rPr>
          <w:rFonts w:ascii="Tahoma" w:hAnsi="Tahoma" w:cs="Tahoma"/>
          <w:sz w:val="20"/>
          <w:szCs w:val="20"/>
        </w:rPr>
        <w:t xml:space="preserve"> porém</w:t>
      </w:r>
      <w:proofErr w:type="gramEnd"/>
      <w:r>
        <w:rPr>
          <w:rFonts w:ascii="Tahoma" w:hAnsi="Tahoma" w:cs="Tahoma"/>
          <w:sz w:val="20"/>
          <w:szCs w:val="20"/>
        </w:rPr>
        <w:t xml:space="preserve"> de consequências incalculáveis, que justifique modificações do contrato para mais ou para menos.”</w:t>
      </w:r>
    </w:p>
    <w:p w:rsidR="002F7069" w:rsidRPr="00FC271D" w:rsidRDefault="002F7069" w:rsidP="00E225EB">
      <w:pPr>
        <w:spacing w:after="0" w:line="240" w:lineRule="auto"/>
        <w:ind w:right="-2"/>
        <w:jc w:val="both"/>
      </w:pPr>
      <w:proofErr w:type="spellStart"/>
      <w:r>
        <w:rPr>
          <w:rFonts w:ascii="Tahoma" w:hAnsi="Tahoma" w:cs="Tahoma"/>
          <w:b/>
          <w:sz w:val="20"/>
          <w:szCs w:val="20"/>
        </w:rPr>
        <w:t>Obs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: Somente será concedido o reequilíbrio para os itens em que ainda não foi enviado a Ordem de Compra, caso seja solicitado reequilíbrio deste item com Ordem de Compra já emitida a empresa deverá entregar no valor atual da Ata, nesse caso, o preço novo terá efeito a partir da próxima Ordem de Compra solicitada. 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2F7069" w:rsidRPr="00FC271D" w:rsidRDefault="002F7069" w:rsidP="00FC271D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2F7069" w:rsidRPr="002F7069" w:rsidRDefault="002F7069" w:rsidP="00E225EB">
      <w:pPr>
        <w:keepNext/>
        <w:tabs>
          <w:tab w:val="left" w:pos="1008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2F7069" w:rsidRPr="00FC271D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2F7069" w:rsidRDefault="002F7069" w:rsidP="00E225EB">
      <w:pPr>
        <w:spacing w:after="0" w:line="240" w:lineRule="auto"/>
        <w:ind w:right="-2"/>
        <w:jc w:val="both"/>
      </w:pPr>
      <w:r w:rsidRPr="002F7069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objeto licitado, sendo de sua responsabilidade qualquer dano ocorrido com durante o percurso.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e)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serviços contratados.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sz w:val="20"/>
          <w:szCs w:val="20"/>
        </w:rPr>
        <w:t>f) Aceitar nas mesmas condições contratuais os acréscimos ou supressões que se fizerem no valor total atualizado do contrato no limite de até 25% (vinte e cinco por cento).</w:t>
      </w:r>
    </w:p>
    <w:p w:rsidR="002F7069" w:rsidRDefault="002F7069" w:rsidP="00E225EB">
      <w:pPr>
        <w:tabs>
          <w:tab w:val="left" w:pos="0"/>
          <w:tab w:val="left" w:pos="1422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g) Manter todas as despesas e tributos incidentes sobre os objetos entregues;</w:t>
      </w:r>
    </w:p>
    <w:p w:rsidR="002F7069" w:rsidRDefault="002F7069" w:rsidP="00E225EB">
      <w:pPr>
        <w:tabs>
          <w:tab w:val="left" w:pos="0"/>
          <w:tab w:val="left" w:pos="1422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h) Manter as condições de habilitação exigida na licitação durante a vigência do contrato.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eastAsia="Calibri" w:hAnsi="Tahoma" w:cs="Tahoma"/>
          <w:sz w:val="19"/>
          <w:szCs w:val="19"/>
          <w:lang w:eastAsia="en-US"/>
        </w:rPr>
        <w:t>i) Arcar com eventuais taxas, impostos, transporte e demais despesas decorrentes do objeto licitado.</w:t>
      </w:r>
    </w:p>
    <w:p w:rsidR="002F7069" w:rsidRDefault="002F7069" w:rsidP="00E225EB">
      <w:pPr>
        <w:spacing w:after="0" w:line="240" w:lineRule="auto"/>
        <w:ind w:right="-2"/>
        <w:jc w:val="both"/>
      </w:pPr>
      <w:r w:rsidRPr="002F7069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CONTRATANTE;</w:t>
      </w:r>
    </w:p>
    <w:p w:rsidR="002F7069" w:rsidRDefault="002F7069" w:rsidP="00E225EB">
      <w:pPr>
        <w:tabs>
          <w:tab w:val="left" w:pos="36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2F7069" w:rsidRDefault="002F7069" w:rsidP="00E225EB">
      <w:pPr>
        <w:tabs>
          <w:tab w:val="left" w:pos="36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2F7069" w:rsidRDefault="002F7069" w:rsidP="00E225EB">
      <w:pPr>
        <w:tabs>
          <w:tab w:val="left" w:pos="36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2F7069" w:rsidRPr="00FC271D" w:rsidRDefault="002F7069" w:rsidP="00FC271D">
      <w:pPr>
        <w:tabs>
          <w:tab w:val="left" w:pos="36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2F7069" w:rsidRDefault="002F7069" w:rsidP="00FC271D">
      <w:pPr>
        <w:keepNext/>
        <w:spacing w:after="0" w:line="240" w:lineRule="auto"/>
      </w:pPr>
      <w:r>
        <w:rPr>
          <w:rFonts w:ascii="Tahoma" w:hAnsi="Tahoma" w:cs="Tahoma"/>
          <w:b/>
          <w:bCs/>
          <w:sz w:val="20"/>
          <w:szCs w:val="20"/>
        </w:rPr>
        <w:t xml:space="preserve">CLAUSULA OITAVA – </w:t>
      </w:r>
      <w:r>
        <w:rPr>
          <w:rFonts w:ascii="Tahoma" w:hAnsi="Tahoma" w:cs="Tahoma"/>
          <w:b/>
          <w:sz w:val="20"/>
          <w:szCs w:val="20"/>
        </w:rPr>
        <w:t>DA PRESTAÇÃO DOS SERVIÇOS</w:t>
      </w:r>
    </w:p>
    <w:p w:rsidR="002F7069" w:rsidRPr="002F7069" w:rsidRDefault="002F7069" w:rsidP="00FC271D">
      <w:pPr>
        <w:widowControl/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 xml:space="preserve">QUANTO AO LOTE </w:t>
      </w:r>
      <w:proofErr w:type="gramStart"/>
      <w:r>
        <w:rPr>
          <w:rFonts w:ascii="Tahoma" w:hAnsi="Tahoma" w:cs="Tahoma"/>
          <w:b/>
          <w:sz w:val="20"/>
          <w:szCs w:val="20"/>
        </w:rPr>
        <w:t>1</w:t>
      </w:r>
      <w:proofErr w:type="gramEnd"/>
      <w:r>
        <w:rPr>
          <w:rFonts w:ascii="Tahoma" w:hAnsi="Tahoma" w:cs="Tahoma"/>
          <w:b/>
          <w:sz w:val="20"/>
          <w:szCs w:val="20"/>
        </w:rPr>
        <w:t>:</w:t>
      </w:r>
    </w:p>
    <w:p w:rsidR="002F7069" w:rsidRPr="002F7069" w:rsidRDefault="002F7069" w:rsidP="00FC271D">
      <w:pPr>
        <w:widowControl/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A execução do objeto será de forma parcelada, e será autorizada, após a assinatura da</w:t>
      </w:r>
      <w:proofErr w:type="gramStart"/>
      <w:r>
        <w:rPr>
          <w:rFonts w:ascii="Tahoma" w:hAnsi="Tahoma" w:cs="Tahoma"/>
          <w:b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Ata de Registro de preços, mediante emissão de Ordem de Serviço, que poderá ser enviada via e-mail à CONTRATADA, ou ainda, ser entregue pessoalmente ao seu representante;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lastRenderedPageBreak/>
        <w:t>8.1 Serão realizados procedimentos de Manutenção Preventiva e Manutenção Corretiva, envolvendo testes, medições, limpeza e intervenções corretivas;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8.2 Considera-se Manutenção Preventiva os procedimentos de manutenções semestrais visando prevenir situações que possam gerar falhas ou defeitos em quaisquer equipamentos;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8.3 Considera-se Manutenção Corretiva </w:t>
      </w:r>
      <w:proofErr w:type="gramStart"/>
      <w:r>
        <w:rPr>
          <w:rFonts w:ascii="Tahoma" w:hAnsi="Tahoma" w:cs="Tahoma"/>
          <w:sz w:val="20"/>
          <w:szCs w:val="20"/>
        </w:rPr>
        <w:t>aquela</w:t>
      </w:r>
      <w:proofErr w:type="gramEnd"/>
      <w:r>
        <w:rPr>
          <w:rFonts w:ascii="Tahoma" w:hAnsi="Tahoma" w:cs="Tahoma"/>
          <w:sz w:val="20"/>
          <w:szCs w:val="20"/>
        </w:rPr>
        <w:t xml:space="preserve"> que visa reparar todos os defeitos, falhas ou irregularidades detectadas, restabelecendo o pleno funcionamento dos equipamentos, bem como a substituição de peças defeituosas ou faltantes incluindo a carga de gás;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8.4 A necessidade da Manutenção Corretiva pode advir de problema mecânico, elétrico, desgaste natural do equipamento ou manuseio errado por parte do usuário, devendo estar concluída em até 24 (vinte e quatro) horas a partir da solicitação do município;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8.5 Essa manutenção consistirá no atendimento às solicitações do CONTRATANTE, quantas vezes forem necessárias, sem qualquer ônus adicional, sempre que houver paralisação do equipamento, funcionamento inadequado ou quando for detectada a necessidade de recuperação, substituição de peças ou a correção de defeitos que venham a prejudicar o funcionamento de quaisquer equipamentos.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8.6 </w:t>
      </w:r>
      <w:proofErr w:type="gramStart"/>
      <w:r>
        <w:rPr>
          <w:rFonts w:ascii="Tahoma" w:hAnsi="Tahoma" w:cs="Tahoma"/>
          <w:sz w:val="20"/>
          <w:szCs w:val="20"/>
        </w:rPr>
        <w:t>Deverá ser</w:t>
      </w:r>
      <w:proofErr w:type="gramEnd"/>
      <w:r>
        <w:rPr>
          <w:rFonts w:ascii="Tahoma" w:hAnsi="Tahoma" w:cs="Tahoma"/>
          <w:sz w:val="20"/>
          <w:szCs w:val="20"/>
        </w:rPr>
        <w:t xml:space="preserve"> feita inspeção inicial de todos os componentes, promovendo adequação e regulagem dos equipamentos, dentro das condições estipuladas pelo fabricante;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8.7 A periodicidade dos serviços de manutenção preventiva poderá ser alterada, caso seja detectada a necessidade, sendo devidamente justificada, sem incorrer em qualquer ônus para o CONTRATANTE;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8.8 Todos os materiais e produtos a serem empregados nos serviços deverão ser novos, sem uso e estarem de acordo com as especificações técnicas do fabricante;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8.9 Os produtos utilizados na limpeza deverão ser biodegradáveis, devidamente registrados no Ministério da Saúde para esse fim;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8.10 Os serviços deverão ser executados de forma a não interromper ou prejudicar as atividades exercidas nas dependências do CONTRATANTE; quando não for possível, deverão ser executados fora do expediente normal, mediante prévia aprovação da Fiscalização do Contrato;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8.11 Após a realização dos serviços deverá ser feita a limpeza de toda a área;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8.12 Deverão ser obedecidas </w:t>
      </w:r>
      <w:proofErr w:type="gramStart"/>
      <w:r>
        <w:rPr>
          <w:rFonts w:ascii="Tahoma" w:hAnsi="Tahoma" w:cs="Tahoma"/>
          <w:sz w:val="20"/>
          <w:szCs w:val="20"/>
        </w:rPr>
        <w:t>as</w:t>
      </w:r>
      <w:proofErr w:type="gramEnd"/>
      <w:r>
        <w:rPr>
          <w:rFonts w:ascii="Tahoma" w:hAnsi="Tahoma" w:cs="Tahoma"/>
          <w:sz w:val="20"/>
          <w:szCs w:val="20"/>
        </w:rPr>
        <w:t xml:space="preserve"> normas de Segurança e Medicina do Trabalho para esse tipo de atividade, ficando por conta da CONTRATADA o fornecimento, antes do início da execução dos serviços, dos Equipamentos de Proteção Individual - EPI e/ou Equipamentos de Proteção Coletiva - EPC;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8.13 Quando identificados equipamentos com defeito, deverá ser apresentado relatório com o diagnóstico apurado, no qual deverá ser informado número de patrimônio, tipo e modelo do equipamento.</w:t>
      </w:r>
    </w:p>
    <w:p w:rsidR="002F7069" w:rsidRDefault="002F7069" w:rsidP="00E225EB">
      <w:pPr>
        <w:spacing w:after="0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8.14 Caso o equipamento dentro do prazo de vigência da Ata de Registro de Preços, já tiver passado por serviços de manutenção e voltar a apresentar os mesmos problemas, ou ainda necessitar de algum serviço preventivo, a contratada deverá realizar os serviços sem custos adicionais para a administração.</w:t>
      </w:r>
    </w:p>
    <w:p w:rsidR="002F7069" w:rsidRDefault="002F7069" w:rsidP="00E225EB">
      <w:pPr>
        <w:spacing w:after="0"/>
        <w:ind w:right="-2"/>
        <w:jc w:val="both"/>
      </w:pPr>
      <w:r>
        <w:rPr>
          <w:rFonts w:ascii="Tahoma" w:hAnsi="Tahoma" w:cs="Tahoma"/>
          <w:sz w:val="20"/>
          <w:szCs w:val="20"/>
        </w:rPr>
        <w:t>8.15.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Da realização dos serviços:</w:t>
      </w:r>
    </w:p>
    <w:p w:rsidR="002F7069" w:rsidRDefault="002F7069" w:rsidP="00E225EB">
      <w:pPr>
        <w:spacing w:after="0" w:line="200" w:lineRule="atLeast"/>
        <w:ind w:left="709" w:right="-2"/>
        <w:jc w:val="both"/>
      </w:pPr>
      <w:r>
        <w:rPr>
          <w:rFonts w:ascii="Tahoma" w:hAnsi="Tahoma" w:cs="Tahoma"/>
          <w:sz w:val="20"/>
          <w:szCs w:val="20"/>
        </w:rPr>
        <w:t xml:space="preserve">8.15.1 MANUTENÇÃO PREVENTIVA: Deverão ser realizadas semestralmente, preferencialmente de segunda a sexta-feira de 8h </w:t>
      </w:r>
      <w:proofErr w:type="gramStart"/>
      <w:r>
        <w:rPr>
          <w:rFonts w:ascii="Tahoma" w:hAnsi="Tahoma" w:cs="Tahoma"/>
          <w:sz w:val="20"/>
          <w:szCs w:val="20"/>
        </w:rPr>
        <w:t>às</w:t>
      </w:r>
      <w:proofErr w:type="gramEnd"/>
      <w:r>
        <w:rPr>
          <w:rFonts w:ascii="Tahoma" w:hAnsi="Tahoma" w:cs="Tahoma"/>
          <w:sz w:val="20"/>
          <w:szCs w:val="20"/>
        </w:rPr>
        <w:t xml:space="preserve"> 17h, podendo ser realizadas em horários alternativos ou em finais de semana e feriados, mediante prévia autorização da Fiscalização do Contrato;</w:t>
      </w:r>
    </w:p>
    <w:p w:rsidR="002F7069" w:rsidRDefault="002F7069" w:rsidP="00E225EB">
      <w:pPr>
        <w:spacing w:after="0" w:line="200" w:lineRule="atLeast"/>
        <w:ind w:left="709" w:right="-2"/>
        <w:jc w:val="both"/>
      </w:pPr>
      <w:r>
        <w:rPr>
          <w:rFonts w:ascii="Tahoma" w:hAnsi="Tahoma" w:cs="Tahoma"/>
          <w:sz w:val="20"/>
          <w:szCs w:val="20"/>
        </w:rPr>
        <w:t>8.15.2 A manutenção preventiva deverá ser executada no local onde se encontram os aparelhos.</w:t>
      </w:r>
    </w:p>
    <w:p w:rsidR="002F7069" w:rsidRDefault="002F7069" w:rsidP="00E225EB">
      <w:pPr>
        <w:spacing w:after="0" w:line="200" w:lineRule="atLeast"/>
        <w:ind w:left="1418" w:right="-2"/>
        <w:jc w:val="both"/>
      </w:pPr>
      <w:r>
        <w:rPr>
          <w:rFonts w:ascii="Tahoma" w:hAnsi="Tahoma" w:cs="Tahoma"/>
          <w:sz w:val="20"/>
          <w:szCs w:val="20"/>
        </w:rPr>
        <w:t>8.15.2.1 Caso o aparelho, comprovadamente necessite ser deslocado para manutenção em oficina, deverá ter autorização da Fiscalização do Contrato e retornar ao seu local de origem em perfeitas condições no prazo máximo de 05 (cinco) dias úteis, a contar da data do atendimento ao chamado;</w:t>
      </w:r>
    </w:p>
    <w:p w:rsidR="002F7069" w:rsidRDefault="002F7069" w:rsidP="00E225EB">
      <w:pPr>
        <w:spacing w:after="0" w:line="200" w:lineRule="atLeast"/>
        <w:ind w:left="709" w:right="-2"/>
        <w:jc w:val="both"/>
      </w:pPr>
      <w:r>
        <w:rPr>
          <w:rFonts w:ascii="Tahoma" w:hAnsi="Tahoma" w:cs="Tahoma"/>
          <w:sz w:val="20"/>
          <w:szCs w:val="20"/>
        </w:rPr>
        <w:t>8.15.3 MANUTENÇÃO CORRETIVA: A CONTRATADA deverá prestar o atendimento em até 02 (duas) horas e a conclusão dos serviços em até 24 (vinte e quatro) horas do chamado;</w:t>
      </w:r>
    </w:p>
    <w:p w:rsidR="002F7069" w:rsidRDefault="002F7069" w:rsidP="00E225EB">
      <w:pPr>
        <w:spacing w:after="0" w:line="200" w:lineRule="atLeast"/>
        <w:ind w:left="709" w:right="-2"/>
        <w:jc w:val="both"/>
      </w:pPr>
      <w:r>
        <w:rPr>
          <w:rFonts w:ascii="Tahoma" w:hAnsi="Tahoma" w:cs="Tahoma"/>
          <w:sz w:val="20"/>
          <w:szCs w:val="20"/>
        </w:rPr>
        <w:t>8.15.4 O prazo para correção será contado entre dias úteis e poderá ser prorrogado mediante justificativas formalizadas ao Fiscal do Contrato;</w:t>
      </w:r>
    </w:p>
    <w:p w:rsidR="002F7069" w:rsidRDefault="002F7069" w:rsidP="00E225EB">
      <w:pPr>
        <w:spacing w:after="0" w:line="200" w:lineRule="atLeast"/>
        <w:ind w:left="709" w:right="-2"/>
        <w:jc w:val="both"/>
      </w:pPr>
      <w:r>
        <w:rPr>
          <w:rFonts w:ascii="Tahoma" w:hAnsi="Tahoma" w:cs="Tahoma"/>
          <w:sz w:val="20"/>
          <w:szCs w:val="20"/>
        </w:rPr>
        <w:t>8.15.5 Caso o aparelho, comprovadamente necessite ser deslocado para manutenção corretiva em oficina, deverá ter autorização da Fiscalização do Contrato e retornar ao seu local de origem em perfeitas condições no prazo máximo de 05 (cinco) dias úteis, a contar da data do atendimento ao chamado;</w:t>
      </w:r>
    </w:p>
    <w:p w:rsidR="002F7069" w:rsidRDefault="002F7069" w:rsidP="00E225EB">
      <w:pPr>
        <w:spacing w:after="0" w:line="200" w:lineRule="atLeast"/>
        <w:ind w:left="709" w:right="-2"/>
        <w:jc w:val="both"/>
      </w:pPr>
      <w:r>
        <w:rPr>
          <w:rFonts w:ascii="Tahoma" w:hAnsi="Tahoma" w:cs="Tahoma"/>
          <w:sz w:val="20"/>
          <w:szCs w:val="20"/>
        </w:rPr>
        <w:t>8.15.6 Os aparelhos submetidos à manutenção corretiva, dentro das instalações do CONTRATANTE ou na oficina da CONTRATADA, somente terá seu chamado considerado atendido após a apresentação de relatório dos serviços executados e de peças substituídas. (devendo o contratado apresentar as peças trocadas)</w:t>
      </w:r>
    </w:p>
    <w:p w:rsidR="002F7069" w:rsidRPr="00FC271D" w:rsidRDefault="002F7069" w:rsidP="00FC271D">
      <w:pPr>
        <w:spacing w:after="0" w:line="200" w:lineRule="atLeast"/>
        <w:ind w:left="709" w:right="-2"/>
      </w:pPr>
      <w:r>
        <w:rPr>
          <w:rFonts w:ascii="Tahoma" w:hAnsi="Tahoma" w:cs="Tahoma"/>
          <w:sz w:val="20"/>
          <w:szCs w:val="20"/>
        </w:rPr>
        <w:t>8.15.7 O prazo de garantia dos serviços prestados é de 90 (noventa) dias corridos após seu término;</w:t>
      </w:r>
    </w:p>
    <w:p w:rsidR="002F7069" w:rsidRDefault="002F7069" w:rsidP="00FC271D">
      <w:pPr>
        <w:spacing w:after="0" w:line="240" w:lineRule="auto"/>
        <w:ind w:left="709" w:hanging="709"/>
      </w:pPr>
      <w:r>
        <w:rPr>
          <w:rFonts w:ascii="Tahoma" w:hAnsi="Tahoma" w:cs="Tahoma"/>
          <w:b/>
          <w:sz w:val="20"/>
          <w:szCs w:val="20"/>
        </w:rPr>
        <w:t xml:space="preserve">QUANTO AO LOTE </w:t>
      </w:r>
      <w:proofErr w:type="gramStart"/>
      <w:r>
        <w:rPr>
          <w:rFonts w:ascii="Tahoma" w:hAnsi="Tahoma" w:cs="Tahoma"/>
          <w:b/>
          <w:sz w:val="20"/>
          <w:szCs w:val="20"/>
        </w:rPr>
        <w:t>2</w:t>
      </w:r>
      <w:proofErr w:type="gramEnd"/>
      <w:r>
        <w:rPr>
          <w:rFonts w:ascii="Tahoma" w:hAnsi="Tahoma" w:cs="Tahoma"/>
          <w:b/>
          <w:sz w:val="20"/>
          <w:szCs w:val="20"/>
        </w:rPr>
        <w:t>:</w:t>
      </w:r>
    </w:p>
    <w:p w:rsidR="002F7069" w:rsidRPr="002F7069" w:rsidRDefault="002F7069" w:rsidP="00FC271D">
      <w:pPr>
        <w:widowControl/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A execução do objeto será de forma parcelada, e será autorizada, após a assinatura da</w:t>
      </w:r>
      <w:proofErr w:type="gramStart"/>
      <w:r>
        <w:rPr>
          <w:rFonts w:ascii="Tahoma" w:hAnsi="Tahoma" w:cs="Tahoma"/>
          <w:b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Ata de Registro de preços, mediante emissão de Ordem de Serviço, que poderá ser enviada via e-mail à CONTRATADA, ou ainda, ser entregue pessoalmente ao seu representante;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8.16.</w:t>
      </w:r>
      <w:r>
        <w:rPr>
          <w:rFonts w:ascii="Tahoma" w:hAnsi="Tahoma" w:cs="Tahoma"/>
          <w:sz w:val="20"/>
          <w:szCs w:val="20"/>
        </w:rPr>
        <w:t xml:space="preserve"> A CONTRATADA deverá executar o fornecimento/serviço através de pessoal especializado, em datas e horários previamente autorizados pela Contratante;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8.17.</w:t>
      </w:r>
      <w:r>
        <w:rPr>
          <w:rFonts w:ascii="Tahoma" w:hAnsi="Tahoma" w:cs="Tahoma"/>
          <w:sz w:val="20"/>
          <w:szCs w:val="20"/>
        </w:rPr>
        <w:t xml:space="preserve"> A CONTRATADA deverá fornecer os materiais complementares, equipamentos e mão de </w:t>
      </w:r>
      <w:proofErr w:type="gramStart"/>
      <w:r>
        <w:rPr>
          <w:rFonts w:ascii="Tahoma" w:hAnsi="Tahoma" w:cs="Tahoma"/>
          <w:sz w:val="20"/>
          <w:szCs w:val="20"/>
        </w:rPr>
        <w:t>obra necessários</w:t>
      </w:r>
      <w:proofErr w:type="gramEnd"/>
      <w:r>
        <w:rPr>
          <w:rFonts w:ascii="Tahoma" w:hAnsi="Tahoma" w:cs="Tahoma"/>
          <w:sz w:val="20"/>
          <w:szCs w:val="20"/>
        </w:rPr>
        <w:t xml:space="preserve"> à perfeita execução do fornecimento/serviço, e responsabilizar-se por sua guarda;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8.18.</w:t>
      </w:r>
      <w:r>
        <w:rPr>
          <w:rFonts w:ascii="Tahoma" w:hAnsi="Tahoma" w:cs="Tahoma"/>
          <w:sz w:val="20"/>
          <w:szCs w:val="20"/>
        </w:rPr>
        <w:t xml:space="preserve"> Caberá à CONTRATADA providenciar a limpeza adequada dos vidros onde serão instaladas as películas;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8.19.</w:t>
      </w:r>
      <w:r>
        <w:rPr>
          <w:rFonts w:ascii="Tahoma" w:hAnsi="Tahoma" w:cs="Tahoma"/>
          <w:sz w:val="20"/>
          <w:szCs w:val="20"/>
        </w:rPr>
        <w:t xml:space="preserve"> A CONTRATADA deverá executar ao final de cada fornecimento/serviço, a limpeza dos locais afetados, os quais deverão ser entregues em perfeitas condições de ocupação e uso;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8.20.</w:t>
      </w:r>
      <w:r>
        <w:rPr>
          <w:rFonts w:ascii="Tahoma" w:hAnsi="Tahoma" w:cs="Tahoma"/>
          <w:sz w:val="20"/>
          <w:szCs w:val="20"/>
        </w:rPr>
        <w:t xml:space="preserve"> A CONTRATADA é responsável pelo fornecimento/serviço de acordo com as normas de segurança do trabalho, </w:t>
      </w:r>
      <w:r>
        <w:rPr>
          <w:rFonts w:ascii="Tahoma" w:hAnsi="Tahoma" w:cs="Tahoma"/>
          <w:sz w:val="20"/>
          <w:szCs w:val="20"/>
        </w:rPr>
        <w:lastRenderedPageBreak/>
        <w:t xml:space="preserve">adotando os procedimentos necessários para a segurança do trabalho, adotando os procedimentos necessários para a segurança dos trabalhadores, bem como provê-los com equipamentos de proteção individual, quando necessário;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8.21.</w:t>
      </w:r>
      <w:r>
        <w:rPr>
          <w:rFonts w:ascii="Tahoma" w:hAnsi="Tahoma" w:cs="Tahoma"/>
          <w:sz w:val="20"/>
          <w:szCs w:val="20"/>
        </w:rPr>
        <w:t xml:space="preserve"> A CONTRATADA será a única responsável pelas despesas relativas a encargos trabalhistas, impostos, contribuições previdenciárias e quaisquer outras que forem devidas e referentes aos serviços executados por seus empregados, uma vez inexistir vínculo deles com a CONTRATANTE;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8.22.</w:t>
      </w:r>
      <w:r>
        <w:rPr>
          <w:rFonts w:ascii="Tahoma" w:hAnsi="Tahoma" w:cs="Tahoma"/>
          <w:sz w:val="20"/>
          <w:szCs w:val="20"/>
        </w:rPr>
        <w:t xml:space="preserve"> A CONTRATADA deverá responder pelos vícios e defeitos dos produtos e assumir os gastos e despesas que se fizerem necessários para adimplemento das obrigações decorrentes da aquisição e providenciar a imediata correção das deficiências, falhas ou irregularidades apontadas pela CONTRATANTE; </w:t>
      </w:r>
      <w:r>
        <w:rPr>
          <w:rFonts w:ascii="Tahoma" w:hAnsi="Tahoma" w:cs="Tahoma"/>
          <w:b/>
          <w:sz w:val="20"/>
          <w:szCs w:val="20"/>
        </w:rPr>
        <w:t>8.23.</w:t>
      </w:r>
      <w:r>
        <w:rPr>
          <w:rFonts w:ascii="Tahoma" w:hAnsi="Tahoma" w:cs="Tahoma"/>
          <w:sz w:val="20"/>
          <w:szCs w:val="20"/>
        </w:rPr>
        <w:t xml:space="preserve"> A CONTRATADA deverá substituir às suas expensas, no prazo de até </w:t>
      </w:r>
      <w:proofErr w:type="gramStart"/>
      <w:r>
        <w:rPr>
          <w:rFonts w:ascii="Tahoma" w:hAnsi="Tahoma" w:cs="Tahoma"/>
          <w:sz w:val="20"/>
          <w:szCs w:val="20"/>
        </w:rPr>
        <w:t>3</w:t>
      </w:r>
      <w:proofErr w:type="gramEnd"/>
      <w:r>
        <w:rPr>
          <w:rFonts w:ascii="Tahoma" w:hAnsi="Tahoma" w:cs="Tahoma"/>
          <w:sz w:val="20"/>
          <w:szCs w:val="20"/>
        </w:rPr>
        <w:t xml:space="preserve"> (três) dias corridos após o recebimento da notificação expedida pela CONTRATANTE, o(s) produto(s) e serviços, caso se constate, defeitos de fabricação, prazo de validade vencido, ou qualquer anormalidade que esteja em desacordo com as especificações deste Edital, dentre outros; 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8.24.</w:t>
      </w:r>
      <w:r>
        <w:rPr>
          <w:rFonts w:ascii="Tahoma" w:hAnsi="Tahoma" w:cs="Tahoma"/>
          <w:sz w:val="20"/>
          <w:szCs w:val="20"/>
        </w:rPr>
        <w:t xml:space="preserve"> A CONTRATADA deverá garantir pelo prazo de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(dois) anos, os serviços de instalação e/ou materiais empregados que, eventualmente, venham a apresentar descamação, rachaduras, descoloração, despigmentação e outros defeitos;</w:t>
      </w:r>
    </w:p>
    <w:p w:rsidR="002F7069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8.25.</w:t>
      </w:r>
      <w:r>
        <w:rPr>
          <w:rFonts w:ascii="Tahoma" w:hAnsi="Tahoma" w:cs="Tahoma"/>
          <w:sz w:val="20"/>
          <w:szCs w:val="20"/>
        </w:rPr>
        <w:t xml:space="preserve"> Os prazos de garantia serão contados a partir do recebimento definitivo dos serviços;</w:t>
      </w:r>
    </w:p>
    <w:p w:rsidR="002F7069" w:rsidRPr="00FC271D" w:rsidRDefault="002F7069" w:rsidP="00FC271D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8.26.</w:t>
      </w:r>
      <w:r>
        <w:rPr>
          <w:rFonts w:ascii="Tahoma" w:hAnsi="Tahoma" w:cs="Tahoma"/>
          <w:sz w:val="20"/>
          <w:szCs w:val="20"/>
        </w:rPr>
        <w:t xml:space="preserve"> A CONTRATADA deverá atender, durante a garantia dos serviços, às solicitações do CONTRATANTE para a assistência técnica, no prazo de </w:t>
      </w:r>
      <w:proofErr w:type="gramStart"/>
      <w:r>
        <w:rPr>
          <w:rFonts w:ascii="Tahoma" w:hAnsi="Tahoma" w:cs="Tahoma"/>
          <w:sz w:val="20"/>
          <w:szCs w:val="20"/>
        </w:rPr>
        <w:t>3</w:t>
      </w:r>
      <w:proofErr w:type="gramEnd"/>
      <w:r>
        <w:rPr>
          <w:rFonts w:ascii="Tahoma" w:hAnsi="Tahoma" w:cs="Tahoma"/>
          <w:sz w:val="20"/>
          <w:szCs w:val="20"/>
        </w:rPr>
        <w:t xml:space="preserve"> (três) dias Úteis, contados a partir da solicitação; 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>
        <w:rPr>
          <w:rFonts w:ascii="Tahoma" w:hAnsi="Tahoma" w:cs="Tahoma"/>
          <w:sz w:val="20"/>
          <w:szCs w:val="20"/>
        </w:rPr>
        <w:t>seja</w:t>
      </w:r>
      <w:proofErr w:type="gramEnd"/>
      <w:r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2F7069" w:rsidRPr="002F7069" w:rsidRDefault="002F7069" w:rsidP="00E225EB">
      <w:pPr>
        <w:spacing w:after="0" w:line="240" w:lineRule="auto"/>
        <w:ind w:right="-2" w:firstLine="709"/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Inexecução parcial do objeto: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8% sobre o valor correspondente ao montante não adimplido do contrato;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9.1.7.</w:t>
      </w:r>
      <w:r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10% sobre o valor atualizado do contrato;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9.1.8.</w:t>
      </w:r>
      <w:r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10% sobre o valor atualizado do contrato.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2F7069" w:rsidRPr="00FC271D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- RESCISÃO CANCELAMENTO DA ATA DE REGISTRO DE PREÇOS.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>
        <w:rPr>
          <w:rFonts w:ascii="Tahoma" w:hAnsi="Tahoma" w:cs="Tahoma"/>
          <w:iCs/>
          <w:sz w:val="20"/>
          <w:szCs w:val="20"/>
        </w:rPr>
        <w:t>rescindida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</w:r>
      <w:proofErr w:type="gramStart"/>
      <w:r>
        <w:rPr>
          <w:rFonts w:ascii="Tahoma" w:hAnsi="Tahoma" w:cs="Tahoma"/>
          <w:iCs/>
          <w:sz w:val="20"/>
          <w:szCs w:val="20"/>
        </w:rPr>
        <w:t>Falta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2F7069" w:rsidRDefault="002F7069" w:rsidP="00E225EB">
      <w:pPr>
        <w:tabs>
          <w:tab w:val="left" w:pos="709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</w:t>
      </w:r>
      <w:r>
        <w:rPr>
          <w:rFonts w:ascii="Tahoma" w:hAnsi="Tahoma" w:cs="Tahoma"/>
          <w:iCs/>
          <w:sz w:val="20"/>
          <w:szCs w:val="20"/>
        </w:rPr>
        <w:lastRenderedPageBreak/>
        <w:t>previstos nos artigos 77 a 80 da Lei 8.666/93 e alterações posteriores.</w:t>
      </w:r>
    </w:p>
    <w:p w:rsidR="002F7069" w:rsidRDefault="002F7069" w:rsidP="00E225EB">
      <w:pPr>
        <w:tabs>
          <w:tab w:val="left" w:pos="709"/>
          <w:tab w:val="left" w:pos="1620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A presente</w:t>
      </w:r>
      <w:proofErr w:type="gramEnd"/>
      <w:r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2F7069" w:rsidRDefault="002F7069" w:rsidP="00E225EB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2F7069" w:rsidRDefault="002F7069" w:rsidP="00E225EB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2F7069" w:rsidRDefault="002F7069" w:rsidP="00E225EB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2F7069" w:rsidRDefault="002F7069" w:rsidP="00E225EB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2F7069" w:rsidRDefault="002F7069" w:rsidP="00E225EB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2F7069" w:rsidRDefault="002F7069" w:rsidP="00E225EB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>
        <w:rPr>
          <w:rFonts w:ascii="Tahoma" w:hAnsi="Tahoma" w:cs="Tahoma"/>
          <w:sz w:val="20"/>
          <w:szCs w:val="20"/>
        </w:rPr>
        <w:t>público devidamente demonstradas</w:t>
      </w:r>
      <w:proofErr w:type="gramEnd"/>
      <w:r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2F7069" w:rsidRDefault="002F7069" w:rsidP="00E225EB">
      <w:pPr>
        <w:tabs>
          <w:tab w:val="left" w:pos="709"/>
          <w:tab w:val="left" w:pos="1620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2F7069" w:rsidRDefault="002F7069" w:rsidP="00E225EB">
      <w:pPr>
        <w:tabs>
          <w:tab w:val="left" w:pos="709"/>
          <w:tab w:val="left" w:pos="1620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2F7069" w:rsidRPr="00FC271D" w:rsidRDefault="002F7069" w:rsidP="00FC271D">
      <w:pPr>
        <w:tabs>
          <w:tab w:val="left" w:pos="709"/>
          <w:tab w:val="left" w:pos="1620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2F7069" w:rsidRPr="002F7069" w:rsidRDefault="002F7069" w:rsidP="00E225EB">
      <w:pPr>
        <w:keepNext/>
        <w:tabs>
          <w:tab w:val="left" w:pos="1584"/>
        </w:tabs>
        <w:spacing w:after="0" w:line="240" w:lineRule="auto"/>
        <w:ind w:right="-2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2F7069" w:rsidRPr="002F7069" w:rsidRDefault="002F7069" w:rsidP="00E225EB">
      <w:pPr>
        <w:spacing w:after="0" w:line="200" w:lineRule="atLeast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2F7069" w:rsidRPr="002F7069" w:rsidRDefault="002F7069" w:rsidP="00E225EB">
      <w:pPr>
        <w:tabs>
          <w:tab w:val="left" w:pos="113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HÁ PREVISÃO ORÇAMENTÁRIA</w:t>
      </w:r>
    </w:p>
    <w:p w:rsidR="002F7069" w:rsidRDefault="002F7069" w:rsidP="00E225EB">
      <w:pPr>
        <w:tabs>
          <w:tab w:val="left" w:pos="113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Os pagamentos serão realizados em até 15 dias após a liquidação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</w:t>
      </w:r>
    </w:p>
    <w:p w:rsidR="002F7069" w:rsidRDefault="002F7069" w:rsidP="00E225EB">
      <w:pPr>
        <w:tabs>
          <w:tab w:val="left" w:pos="113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2F7069" w:rsidRPr="00FC271D" w:rsidRDefault="002F7069" w:rsidP="00FC271D">
      <w:pPr>
        <w:tabs>
          <w:tab w:val="left" w:pos="1152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2F7069" w:rsidRPr="002F7069" w:rsidRDefault="002F7069" w:rsidP="00E225EB">
      <w:pPr>
        <w:keepNext/>
        <w:tabs>
          <w:tab w:val="left" w:pos="1152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2F7069" w:rsidRPr="00FC271D" w:rsidRDefault="002F7069" w:rsidP="00FC271D">
      <w:pPr>
        <w:tabs>
          <w:tab w:val="left" w:pos="720"/>
          <w:tab w:val="left" w:pos="3497"/>
          <w:tab w:val="left" w:pos="524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2F7069" w:rsidRPr="002F7069" w:rsidRDefault="002F7069" w:rsidP="00E225EB">
      <w:pPr>
        <w:keepNext/>
        <w:tabs>
          <w:tab w:val="left" w:pos="0"/>
          <w:tab w:val="left" w:pos="576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2F7069" w:rsidRDefault="002F7069" w:rsidP="00E225EB">
      <w:pPr>
        <w:spacing w:after="120" w:line="240" w:lineRule="auto"/>
        <w:ind w:right="-2"/>
      </w:pPr>
      <w:r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2F7069" w:rsidRDefault="002F7069" w:rsidP="00E225EB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        </w:t>
      </w:r>
      <w:r>
        <w:rPr>
          <w:rFonts w:ascii="Tahoma" w:hAnsi="Tahoma" w:cs="Tahoma"/>
          <w:color w:val="000000"/>
          <w:sz w:val="19"/>
          <w:szCs w:val="19"/>
        </w:rPr>
        <w:t xml:space="preserve">Alpestre/RS, 29 de setembro de 2021. </w:t>
      </w:r>
    </w:p>
    <w:p w:rsidR="002F7069" w:rsidRDefault="002F7069" w:rsidP="00E225EB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F7069" w:rsidRDefault="002F7069" w:rsidP="00E225EB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     </w:t>
      </w:r>
      <w:r>
        <w:rPr>
          <w:rFonts w:ascii="Tahoma" w:hAnsi="Tahoma" w:cs="Tahoma"/>
          <w:color w:val="000000"/>
          <w:sz w:val="19"/>
          <w:szCs w:val="19"/>
        </w:rPr>
        <w:t xml:space="preserve">_________________________                                            </w:t>
      </w:r>
      <w:r w:rsidR="00FC271D">
        <w:rPr>
          <w:rFonts w:ascii="Tahoma" w:hAnsi="Tahoma" w:cs="Tahoma"/>
          <w:color w:val="000000"/>
          <w:sz w:val="19"/>
          <w:szCs w:val="19"/>
        </w:rPr>
        <w:t xml:space="preserve">   </w:t>
      </w:r>
      <w:r>
        <w:rPr>
          <w:rFonts w:ascii="Tahoma" w:hAnsi="Tahoma" w:cs="Tahoma"/>
          <w:color w:val="000000"/>
          <w:sz w:val="19"/>
          <w:szCs w:val="19"/>
        </w:rPr>
        <w:t xml:space="preserve"> ________________________</w:t>
      </w:r>
    </w:p>
    <w:p w:rsidR="002F7069" w:rsidRDefault="00FC271D" w:rsidP="00E225EB">
      <w:pPr>
        <w:spacing w:after="0" w:line="240" w:lineRule="auto"/>
        <w:ind w:right="-2"/>
        <w:jc w:val="both"/>
      </w:pPr>
      <w:proofErr w:type="gramStart"/>
      <w:r w:rsidRPr="00FC271D">
        <w:rPr>
          <w:rFonts w:ascii="Tahoma" w:eastAsia="Tahoma" w:hAnsi="Tahoma" w:cs="Tahoma"/>
          <w:color w:val="000000"/>
          <w:sz w:val="19"/>
          <w:szCs w:val="19"/>
        </w:rPr>
        <w:t>RODOLFO EDUARDO JUNGES</w:t>
      </w:r>
      <w:proofErr w:type="gramEnd"/>
      <w:r w:rsidRPr="00FC271D">
        <w:rPr>
          <w:rFonts w:ascii="Tahoma" w:eastAsia="Tahoma" w:hAnsi="Tahoma" w:cs="Tahoma"/>
          <w:color w:val="000000"/>
          <w:sz w:val="19"/>
          <w:szCs w:val="19"/>
        </w:rPr>
        <w:t xml:space="preserve"> FREITAS ELETRONICOS ME</w:t>
      </w:r>
      <w:r w:rsidR="002F7069">
        <w:rPr>
          <w:rFonts w:ascii="Tahoma" w:hAnsi="Tahoma" w:cs="Tahoma"/>
          <w:color w:val="000000"/>
          <w:sz w:val="19"/>
          <w:szCs w:val="19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        </w:t>
      </w:r>
      <w:r w:rsidR="002F7069">
        <w:rPr>
          <w:rFonts w:ascii="Tahoma" w:hAnsi="Tahoma" w:cs="Tahoma"/>
          <w:sz w:val="20"/>
          <w:szCs w:val="20"/>
        </w:rPr>
        <w:t xml:space="preserve">   VALDIR JOSÉ ZASSO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eastAsia="Tahoma" w:hAnsi="Tahoma" w:cs="Tahoma"/>
          <w:sz w:val="20"/>
          <w:szCs w:val="20"/>
        </w:rPr>
        <w:t xml:space="preserve">            </w:t>
      </w:r>
      <w:r>
        <w:rPr>
          <w:rFonts w:ascii="Tahoma" w:hAnsi="Tahoma" w:cs="Tahoma"/>
          <w:sz w:val="20"/>
          <w:szCs w:val="20"/>
        </w:rPr>
        <w:t xml:space="preserve">P/ CONTRATADA                                                          </w:t>
      </w:r>
      <w:r w:rsidR="00FC271D">
        <w:rPr>
          <w:rFonts w:ascii="Tahoma" w:hAnsi="Tahoma" w:cs="Tahoma"/>
          <w:sz w:val="20"/>
          <w:szCs w:val="20"/>
        </w:rPr>
        <w:t xml:space="preserve">  </w:t>
      </w:r>
      <w:r>
        <w:rPr>
          <w:rFonts w:ascii="Tahoma" w:hAnsi="Tahoma" w:cs="Tahoma"/>
          <w:sz w:val="20"/>
          <w:szCs w:val="20"/>
        </w:rPr>
        <w:t xml:space="preserve"> PREFEITO MUNICIPAL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2F7069" w:rsidRDefault="002F7069" w:rsidP="00E225EB">
      <w:pPr>
        <w:spacing w:after="0" w:line="240" w:lineRule="auto"/>
        <w:ind w:right="-2"/>
        <w:jc w:val="center"/>
      </w:pPr>
      <w:proofErr w:type="spellStart"/>
      <w:r>
        <w:rPr>
          <w:rFonts w:ascii="Tahoma" w:hAnsi="Tahoma" w:cs="Tahoma"/>
          <w:sz w:val="20"/>
          <w:szCs w:val="20"/>
        </w:rPr>
        <w:t>Linonrose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Scaravonatto</w:t>
      </w:r>
      <w:proofErr w:type="spellEnd"/>
    </w:p>
    <w:p w:rsidR="002F7069" w:rsidRDefault="002F7069" w:rsidP="00E225EB">
      <w:pPr>
        <w:spacing w:after="0" w:line="240" w:lineRule="auto"/>
        <w:ind w:right="-2"/>
        <w:jc w:val="center"/>
      </w:pPr>
      <w:r>
        <w:rPr>
          <w:rFonts w:ascii="Tahoma" w:hAnsi="Tahoma" w:cs="Tahoma"/>
          <w:sz w:val="20"/>
          <w:szCs w:val="20"/>
        </w:rPr>
        <w:t>OAB/RS 62.637</w:t>
      </w:r>
    </w:p>
    <w:p w:rsidR="002F7069" w:rsidRDefault="002F7069" w:rsidP="00E225EB">
      <w:pPr>
        <w:spacing w:after="0" w:line="240" w:lineRule="auto"/>
        <w:ind w:right="-2"/>
        <w:jc w:val="center"/>
      </w:pPr>
      <w:r>
        <w:rPr>
          <w:rFonts w:ascii="Tahoma" w:hAnsi="Tahoma" w:cs="Tahoma"/>
          <w:sz w:val="20"/>
          <w:szCs w:val="20"/>
        </w:rPr>
        <w:t>Assessora Jurídica</w:t>
      </w:r>
    </w:p>
    <w:p w:rsidR="002F7069" w:rsidRDefault="002F7069" w:rsidP="00E225EB">
      <w:pPr>
        <w:spacing w:after="0" w:line="240" w:lineRule="auto"/>
        <w:ind w:right="-2"/>
        <w:jc w:val="center"/>
        <w:rPr>
          <w:rFonts w:ascii="Tahoma" w:hAnsi="Tahoma" w:cs="Tahoma"/>
          <w:color w:val="000000"/>
          <w:sz w:val="20"/>
          <w:szCs w:val="20"/>
        </w:rPr>
      </w:pPr>
    </w:p>
    <w:p w:rsidR="007A3CB6" w:rsidRDefault="007A3CB6" w:rsidP="00E225EB">
      <w:pPr>
        <w:ind w:right="-2"/>
      </w:pPr>
    </w:p>
    <w:sectPr w:rsidR="007A3CB6" w:rsidSect="002F7069">
      <w:pgSz w:w="11906" w:h="16838"/>
      <w:pgMar w:top="567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7069"/>
    <w:rsid w:val="000975EE"/>
    <w:rsid w:val="001401C0"/>
    <w:rsid w:val="001469A8"/>
    <w:rsid w:val="002D4DB2"/>
    <w:rsid w:val="002F105D"/>
    <w:rsid w:val="002F7069"/>
    <w:rsid w:val="004B17B5"/>
    <w:rsid w:val="00575314"/>
    <w:rsid w:val="005C0D97"/>
    <w:rsid w:val="006C57F6"/>
    <w:rsid w:val="007A3CB6"/>
    <w:rsid w:val="007B5117"/>
    <w:rsid w:val="007D5347"/>
    <w:rsid w:val="0085251D"/>
    <w:rsid w:val="009C34C5"/>
    <w:rsid w:val="00AB7BD2"/>
    <w:rsid w:val="00B718E3"/>
    <w:rsid w:val="00BB65CB"/>
    <w:rsid w:val="00C60EEA"/>
    <w:rsid w:val="00D3766B"/>
    <w:rsid w:val="00E225EB"/>
    <w:rsid w:val="00E44639"/>
    <w:rsid w:val="00EE619F"/>
    <w:rsid w:val="00F74DB7"/>
    <w:rsid w:val="00FC2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069"/>
    <w:pPr>
      <w:widowControl w:val="0"/>
      <w:suppressAutoHyphens/>
      <w:autoSpaceDE w:val="0"/>
    </w:pPr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3958</Words>
  <Characters>21375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2021-09-29T19:15:00Z</cp:lastPrinted>
  <dcterms:created xsi:type="dcterms:W3CDTF">2021-09-29T18:20:00Z</dcterms:created>
  <dcterms:modified xsi:type="dcterms:W3CDTF">2021-09-29T19:16:00Z</dcterms:modified>
</cp:coreProperties>
</file>