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5F6515">
      <w:pPr>
        <w:spacing w:after="0" w:line="240" w:lineRule="aut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6515" w:rsidRDefault="005F6515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F6515" w:rsidRDefault="004866F6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194/2019</w:t>
      </w:r>
    </w:p>
    <w:p w:rsidR="004866F6" w:rsidRDefault="004866F6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PREGÃO ELETRÔNICO Nº 06/2018</w:t>
      </w: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n.º 87.612.933/0001-18, neste ato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representado pelo PREFEITO</w:t>
      </w:r>
      <w:r w:rsidR="005168F1">
        <w:rPr>
          <w:rFonts w:ascii="Tahoma" w:hAnsi="Tahoma" w:cs="Tahoma"/>
          <w:sz w:val="20"/>
          <w:szCs w:val="20"/>
        </w:rPr>
        <w:t xml:space="preserve"> MUNICIPAL, Sr. </w:t>
      </w:r>
      <w:r w:rsidR="004866F6">
        <w:rPr>
          <w:rFonts w:ascii="Tahoma" w:hAnsi="Tahoma" w:cs="Tahoma"/>
          <w:sz w:val="20"/>
          <w:szCs w:val="20"/>
        </w:rPr>
        <w:t>VALDIR JOSÉ ZASSO</w:t>
      </w:r>
      <w:r>
        <w:rPr>
          <w:rFonts w:ascii="Tahoma" w:hAnsi="Tahoma" w:cs="Tahoma"/>
          <w:sz w:val="20"/>
          <w:szCs w:val="20"/>
        </w:rPr>
        <w:t>, doravante denominado CONTRATANTE ou simplesmente MUNICÍP</w:t>
      </w:r>
      <w:r w:rsidR="009B26EA">
        <w:rPr>
          <w:rFonts w:ascii="Tahoma" w:hAnsi="Tahoma" w:cs="Tahoma"/>
          <w:sz w:val="20"/>
          <w:szCs w:val="20"/>
        </w:rPr>
        <w:t xml:space="preserve">IO, e a Empresa </w:t>
      </w:r>
      <w:r w:rsidR="009C48C5" w:rsidRPr="009C48C5">
        <w:rPr>
          <w:rFonts w:ascii="Tahoma" w:hAnsi="Tahoma" w:cs="Tahoma"/>
          <w:iCs/>
          <w:sz w:val="20"/>
          <w:szCs w:val="20"/>
        </w:rPr>
        <w:t>COMERCIAL VANGUARDEIRA EIRELI ME</w:t>
      </w:r>
      <w:r>
        <w:rPr>
          <w:rFonts w:ascii="Tahoma" w:hAnsi="Tahoma" w:cs="Tahoma"/>
          <w:sz w:val="20"/>
          <w:szCs w:val="20"/>
        </w:rPr>
        <w:t xml:space="preserve">, </w:t>
      </w:r>
      <w:r w:rsidR="009C48C5" w:rsidRPr="009C48C5">
        <w:rPr>
          <w:rFonts w:ascii="Tahoma" w:hAnsi="Tahoma" w:cs="Tahoma"/>
          <w:iCs/>
          <w:sz w:val="20"/>
          <w:szCs w:val="20"/>
        </w:rPr>
        <w:t>com sede na RUA FRITZ SPERNAU, 1000 (FUNDOS), BAIRRO FORTALEZA, Município de Blumenau/SC</w:t>
      </w:r>
      <w:r>
        <w:rPr>
          <w:rFonts w:ascii="Tahoma" w:hAnsi="Tahoma" w:cs="Tahoma"/>
          <w:sz w:val="20"/>
          <w:szCs w:val="20"/>
        </w:rPr>
        <w:t xml:space="preserve"> sob o CNPJ n.º </w:t>
      </w:r>
      <w:r w:rsidR="009C48C5" w:rsidRPr="009C48C5">
        <w:rPr>
          <w:rFonts w:ascii="Tahoma" w:hAnsi="Tahoma" w:cs="Tahoma"/>
          <w:iCs/>
          <w:sz w:val="20"/>
          <w:szCs w:val="20"/>
        </w:rPr>
        <w:t>10.942.831/0001-36</w:t>
      </w:r>
      <w:r w:rsidR="009B26EA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neste ato representada por seu representan</w:t>
      </w:r>
      <w:r w:rsidR="00F01D3C">
        <w:rPr>
          <w:rFonts w:ascii="Tahoma" w:hAnsi="Tahoma" w:cs="Tahoma"/>
          <w:sz w:val="20"/>
          <w:szCs w:val="20"/>
        </w:rPr>
        <w:t>te legal, Sr</w:t>
      </w:r>
      <w:r w:rsidR="009B26EA">
        <w:rPr>
          <w:rFonts w:ascii="Tahoma" w:hAnsi="Tahoma" w:cs="Tahoma"/>
          <w:sz w:val="20"/>
          <w:szCs w:val="20"/>
        </w:rPr>
        <w:t xml:space="preserve">. </w:t>
      </w:r>
      <w:r w:rsidR="00F01D3C" w:rsidRPr="00F01D3C">
        <w:rPr>
          <w:rFonts w:ascii="Tahoma" w:hAnsi="Tahoma" w:cs="Tahoma"/>
          <w:sz w:val="20"/>
          <w:szCs w:val="20"/>
        </w:rPr>
        <w:t>EDSON CAMILO</w:t>
      </w:r>
      <w:r>
        <w:rPr>
          <w:rFonts w:ascii="Tahoma" w:hAnsi="Tahoma" w:cs="Tahoma"/>
          <w:sz w:val="20"/>
          <w:szCs w:val="20"/>
        </w:rPr>
        <w:t>, doravante denominada simplesmente CONTRATADA, mediante  sujeição  mútua  as normas constantes  da  Lei  n.º 8.666  de  21/06/1993,</w:t>
      </w:r>
      <w:r w:rsidR="005168F1">
        <w:rPr>
          <w:rFonts w:ascii="Tahoma" w:hAnsi="Tahoma" w:cs="Tahoma"/>
          <w:sz w:val="20"/>
          <w:szCs w:val="20"/>
        </w:rPr>
        <w:t xml:space="preserve"> no Edital de Pregão Eletrônico nº 06</w:t>
      </w:r>
      <w:r>
        <w:rPr>
          <w:rFonts w:ascii="Tahoma" w:hAnsi="Tahoma" w:cs="Tahoma"/>
          <w:sz w:val="20"/>
          <w:szCs w:val="20"/>
        </w:rPr>
        <w:t>/2018</w:t>
      </w:r>
      <w:r w:rsidR="005168F1">
        <w:rPr>
          <w:rFonts w:ascii="Tahoma" w:hAnsi="Tahoma" w:cs="Tahoma"/>
          <w:sz w:val="20"/>
          <w:szCs w:val="20"/>
        </w:rPr>
        <w:t>,</w:t>
      </w:r>
      <w:r w:rsidR="009C48C5">
        <w:rPr>
          <w:rFonts w:ascii="Tahoma" w:hAnsi="Tahoma" w:cs="Tahoma"/>
          <w:sz w:val="20"/>
          <w:szCs w:val="20"/>
        </w:rPr>
        <w:t xml:space="preserve"> Ata de Registro de Preços nº 29</w:t>
      </w:r>
      <w:r w:rsidR="005168F1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e nas condições expressas nas cláusulas a seguir: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130361" w:rsidRDefault="005168F1" w:rsidP="0013036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5168F1">
        <w:rPr>
          <w:rFonts w:ascii="Tahoma" w:hAnsi="Tahoma" w:cs="Tahoma"/>
          <w:iCs/>
          <w:color w:val="000000"/>
          <w:sz w:val="20"/>
          <w:szCs w:val="20"/>
        </w:rPr>
        <w:t>AQUISIÇÃO DE MATERIAIS DE CONSTRUÇÃO PARA O DEPARTAMENTO HABITACIONAL DO MUNICÍPIO</w:t>
      </w:r>
      <w:r w:rsidR="00130361">
        <w:rPr>
          <w:rFonts w:ascii="Tahoma" w:hAnsi="Tahoma" w:cs="Tahoma"/>
          <w:color w:val="000000"/>
          <w:sz w:val="20"/>
          <w:szCs w:val="20"/>
        </w:rPr>
        <w:t>, na qual a contratada foi vencedora dos seguintes itens:</w:t>
      </w:r>
    </w:p>
    <w:tbl>
      <w:tblPr>
        <w:tblW w:w="162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10"/>
        <w:gridCol w:w="3686"/>
        <w:gridCol w:w="1134"/>
        <w:gridCol w:w="1134"/>
        <w:gridCol w:w="1275"/>
        <w:gridCol w:w="3791"/>
        <w:gridCol w:w="1545"/>
        <w:gridCol w:w="1310"/>
        <w:gridCol w:w="1091"/>
      </w:tblGrid>
      <w:tr w:rsidR="009C48C5" w:rsidRPr="009C48C5" w:rsidTr="009C48C5">
        <w:trPr>
          <w:gridAfter w:val="4"/>
          <w:wAfter w:w="7737" w:type="dxa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Qtde</w:t>
            </w:r>
            <w:proofErr w:type="spellEnd"/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./ unidade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Unit</w:t>
            </w:r>
            <w:proofErr w:type="spellEnd"/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Valor Total</w:t>
            </w:r>
          </w:p>
        </w:tc>
      </w:tr>
      <w:tr w:rsidR="009C48C5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VALVULA PARA PIA DE PVC DN 40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PLASTILIT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R$ 2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,79</w:t>
            </w:r>
          </w:p>
        </w:tc>
      </w:tr>
      <w:tr w:rsidR="009C48C5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ENGATE FLEXIVEL 1/2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ALUMASA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,39</w:t>
            </w:r>
          </w:p>
        </w:tc>
      </w:tr>
      <w:tr w:rsidR="009C48C5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TUBO PARA CAIXA DESCARGA EXTERNO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DN 40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ALUMASA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R$ 7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,59</w:t>
            </w:r>
          </w:p>
        </w:tc>
      </w:tr>
      <w:tr w:rsidR="009C48C5" w:rsidRPr="009C48C5" w:rsidTr="009C48C5">
        <w:trPr>
          <w:gridAfter w:val="4"/>
          <w:wAfter w:w="7737" w:type="dxa"/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BUCHA E PARAFUSO N°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PLASTILIT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C5" w:rsidRPr="009C48C5" w:rsidRDefault="009C48C5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7,56</w:t>
            </w:r>
          </w:p>
        </w:tc>
      </w:tr>
      <w:tr w:rsidR="007A19EE" w:rsidRPr="009C48C5" w:rsidTr="009C48C5">
        <w:trPr>
          <w:gridAfter w:val="4"/>
          <w:wAfter w:w="7737" w:type="dxa"/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0009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7A19EE">
              <w:rPr>
                <w:rFonts w:ascii="Tahoma" w:hAnsi="Tahoma" w:cs="Tahoma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 xml:space="preserve">JOELHO PVC </w:t>
            </w:r>
            <w:proofErr w:type="gramStart"/>
            <w:r w:rsidRPr="007A19EE">
              <w:rPr>
                <w:rFonts w:ascii="Tahoma" w:hAnsi="Tahoma" w:cs="Tahoma"/>
                <w:sz w:val="20"/>
                <w:szCs w:val="20"/>
              </w:rPr>
              <w:t>40MM</w:t>
            </w:r>
            <w:proofErr w:type="gramEnd"/>
            <w:r w:rsidRPr="007A19EE">
              <w:rPr>
                <w:rFonts w:ascii="Tahoma" w:hAnsi="Tahoma" w:cs="Tahoma"/>
                <w:sz w:val="20"/>
                <w:szCs w:val="20"/>
              </w:rPr>
              <w:t xml:space="preserve"> - LISO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TUBOZAN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R$ 1,46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R$ 5,84</w:t>
            </w:r>
          </w:p>
        </w:tc>
      </w:tr>
      <w:tr w:rsidR="007A19EE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10 TB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COLA CANO PVC, </w:t>
            </w:r>
            <w:proofErr w:type="gramStart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350ML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TUBO COM PINCEL/APLICADOR)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PISAFIX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R$ 15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,33</w:t>
            </w:r>
          </w:p>
        </w:tc>
      </w:tr>
      <w:tr w:rsidR="007A19EE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10</w:t>
            </w: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JOELHO 25 MM LISO/ROSCA 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PLASTILIT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7A19EE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$ 8,30</w:t>
            </w:r>
          </w:p>
        </w:tc>
      </w:tr>
      <w:tr w:rsidR="007A19EE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10</w:t>
            </w: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TEE 25 MM SOLDAVEL PVC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PLASTILIT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7A19EE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3,70</w:t>
            </w:r>
          </w:p>
        </w:tc>
      </w:tr>
      <w:tr w:rsidR="007A19EE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VASO SANITÁRIO EM LOUÇA, BRANCO, </w:t>
            </w:r>
            <w:proofErr w:type="gramStart"/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FIORI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R$ 148</w:t>
            </w: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A19EE" w:rsidRPr="009C48C5" w:rsidTr="009C48C5">
        <w:trPr>
          <w:gridAfter w:val="4"/>
          <w:wAfter w:w="773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0057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A19E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TUBO PVC PARA ESGOTO 100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PVC BRAZIL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7A19EE" w:rsidRDefault="007A19EE" w:rsidP="007A19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19EE">
              <w:rPr>
                <w:rFonts w:ascii="Tahoma" w:hAnsi="Tahoma" w:cs="Tahoma"/>
                <w:sz w:val="20"/>
                <w:szCs w:val="20"/>
              </w:rPr>
              <w:t>R$ 6,05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7A19EE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12,10</w:t>
            </w:r>
          </w:p>
        </w:tc>
      </w:tr>
      <w:tr w:rsidR="007A19EE" w:rsidRPr="009C48C5" w:rsidTr="009C48C5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 VALOR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212,60</w:t>
            </w:r>
          </w:p>
        </w:tc>
        <w:tc>
          <w:tcPr>
            <w:tcW w:w="3791" w:type="dxa"/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9C48C5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7A19EE" w:rsidRPr="009C48C5" w:rsidRDefault="007A19EE" w:rsidP="009C48C5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68F1" w:rsidRDefault="005168F1" w:rsidP="005168F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AD7244">
        <w:rPr>
          <w:rFonts w:ascii="Tahoma" w:hAnsi="Tahoma" w:cs="Tahoma"/>
          <w:b/>
          <w:color w:val="000000"/>
          <w:sz w:val="20"/>
          <w:szCs w:val="20"/>
        </w:rPr>
        <w:t>OBS:</w:t>
      </w:r>
      <w:r>
        <w:rPr>
          <w:rFonts w:ascii="Tahoma" w:hAnsi="Tahoma" w:cs="Tahoma"/>
          <w:color w:val="000000"/>
          <w:sz w:val="20"/>
          <w:szCs w:val="20"/>
        </w:rPr>
        <w:t xml:space="preserve"> AS QUANTIDADES E VALORES TOTAIS ESTÃO REGULAMENTOS NA</w:t>
      </w:r>
      <w:r w:rsidR="009C48C5">
        <w:rPr>
          <w:rFonts w:ascii="Tahoma" w:hAnsi="Tahoma" w:cs="Tahoma"/>
          <w:color w:val="000000"/>
          <w:sz w:val="20"/>
          <w:szCs w:val="20"/>
        </w:rPr>
        <w:t xml:space="preserve"> ATA DE REGISTRO DE PREÇOS Nº 29</w:t>
      </w:r>
      <w:r>
        <w:rPr>
          <w:rFonts w:ascii="Tahoma" w:hAnsi="Tahoma" w:cs="Tahoma"/>
          <w:color w:val="000000"/>
          <w:sz w:val="20"/>
          <w:szCs w:val="20"/>
        </w:rPr>
        <w:t>/2018.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</w:t>
      </w:r>
      <w:r w:rsidR="00D41833">
        <w:rPr>
          <w:rFonts w:ascii="Tahoma" w:hAnsi="Tahoma" w:cs="Tahoma"/>
          <w:sz w:val="20"/>
          <w:szCs w:val="20"/>
        </w:rPr>
        <w:t>ebe</w:t>
      </w:r>
      <w:r w:rsidR="000C0E90">
        <w:rPr>
          <w:rFonts w:ascii="Tahoma" w:hAnsi="Tahoma" w:cs="Tahoma"/>
          <w:sz w:val="20"/>
          <w:szCs w:val="20"/>
        </w:rPr>
        <w:t xml:space="preserve">rá o valor total de </w:t>
      </w:r>
      <w:r w:rsidR="00F018C2">
        <w:rPr>
          <w:rFonts w:ascii="Tahoma" w:hAnsi="Tahoma" w:cs="Tahoma"/>
          <w:sz w:val="20"/>
          <w:szCs w:val="20"/>
        </w:rPr>
        <w:t xml:space="preserve">R$ </w:t>
      </w:r>
      <w:r w:rsidR="007A19EE">
        <w:rPr>
          <w:rFonts w:ascii="Tahoma" w:hAnsi="Tahoma" w:cs="Tahoma"/>
          <w:sz w:val="20"/>
          <w:szCs w:val="20"/>
        </w:rPr>
        <w:t>212,60</w:t>
      </w:r>
      <w:r w:rsidR="00F01D3C">
        <w:rPr>
          <w:rFonts w:ascii="Tahoma" w:hAnsi="Tahoma" w:cs="Tahoma"/>
          <w:sz w:val="20"/>
          <w:szCs w:val="20"/>
        </w:rPr>
        <w:t xml:space="preserve"> (DUZENTOS E </w:t>
      </w:r>
      <w:r w:rsidR="007A19EE">
        <w:rPr>
          <w:rFonts w:ascii="Tahoma" w:hAnsi="Tahoma" w:cs="Tahoma"/>
          <w:sz w:val="20"/>
          <w:szCs w:val="20"/>
        </w:rPr>
        <w:t>DOZE REAIS E SESSENTA</w:t>
      </w:r>
      <w:r w:rsidR="00F01D3C">
        <w:rPr>
          <w:rFonts w:ascii="Tahoma" w:hAnsi="Tahoma" w:cs="Tahoma"/>
          <w:sz w:val="20"/>
          <w:szCs w:val="20"/>
        </w:rPr>
        <w:t xml:space="preserve"> CENTAVOS</w:t>
      </w:r>
      <w:r>
        <w:rPr>
          <w:rFonts w:ascii="Tahoma" w:hAnsi="Tahoma" w:cs="Tahoma"/>
          <w:sz w:val="20"/>
          <w:szCs w:val="20"/>
        </w:rPr>
        <w:t>).</w:t>
      </w:r>
    </w:p>
    <w:p w:rsidR="005168F1" w:rsidRPr="005168F1" w:rsidRDefault="00130361" w:rsidP="005168F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2.2. </w:t>
      </w:r>
      <w:r w:rsidR="005168F1" w:rsidRPr="005168F1">
        <w:rPr>
          <w:rFonts w:ascii="Tahoma" w:hAnsi="Tahoma" w:cs="Tahoma"/>
          <w:sz w:val="20"/>
          <w:szCs w:val="20"/>
        </w:rPr>
        <w:t>Os pagamentos serão realizados conforme Decreto Municipal 1604/2017 (ordem cronológica) e art. 63 e 64 da Lei Federal nº 4.320, mediante apresentação de Nota Fiscal em nome do Município de Alpestre/RS.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</w:t>
      </w:r>
      <w:r>
        <w:rPr>
          <w:rFonts w:ascii="Tahoma" w:hAnsi="Tahoma" w:cs="Tahoma"/>
          <w:sz w:val="20"/>
          <w:szCs w:val="20"/>
        </w:rPr>
        <w:lastRenderedPageBreak/>
        <w:t xml:space="preserve">desta licitação, correrão por conta da CONTRATADA; 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130361" w:rsidRPr="000974C0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 w:rsidRPr="000974C0">
        <w:rPr>
          <w:rFonts w:ascii="Tahoma" w:hAnsi="Tahoma" w:cs="Tahoma"/>
          <w:sz w:val="20"/>
          <w:szCs w:val="20"/>
        </w:rPr>
        <w:t xml:space="preserve">3.1. O prazo de vigência do contrato é até </w:t>
      </w:r>
      <w:r w:rsidR="004866F6">
        <w:rPr>
          <w:rFonts w:ascii="Tahoma" w:hAnsi="Tahoma" w:cs="Tahoma"/>
          <w:sz w:val="20"/>
          <w:szCs w:val="20"/>
        </w:rPr>
        <w:t>22/08/2019</w:t>
      </w:r>
      <w:r w:rsidRPr="000974C0">
        <w:rPr>
          <w:rFonts w:ascii="Tahoma" w:hAnsi="Tahoma" w:cs="Tahoma"/>
          <w:sz w:val="20"/>
          <w:szCs w:val="20"/>
        </w:rPr>
        <w:t>, podendo ser prorrogado, mediante termo Aditivo acordado entre as partes de conformidade com o estabelecido nas Leis n.º 8666/93 e 8883/94.</w:t>
      </w:r>
    </w:p>
    <w:p w:rsidR="00130361" w:rsidRPr="000974C0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 w:rsidRPr="000974C0">
        <w:rPr>
          <w:rFonts w:ascii="Tahoma" w:hAnsi="Tahoma" w:cs="Tahoma"/>
          <w:sz w:val="20"/>
          <w:szCs w:val="20"/>
        </w:rPr>
        <w:t>3.2. A entrega do objeto</w:t>
      </w:r>
      <w:r w:rsidR="00356C29">
        <w:rPr>
          <w:rFonts w:ascii="Tahoma" w:hAnsi="Tahoma" w:cs="Tahoma"/>
          <w:sz w:val="20"/>
          <w:szCs w:val="20"/>
        </w:rPr>
        <w:t xml:space="preserve"> poderá ser parcelada conforme necessidade e</w:t>
      </w:r>
      <w:r w:rsidRPr="000974C0">
        <w:rPr>
          <w:rFonts w:ascii="Tahoma" w:hAnsi="Tahoma" w:cs="Tahoma"/>
          <w:sz w:val="20"/>
          <w:szCs w:val="20"/>
        </w:rPr>
        <w:t xml:space="preserve"> deverá ser feita em até 15 (quinze) dias após o recebimento da autorização de fornecimento JUNTO AO LOCAL DA OBRA</w:t>
      </w:r>
      <w:r w:rsidR="007026D3">
        <w:rPr>
          <w:rFonts w:ascii="Tahoma" w:hAnsi="Tahoma" w:cs="Tahoma"/>
          <w:sz w:val="20"/>
          <w:szCs w:val="20"/>
        </w:rPr>
        <w:t>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130361" w:rsidRDefault="00130361" w:rsidP="00130361">
      <w:pPr>
        <w:spacing w:after="0" w:line="240" w:lineRule="aut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598"/>
      </w:tblGrid>
      <w:tr w:rsidR="005168F1" w:rsidRPr="008E53C4" w:rsidTr="005168F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F1" w:rsidRPr="008E53C4" w:rsidRDefault="005168F1" w:rsidP="005168F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53C4">
              <w:rPr>
                <w:b/>
                <w:bCs/>
                <w:sz w:val="16"/>
                <w:szCs w:val="16"/>
              </w:rPr>
              <w:t>Projeto</w:t>
            </w:r>
          </w:p>
          <w:p w:rsidR="005168F1" w:rsidRPr="008E53C4" w:rsidRDefault="005168F1" w:rsidP="005168F1">
            <w:pPr>
              <w:spacing w:after="0" w:line="240" w:lineRule="auto"/>
              <w:rPr>
                <w:sz w:val="16"/>
                <w:szCs w:val="16"/>
              </w:rPr>
            </w:pPr>
            <w:r w:rsidRPr="008E53C4">
              <w:rPr>
                <w:b/>
                <w:bCs/>
                <w:sz w:val="16"/>
                <w:szCs w:val="16"/>
              </w:rPr>
              <w:t>Despesa</w:t>
            </w:r>
            <w:proofErr w:type="gramStart"/>
            <w:r w:rsidRPr="008E53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F1" w:rsidRPr="008E53C4" w:rsidRDefault="005168F1" w:rsidP="005168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E53C4">
              <w:rPr>
                <w:color w:val="000000"/>
                <w:sz w:val="16"/>
                <w:szCs w:val="16"/>
              </w:rPr>
              <w:t>1005 - MANUTENÇÃO</w:t>
            </w:r>
            <w:proofErr w:type="gramEnd"/>
            <w:r w:rsidRPr="008E53C4">
              <w:rPr>
                <w:color w:val="000000"/>
                <w:sz w:val="16"/>
                <w:szCs w:val="16"/>
              </w:rPr>
              <w:t xml:space="preserve"> DESPESAS DE HABITAÇÃO POPULAR</w:t>
            </w:r>
          </w:p>
          <w:p w:rsidR="005168F1" w:rsidRPr="008E53C4" w:rsidRDefault="005168F1" w:rsidP="005168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E53C4">
              <w:rPr>
                <w:color w:val="000000"/>
                <w:sz w:val="16"/>
                <w:szCs w:val="16"/>
              </w:rPr>
              <w:t xml:space="preserve">3390.32.00.00.00.00 MATERIAL, BEM OU SERVIÇO PARA DISTRIBUIÇÃO </w:t>
            </w:r>
            <w:proofErr w:type="gramStart"/>
            <w:r w:rsidRPr="008E53C4">
              <w:rPr>
                <w:color w:val="000000"/>
                <w:sz w:val="16"/>
                <w:szCs w:val="16"/>
              </w:rPr>
              <w:t>GRATUITA</w:t>
            </w:r>
            <w:proofErr w:type="gramEnd"/>
          </w:p>
        </w:tc>
      </w:tr>
    </w:tbl>
    <w:p w:rsidR="00130361" w:rsidRDefault="00130361" w:rsidP="0013036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130361" w:rsidRDefault="00130361" w:rsidP="00130361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>
        <w:rPr>
          <w:rFonts w:ascii="Tahoma" w:hAnsi="Tahoma" w:cs="Tahoma"/>
          <w:sz w:val="20"/>
          <w:szCs w:val="20"/>
        </w:rPr>
        <w:t>, estará</w:t>
      </w:r>
      <w:proofErr w:type="gramEnd"/>
      <w:r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anos;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</w:t>
      </w:r>
      <w:r>
        <w:rPr>
          <w:rFonts w:ascii="Tahoma" w:hAnsi="Tahoma" w:cs="Tahoma"/>
          <w:sz w:val="20"/>
          <w:szCs w:val="20"/>
        </w:rPr>
        <w:lastRenderedPageBreak/>
        <w:t>não adimplido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130361" w:rsidRDefault="00130361" w:rsidP="001303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</w:t>
      </w:r>
      <w:r w:rsidR="005168F1">
        <w:rPr>
          <w:rFonts w:ascii="Tahoma" w:hAnsi="Tahoma" w:cs="Tahoma"/>
          <w:sz w:val="20"/>
          <w:szCs w:val="20"/>
        </w:rPr>
        <w:t xml:space="preserve">RS, </w:t>
      </w:r>
      <w:r w:rsidR="004866F6">
        <w:rPr>
          <w:rFonts w:ascii="Tahoma" w:hAnsi="Tahoma" w:cs="Tahoma"/>
          <w:sz w:val="20"/>
          <w:szCs w:val="20"/>
        </w:rPr>
        <w:t>30 de abril de 2019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_________________________                                  ________________________</w:t>
      </w:r>
    </w:p>
    <w:p w:rsidR="00130361" w:rsidRDefault="00F01D3C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COMERCIAL VANGUARDEIRA  </w:t>
      </w:r>
      <w:r w:rsidR="00130361">
        <w:rPr>
          <w:rFonts w:ascii="Tahoma" w:hAnsi="Tahoma" w:cs="Tahoma"/>
          <w:sz w:val="20"/>
          <w:szCs w:val="20"/>
        </w:rPr>
        <w:t xml:space="preserve">                          </w:t>
      </w:r>
      <w:r w:rsidR="00F018C2">
        <w:rPr>
          <w:rFonts w:ascii="Tahoma" w:hAnsi="Tahoma" w:cs="Tahoma"/>
          <w:sz w:val="20"/>
          <w:szCs w:val="20"/>
        </w:rPr>
        <w:t xml:space="preserve">          </w:t>
      </w:r>
      <w:r w:rsidR="004866F6">
        <w:rPr>
          <w:rFonts w:ascii="Tahoma" w:hAnsi="Tahoma" w:cs="Tahoma"/>
          <w:sz w:val="20"/>
          <w:szCs w:val="20"/>
        </w:rPr>
        <w:t>VALDIR JOSÉ ZASSO</w:t>
      </w:r>
    </w:p>
    <w:p w:rsidR="00130361" w:rsidRDefault="00F01D3C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EIRELI ME</w:t>
      </w:r>
      <w:r w:rsidR="00E17C29">
        <w:rPr>
          <w:rFonts w:ascii="Tahoma" w:hAnsi="Tahoma" w:cs="Tahoma"/>
          <w:sz w:val="20"/>
          <w:szCs w:val="20"/>
        </w:rPr>
        <w:t xml:space="preserve">             </w:t>
      </w:r>
      <w:r w:rsidR="00130361">
        <w:rPr>
          <w:rFonts w:ascii="Tahoma" w:hAnsi="Tahoma" w:cs="Tahoma"/>
          <w:sz w:val="20"/>
          <w:szCs w:val="20"/>
        </w:rPr>
        <w:t xml:space="preserve">             </w:t>
      </w:r>
      <w:r w:rsidR="00F018C2">
        <w:rPr>
          <w:rFonts w:ascii="Tahoma" w:hAnsi="Tahoma" w:cs="Tahoma"/>
          <w:sz w:val="20"/>
          <w:szCs w:val="20"/>
        </w:rPr>
        <w:t xml:space="preserve">                          </w:t>
      </w:r>
      <w:r w:rsidR="00130361">
        <w:rPr>
          <w:rFonts w:ascii="Tahoma" w:hAnsi="Tahoma" w:cs="Tahoma"/>
          <w:sz w:val="20"/>
          <w:szCs w:val="20"/>
        </w:rPr>
        <w:t>PREFEITO MUNICIPAL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130361" w:rsidRDefault="00130361" w:rsidP="00130361">
      <w:pPr>
        <w:spacing w:after="0" w:line="240" w:lineRule="auto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130361" w:rsidRDefault="00130361" w:rsidP="00130361">
      <w:pPr>
        <w:spacing w:after="0" w:line="240" w:lineRule="auto"/>
        <w:ind w:left="-851" w:right="-710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Linonrose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Scaravonatto</w:t>
      </w:r>
      <w:proofErr w:type="spellEnd"/>
    </w:p>
    <w:p w:rsidR="00130361" w:rsidRDefault="00130361" w:rsidP="00130361">
      <w:pPr>
        <w:spacing w:after="0" w:line="240" w:lineRule="auto"/>
        <w:ind w:left="-851" w:right="-71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OAB/RS 62.637</w:t>
      </w:r>
    </w:p>
    <w:p w:rsidR="00130361" w:rsidRDefault="00130361" w:rsidP="00130361">
      <w:pPr>
        <w:spacing w:after="0" w:line="240" w:lineRule="auto"/>
        <w:ind w:right="9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Assessora Jurídica</w:t>
      </w:r>
    </w:p>
    <w:p w:rsidR="00BC273D" w:rsidRDefault="00BC273D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C273D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F28"/>
    <w:rsid w:val="000017D4"/>
    <w:rsid w:val="00015AED"/>
    <w:rsid w:val="000A4501"/>
    <w:rsid w:val="000B0455"/>
    <w:rsid w:val="000B52F7"/>
    <w:rsid w:val="000C0E90"/>
    <w:rsid w:val="000C77BC"/>
    <w:rsid w:val="000F1B8F"/>
    <w:rsid w:val="00105BCD"/>
    <w:rsid w:val="00130361"/>
    <w:rsid w:val="001E3F28"/>
    <w:rsid w:val="0022695A"/>
    <w:rsid w:val="00234898"/>
    <w:rsid w:val="00285C66"/>
    <w:rsid w:val="002A15C5"/>
    <w:rsid w:val="003524CD"/>
    <w:rsid w:val="00356C29"/>
    <w:rsid w:val="00440C64"/>
    <w:rsid w:val="004866F6"/>
    <w:rsid w:val="005168F1"/>
    <w:rsid w:val="005C70F1"/>
    <w:rsid w:val="005F6515"/>
    <w:rsid w:val="00655E90"/>
    <w:rsid w:val="00663C16"/>
    <w:rsid w:val="006A4648"/>
    <w:rsid w:val="00700A9B"/>
    <w:rsid w:val="007026D3"/>
    <w:rsid w:val="007A19EE"/>
    <w:rsid w:val="007B39CB"/>
    <w:rsid w:val="007E5E87"/>
    <w:rsid w:val="008101C9"/>
    <w:rsid w:val="008A36AE"/>
    <w:rsid w:val="00916AA7"/>
    <w:rsid w:val="00960A2B"/>
    <w:rsid w:val="009B26EA"/>
    <w:rsid w:val="009B5C86"/>
    <w:rsid w:val="009C48C5"/>
    <w:rsid w:val="009D12D0"/>
    <w:rsid w:val="009F4F8F"/>
    <w:rsid w:val="00A23018"/>
    <w:rsid w:val="00A51DF1"/>
    <w:rsid w:val="00A76932"/>
    <w:rsid w:val="00AA2731"/>
    <w:rsid w:val="00AE17F3"/>
    <w:rsid w:val="00AF4969"/>
    <w:rsid w:val="00B37A11"/>
    <w:rsid w:val="00B67A26"/>
    <w:rsid w:val="00B96A53"/>
    <w:rsid w:val="00BB00CB"/>
    <w:rsid w:val="00BB46FD"/>
    <w:rsid w:val="00BC273D"/>
    <w:rsid w:val="00BF5CF4"/>
    <w:rsid w:val="00C01569"/>
    <w:rsid w:val="00C4019F"/>
    <w:rsid w:val="00C44D7B"/>
    <w:rsid w:val="00C54516"/>
    <w:rsid w:val="00D41833"/>
    <w:rsid w:val="00D45511"/>
    <w:rsid w:val="00D63E72"/>
    <w:rsid w:val="00D87077"/>
    <w:rsid w:val="00DF3AD3"/>
    <w:rsid w:val="00E0374B"/>
    <w:rsid w:val="00E17A14"/>
    <w:rsid w:val="00E17C29"/>
    <w:rsid w:val="00E66CDA"/>
    <w:rsid w:val="00E74798"/>
    <w:rsid w:val="00ED47AC"/>
    <w:rsid w:val="00F018C2"/>
    <w:rsid w:val="00F01D3C"/>
    <w:rsid w:val="00F5619E"/>
    <w:rsid w:val="00FB2E7D"/>
    <w:rsid w:val="00FD0037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spacing w:after="0" w:line="240" w:lineRule="auto"/>
      <w:ind w:right="-1161"/>
      <w:jc w:val="center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after="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1FCA-17AF-4CA3-AA4F-EE04708A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21</cp:revision>
  <cp:lastPrinted>2018-09-04T18:13:00Z</cp:lastPrinted>
  <dcterms:created xsi:type="dcterms:W3CDTF">2018-03-14T13:32:00Z</dcterms:created>
  <dcterms:modified xsi:type="dcterms:W3CDTF">2019-04-30T17:06:00Z</dcterms:modified>
</cp:coreProperties>
</file>