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5D167" w14:textId="77777777" w:rsidR="00FA5BE9" w:rsidRPr="00FA5BE9" w:rsidRDefault="00FA5BE9" w:rsidP="00EE384F">
      <w:pPr>
        <w:spacing w:after="0" w:line="240" w:lineRule="auto"/>
        <w:jc w:val="center"/>
        <w:rPr>
          <w:rFonts w:ascii="Times New Roman" w:hAnsi="Times New Roman" w:cs="Times New Roman"/>
        </w:rPr>
      </w:pPr>
    </w:p>
    <w:p w14:paraId="3D7D19A1" w14:textId="77777777" w:rsidR="00FA5BE9" w:rsidRDefault="00FA5BE9" w:rsidP="00EE384F">
      <w:pPr>
        <w:spacing w:after="0" w:line="240" w:lineRule="auto"/>
        <w:jc w:val="center"/>
        <w:rPr>
          <w:rFonts w:ascii="Times New Roman" w:hAnsi="Times New Roman" w:cs="Times New Roman"/>
        </w:rPr>
      </w:pPr>
    </w:p>
    <w:p w14:paraId="3D99E377" w14:textId="77777777" w:rsidR="00FA5BE9" w:rsidRDefault="00FA5BE9" w:rsidP="00EE384F">
      <w:pPr>
        <w:spacing w:after="0" w:line="240" w:lineRule="auto"/>
        <w:jc w:val="center"/>
        <w:rPr>
          <w:rFonts w:ascii="Times New Roman" w:hAnsi="Times New Roman" w:cs="Times New Roman"/>
        </w:rPr>
      </w:pPr>
    </w:p>
    <w:p w14:paraId="2D39DCB4" w14:textId="77777777" w:rsidR="00EE384F" w:rsidRDefault="00EE384F" w:rsidP="00EE384F">
      <w:pPr>
        <w:spacing w:after="0" w:line="240" w:lineRule="auto"/>
        <w:jc w:val="center"/>
        <w:rPr>
          <w:rFonts w:ascii="Times New Roman" w:hAnsi="Times New Roman" w:cs="Times New Roman"/>
        </w:rPr>
      </w:pPr>
    </w:p>
    <w:p w14:paraId="54583AF4" w14:textId="77777777" w:rsidR="00EE384F" w:rsidRPr="00EE384F" w:rsidRDefault="00EE384F" w:rsidP="00EE384F">
      <w:pPr>
        <w:spacing w:after="0" w:line="240" w:lineRule="auto"/>
        <w:jc w:val="center"/>
        <w:rPr>
          <w:rFonts w:ascii="Times New Roman" w:hAnsi="Times New Roman" w:cs="Times New Roman"/>
          <w:sz w:val="24"/>
          <w:szCs w:val="24"/>
        </w:rPr>
      </w:pPr>
    </w:p>
    <w:p w14:paraId="5063F9FB" w14:textId="51796C23" w:rsidR="005E340B" w:rsidRPr="00A81878" w:rsidRDefault="005E340B" w:rsidP="00EE384F">
      <w:pPr>
        <w:pStyle w:val="SemEspaamento"/>
        <w:jc w:val="center"/>
        <w:rPr>
          <w:rFonts w:ascii="Times New Roman" w:hAnsi="Times New Roman" w:cs="Times New Roman"/>
          <w:b/>
          <w:bCs/>
          <w:w w:val="0"/>
          <w:sz w:val="28"/>
          <w:szCs w:val="28"/>
        </w:rPr>
      </w:pPr>
      <w:r w:rsidRPr="00A81878">
        <w:rPr>
          <w:rFonts w:ascii="Times New Roman" w:hAnsi="Times New Roman" w:cs="Times New Roman"/>
          <w:b/>
          <w:bCs/>
          <w:w w:val="0"/>
          <w:sz w:val="28"/>
          <w:szCs w:val="28"/>
        </w:rPr>
        <w:t>T</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E</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R</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M</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O</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 xml:space="preserve"> D</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E</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 xml:space="preserve"> F</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O</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M</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E</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N</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T</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O</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 xml:space="preserve"> Nº</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 xml:space="preserve"> 02</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w:t>
      </w:r>
      <w:r w:rsidR="00EE384F" w:rsidRPr="00A81878">
        <w:rPr>
          <w:rFonts w:ascii="Times New Roman" w:hAnsi="Times New Roman" w:cs="Times New Roman"/>
          <w:b/>
          <w:bCs/>
          <w:w w:val="0"/>
          <w:sz w:val="28"/>
          <w:szCs w:val="28"/>
        </w:rPr>
        <w:t xml:space="preserve"> </w:t>
      </w:r>
      <w:r w:rsidRPr="00A81878">
        <w:rPr>
          <w:rFonts w:ascii="Times New Roman" w:hAnsi="Times New Roman" w:cs="Times New Roman"/>
          <w:b/>
          <w:bCs/>
          <w:w w:val="0"/>
          <w:sz w:val="28"/>
          <w:szCs w:val="28"/>
        </w:rPr>
        <w:t>2025.</w:t>
      </w:r>
    </w:p>
    <w:p w14:paraId="2679E07D" w14:textId="77777777" w:rsidR="005E340B" w:rsidRPr="00A81878" w:rsidRDefault="005E340B" w:rsidP="00EE384F">
      <w:pPr>
        <w:pStyle w:val="SemEspaamento"/>
        <w:jc w:val="center"/>
        <w:rPr>
          <w:rFonts w:ascii="Times New Roman" w:hAnsi="Times New Roman" w:cs="Times New Roman"/>
          <w:sz w:val="24"/>
          <w:szCs w:val="24"/>
          <w:lang w:eastAsia="en-US"/>
        </w:rPr>
      </w:pPr>
      <w:r w:rsidRPr="00A81878">
        <w:rPr>
          <w:rFonts w:ascii="Times New Roman" w:hAnsi="Times New Roman" w:cs="Times New Roman"/>
          <w:sz w:val="24"/>
          <w:szCs w:val="24"/>
          <w:lang w:eastAsia="en-US"/>
        </w:rPr>
        <w:t>Processo Administrativo nº 31/2025.</w:t>
      </w:r>
    </w:p>
    <w:p w14:paraId="2CA5D628" w14:textId="77777777" w:rsidR="005E340B" w:rsidRPr="001E36C9" w:rsidRDefault="005E340B" w:rsidP="00EE384F">
      <w:pPr>
        <w:pStyle w:val="SemEspaamento"/>
        <w:ind w:firstLine="567"/>
        <w:jc w:val="center"/>
        <w:rPr>
          <w:rFonts w:ascii="Times New Roman" w:hAnsi="Times New Roman" w:cs="Times New Roman"/>
          <w:b/>
          <w:bCs/>
          <w:w w:val="0"/>
          <w:sz w:val="24"/>
          <w:szCs w:val="24"/>
        </w:rPr>
      </w:pPr>
    </w:p>
    <w:p w14:paraId="71157F97" w14:textId="77777777" w:rsidR="005E340B" w:rsidRDefault="005E340B" w:rsidP="00EE384F">
      <w:pPr>
        <w:pStyle w:val="SemEspaamento"/>
        <w:ind w:firstLine="567"/>
        <w:jc w:val="center"/>
        <w:rPr>
          <w:rFonts w:ascii="Times New Roman" w:hAnsi="Times New Roman" w:cs="Times New Roman"/>
          <w:b/>
          <w:bCs/>
          <w:w w:val="0"/>
          <w:sz w:val="24"/>
          <w:szCs w:val="24"/>
        </w:rPr>
      </w:pPr>
    </w:p>
    <w:p w14:paraId="57970C82" w14:textId="77777777" w:rsidR="00EE384F" w:rsidRPr="001E36C9" w:rsidRDefault="00EE384F" w:rsidP="00EE384F">
      <w:pPr>
        <w:pStyle w:val="SemEspaamento"/>
        <w:ind w:firstLine="567"/>
        <w:jc w:val="center"/>
        <w:rPr>
          <w:rFonts w:ascii="Times New Roman" w:hAnsi="Times New Roman" w:cs="Times New Roman"/>
          <w:b/>
          <w:bCs/>
          <w:w w:val="0"/>
          <w:sz w:val="24"/>
          <w:szCs w:val="24"/>
        </w:rPr>
      </w:pPr>
    </w:p>
    <w:p w14:paraId="60CCB37F" w14:textId="649E3A81" w:rsidR="005E340B" w:rsidRPr="001E36C9" w:rsidRDefault="00EE384F" w:rsidP="00EE384F">
      <w:pPr>
        <w:pStyle w:val="SemEspaamento"/>
        <w:ind w:left="5245"/>
        <w:jc w:val="both"/>
        <w:rPr>
          <w:rFonts w:ascii="Times New Roman" w:hAnsi="Times New Roman" w:cs="Times New Roman"/>
          <w:i/>
          <w:iCs/>
          <w:w w:val="0"/>
          <w:sz w:val="24"/>
          <w:szCs w:val="24"/>
        </w:rPr>
      </w:pPr>
      <w:r>
        <w:rPr>
          <w:rFonts w:ascii="Times New Roman" w:hAnsi="Times New Roman" w:cs="Times New Roman"/>
          <w:i/>
          <w:iCs/>
          <w:w w:val="0"/>
          <w:sz w:val="24"/>
          <w:szCs w:val="24"/>
        </w:rPr>
        <w:t xml:space="preserve">        </w:t>
      </w:r>
      <w:r w:rsidR="005E340B" w:rsidRPr="001E36C9">
        <w:rPr>
          <w:rFonts w:ascii="Times New Roman" w:hAnsi="Times New Roman" w:cs="Times New Roman"/>
          <w:i/>
          <w:iCs/>
          <w:w w:val="0"/>
          <w:sz w:val="24"/>
          <w:szCs w:val="24"/>
        </w:rPr>
        <w:t xml:space="preserve">Termo de Fomento que entre si celebram o Município de Alpestre e o Círculo de Pais e Mestres da Escola Estadual de Ensino Fundamental CARLOS BECKER, para os fins que especifica. </w:t>
      </w:r>
    </w:p>
    <w:p w14:paraId="280F01DB" w14:textId="77777777" w:rsidR="005E340B" w:rsidRDefault="005E340B" w:rsidP="00EE384F">
      <w:pPr>
        <w:pStyle w:val="SemEspaamento"/>
        <w:ind w:firstLine="567"/>
        <w:jc w:val="center"/>
        <w:rPr>
          <w:rFonts w:ascii="Times New Roman" w:hAnsi="Times New Roman" w:cs="Times New Roman"/>
          <w:b/>
          <w:bCs/>
          <w:w w:val="0"/>
          <w:sz w:val="24"/>
          <w:szCs w:val="24"/>
        </w:rPr>
      </w:pPr>
    </w:p>
    <w:p w14:paraId="3F8B0E2D" w14:textId="77777777" w:rsidR="00EE384F" w:rsidRPr="001E36C9" w:rsidRDefault="00EE384F" w:rsidP="00EE384F">
      <w:pPr>
        <w:pStyle w:val="SemEspaamento"/>
        <w:ind w:firstLine="567"/>
        <w:jc w:val="center"/>
        <w:rPr>
          <w:rFonts w:ascii="Times New Roman" w:hAnsi="Times New Roman" w:cs="Times New Roman"/>
          <w:b/>
          <w:bCs/>
          <w:w w:val="0"/>
          <w:sz w:val="24"/>
          <w:szCs w:val="24"/>
        </w:rPr>
      </w:pPr>
    </w:p>
    <w:p w14:paraId="62C6E58E" w14:textId="77777777" w:rsidR="005E340B" w:rsidRPr="001E36C9" w:rsidRDefault="005E340B" w:rsidP="00EE384F">
      <w:pPr>
        <w:pStyle w:val="SemEspaamento"/>
        <w:ind w:firstLine="567"/>
        <w:jc w:val="both"/>
        <w:rPr>
          <w:rFonts w:ascii="Times New Roman" w:hAnsi="Times New Roman" w:cs="Times New Roman"/>
          <w:w w:val="0"/>
          <w:sz w:val="24"/>
          <w:szCs w:val="24"/>
        </w:rPr>
      </w:pPr>
    </w:p>
    <w:p w14:paraId="03615EDE" w14:textId="3C4A21EA"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O Município de ALPESTRE, inscrito no CNPJ sob o nº  87.612.933/0001-18, situado a Praça Tancredo Neves nº 300, Bairro Centro, CEP 98 480-000, Rio Grande do Sul - RS, neste ato devidamente representado pelo Prefeito Municipal, Sr. RUDIMAR ARGENTON, brasileiro, casado, portador da Matrícula Funcional nº 68605-3, residente e domiciliado nesse Município, no exercício de suas atribuições legais e regulamentares, doravante denominado ADMINISTRAÇÃO PÚBLICA e a Organização da Sociedade Civil, Círculo de Pais e Mestres da Escola Estadual de Ensino Fundamenta</w:t>
      </w:r>
      <w:r w:rsidR="00C9575B">
        <w:rPr>
          <w:rFonts w:ascii="Times New Roman" w:hAnsi="Times New Roman" w:cs="Times New Roman"/>
          <w:w w:val="0"/>
          <w:sz w:val="24"/>
          <w:szCs w:val="24"/>
        </w:rPr>
        <w:t>l</w:t>
      </w:r>
      <w:r w:rsidRPr="001E36C9">
        <w:rPr>
          <w:rFonts w:ascii="Times New Roman" w:hAnsi="Times New Roman" w:cs="Times New Roman"/>
          <w:w w:val="0"/>
          <w:sz w:val="24"/>
          <w:szCs w:val="24"/>
        </w:rPr>
        <w:t xml:space="preserve"> CARLOS BECKER, CNPJ 88.655.881/0001-20, situada na Vila Barra Grande, interior do município, CEP 98 480 -000, Alpestre/RS, neste ato devidamente representada pelo seu Dirigente </w:t>
      </w:r>
      <w:r w:rsidRPr="00A81878">
        <w:rPr>
          <w:rFonts w:ascii="Times New Roman" w:hAnsi="Times New Roman" w:cs="Times New Roman"/>
          <w:w w:val="0"/>
          <w:sz w:val="24"/>
          <w:szCs w:val="24"/>
        </w:rPr>
        <w:t xml:space="preserve">Legal, Sr. CARLOS LENGOVSKI, </w:t>
      </w:r>
      <w:r w:rsidRPr="00A81878">
        <w:rPr>
          <w:rFonts w:ascii="Times New Roman" w:hAnsi="Times New Roman" w:cs="Times New Roman"/>
          <w:sz w:val="24"/>
          <w:szCs w:val="24"/>
        </w:rPr>
        <w:t>conforme Ata nº 04/2024 de 13.07.2024, Registrada no Registro Civil das Pessoas Jurídicas de Alpestre, conforme Protocolo nº 2112, Livro A-4 fls. 7 em 06.08.2024</w:t>
      </w:r>
      <w:r w:rsidR="00D458BE" w:rsidRPr="00A81878">
        <w:rPr>
          <w:rFonts w:ascii="Times New Roman" w:hAnsi="Times New Roman" w:cs="Times New Roman"/>
          <w:sz w:val="24"/>
          <w:szCs w:val="24"/>
        </w:rPr>
        <w:t xml:space="preserve">, </w:t>
      </w:r>
      <w:r w:rsidRPr="00A81878">
        <w:rPr>
          <w:rFonts w:ascii="Times New Roman" w:hAnsi="Times New Roman" w:cs="Times New Roman"/>
          <w:sz w:val="24"/>
          <w:szCs w:val="24"/>
        </w:rPr>
        <w:t xml:space="preserve"> REGISTRO  nº 189, às fls.173 v. Livro A-7, </w:t>
      </w:r>
      <w:r w:rsidRPr="00A81878">
        <w:rPr>
          <w:rFonts w:ascii="Times New Roman" w:hAnsi="Times New Roman" w:cs="Times New Roman"/>
          <w:w w:val="0"/>
          <w:sz w:val="24"/>
          <w:szCs w:val="24"/>
        </w:rPr>
        <w:t xml:space="preserve">doravante denominada OSC, com fundamento na Lei Federal nº 13.019/2014, conforme Processo nº 31/2025, </w:t>
      </w:r>
      <w:r w:rsidR="00ED34EE" w:rsidRPr="00A81878">
        <w:rPr>
          <w:rFonts w:ascii="Times New Roman" w:hAnsi="Times New Roman" w:cs="Times New Roman"/>
          <w:w w:val="0"/>
          <w:sz w:val="24"/>
          <w:szCs w:val="24"/>
        </w:rPr>
        <w:t xml:space="preserve">e </w:t>
      </w:r>
      <w:r w:rsidR="005277C1" w:rsidRPr="00A81878">
        <w:rPr>
          <w:rFonts w:ascii="Times New Roman" w:hAnsi="Times New Roman" w:cs="Times New Roman"/>
          <w:w w:val="0"/>
          <w:sz w:val="24"/>
          <w:szCs w:val="24"/>
        </w:rPr>
        <w:t xml:space="preserve">Inexigibilidade </w:t>
      </w:r>
      <w:r w:rsidRPr="00A81878">
        <w:rPr>
          <w:rFonts w:ascii="Times New Roman" w:hAnsi="Times New Roman" w:cs="Times New Roman"/>
          <w:w w:val="0"/>
          <w:sz w:val="24"/>
          <w:szCs w:val="24"/>
        </w:rPr>
        <w:t xml:space="preserve">de Chamamento Público nº 09/2025, bem </w:t>
      </w:r>
      <w:r w:rsidRPr="001E36C9">
        <w:rPr>
          <w:rFonts w:ascii="Times New Roman" w:hAnsi="Times New Roman" w:cs="Times New Roman"/>
          <w:w w:val="0"/>
          <w:sz w:val="24"/>
          <w:szCs w:val="24"/>
        </w:rPr>
        <w:t>como nos princípios que regem a Administração Pública e demais normas pertinentes, celebram este Termo de Fomento, na forma e condições estabelecidas nas seguintes cláusulas:</w:t>
      </w:r>
    </w:p>
    <w:p w14:paraId="49811BCD" w14:textId="77777777" w:rsidR="005E340B" w:rsidRPr="001E36C9" w:rsidRDefault="005E340B" w:rsidP="00EE384F">
      <w:pPr>
        <w:pStyle w:val="SemEspaamento"/>
        <w:ind w:firstLine="567"/>
        <w:jc w:val="both"/>
        <w:rPr>
          <w:rFonts w:ascii="Times New Roman" w:hAnsi="Times New Roman" w:cs="Times New Roman"/>
          <w:sz w:val="24"/>
          <w:szCs w:val="24"/>
        </w:rPr>
      </w:pPr>
    </w:p>
    <w:p w14:paraId="1ECC0164" w14:textId="3F961FFE" w:rsidR="005E340B" w:rsidRDefault="005E340B" w:rsidP="00EE384F">
      <w:pPr>
        <w:pStyle w:val="SemEspaamento"/>
        <w:numPr>
          <w:ilvl w:val="0"/>
          <w:numId w:val="6"/>
        </w:numPr>
        <w:jc w:val="both"/>
        <w:rPr>
          <w:rFonts w:ascii="Times New Roman" w:hAnsi="Times New Roman" w:cs="Times New Roman"/>
          <w:b/>
          <w:w w:val="0"/>
          <w:sz w:val="24"/>
          <w:szCs w:val="24"/>
        </w:rPr>
      </w:pPr>
      <w:r w:rsidRPr="001E36C9">
        <w:rPr>
          <w:rFonts w:ascii="Times New Roman" w:hAnsi="Times New Roman" w:cs="Times New Roman"/>
          <w:b/>
          <w:w w:val="0"/>
          <w:sz w:val="24"/>
          <w:szCs w:val="24"/>
        </w:rPr>
        <w:t xml:space="preserve">DO OBJETO </w:t>
      </w:r>
    </w:p>
    <w:p w14:paraId="135E1C18" w14:textId="77777777" w:rsidR="005E340B" w:rsidRDefault="005E340B" w:rsidP="00EE384F">
      <w:pPr>
        <w:pStyle w:val="SemEspaamento"/>
        <w:jc w:val="both"/>
        <w:rPr>
          <w:rFonts w:ascii="Times New Roman" w:hAnsi="Times New Roman" w:cs="Times New Roman"/>
          <w:b/>
          <w:w w:val="0"/>
          <w:sz w:val="24"/>
          <w:szCs w:val="24"/>
        </w:rPr>
      </w:pPr>
    </w:p>
    <w:p w14:paraId="1C687221" w14:textId="1A657EA0" w:rsidR="005E340B" w:rsidRPr="001E36C9" w:rsidRDefault="005E340B" w:rsidP="00EE384F">
      <w:pPr>
        <w:pStyle w:val="SemEspaamento"/>
        <w:jc w:val="both"/>
        <w:rPr>
          <w:rFonts w:ascii="Times New Roman" w:hAnsi="Times New Roman"/>
          <w:bCs/>
          <w:sz w:val="24"/>
          <w:szCs w:val="24"/>
          <w:lang w:eastAsia="pt-BR"/>
        </w:rPr>
      </w:pPr>
      <w:r>
        <w:rPr>
          <w:rFonts w:ascii="Times New Roman" w:hAnsi="Times New Roman" w:cs="Times New Roman"/>
          <w:b/>
          <w:w w:val="0"/>
          <w:sz w:val="24"/>
          <w:szCs w:val="24"/>
        </w:rPr>
        <w:t xml:space="preserve">         1.1. </w:t>
      </w:r>
      <w:r w:rsidRPr="001E36C9">
        <w:rPr>
          <w:rFonts w:ascii="Times New Roman" w:hAnsi="Times New Roman"/>
          <w:w w:val="0"/>
          <w:sz w:val="24"/>
          <w:szCs w:val="24"/>
        </w:rPr>
        <w:t xml:space="preserve"> O presente Termo de Fomento tem por objeto estabelecer as condições para a execução de projeto: </w:t>
      </w:r>
      <w:r w:rsidRPr="001E36C9">
        <w:rPr>
          <w:rFonts w:ascii="Times New Roman" w:hAnsi="Times New Roman"/>
          <w:b/>
          <w:bCs/>
          <w:w w:val="0"/>
          <w:sz w:val="24"/>
          <w:szCs w:val="24"/>
        </w:rPr>
        <w:t>“BARRACÃO AGROECOLÓGICO: Ampliando os espaços do jovem do campo”</w:t>
      </w:r>
      <w:r w:rsidRPr="001E36C9">
        <w:rPr>
          <w:rFonts w:ascii="Times New Roman" w:hAnsi="Times New Roman"/>
          <w:w w:val="0"/>
          <w:sz w:val="24"/>
          <w:szCs w:val="24"/>
        </w:rPr>
        <w:t>, na área de ecologia, com a finalidade de fomentar a</w:t>
      </w:r>
      <w:r w:rsidRPr="001E36C9">
        <w:rPr>
          <w:rFonts w:ascii="Times New Roman" w:hAnsi="Times New Roman"/>
          <w:bCs/>
          <w:sz w:val="24"/>
          <w:szCs w:val="24"/>
        </w:rPr>
        <w:t xml:space="preserve">s atividades pedagógicas através de oficinas para crianças e adolescentes, com foco em workshops </w:t>
      </w:r>
      <w:r w:rsidRPr="001E36C9">
        <w:rPr>
          <w:rFonts w:ascii="Times New Roman" w:hAnsi="Times New Roman"/>
          <w:color w:val="000000"/>
          <w:sz w:val="24"/>
          <w:szCs w:val="24"/>
        </w:rPr>
        <w:t xml:space="preserve">de agroecologia – teoria e prática (iniciação científica, meliponário, </w:t>
      </w:r>
      <w:r w:rsidRPr="001E36C9">
        <w:rPr>
          <w:rFonts w:ascii="Times New Roman" w:hAnsi="Times New Roman"/>
          <w:bCs/>
          <w:sz w:val="24"/>
          <w:szCs w:val="24"/>
        </w:rPr>
        <w:t xml:space="preserve">produção de mudas de árvores nativas, </w:t>
      </w:r>
      <w:r w:rsidR="00D458BE">
        <w:rPr>
          <w:rFonts w:ascii="Times New Roman" w:hAnsi="Times New Roman"/>
          <w:bCs/>
          <w:sz w:val="24"/>
          <w:szCs w:val="24"/>
        </w:rPr>
        <w:t xml:space="preserve">horta orgânica, </w:t>
      </w:r>
      <w:r w:rsidRPr="001E36C9">
        <w:rPr>
          <w:rFonts w:ascii="Times New Roman" w:hAnsi="Times New Roman"/>
          <w:bCs/>
          <w:sz w:val="24"/>
          <w:szCs w:val="24"/>
        </w:rPr>
        <w:t xml:space="preserve"> plantas alimentícias não convencionais, </w:t>
      </w:r>
      <w:r w:rsidR="00D458BE">
        <w:rPr>
          <w:rFonts w:ascii="Times New Roman" w:hAnsi="Times New Roman"/>
          <w:bCs/>
          <w:sz w:val="24"/>
          <w:szCs w:val="24"/>
        </w:rPr>
        <w:t xml:space="preserve">horto medicinal, </w:t>
      </w:r>
      <w:r w:rsidRPr="001E36C9">
        <w:rPr>
          <w:rFonts w:ascii="Times New Roman" w:hAnsi="Times New Roman"/>
          <w:bCs/>
          <w:sz w:val="24"/>
          <w:szCs w:val="24"/>
        </w:rPr>
        <w:t>bonsai, suculentas</w:t>
      </w:r>
      <w:r w:rsidR="00D458BE">
        <w:rPr>
          <w:rFonts w:ascii="Times New Roman" w:hAnsi="Times New Roman"/>
          <w:bCs/>
          <w:sz w:val="24"/>
          <w:szCs w:val="24"/>
        </w:rPr>
        <w:t xml:space="preserve"> e jardinagem</w:t>
      </w:r>
      <w:r w:rsidRPr="001E36C9">
        <w:rPr>
          <w:rFonts w:ascii="Times New Roman" w:hAnsi="Times New Roman"/>
          <w:bCs/>
          <w:sz w:val="24"/>
          <w:szCs w:val="24"/>
        </w:rPr>
        <w:t>)</w:t>
      </w:r>
      <w:r w:rsidRPr="001E36C9">
        <w:rPr>
          <w:rFonts w:ascii="Times New Roman" w:hAnsi="Times New Roman"/>
          <w:color w:val="000000"/>
          <w:sz w:val="24"/>
          <w:szCs w:val="24"/>
        </w:rPr>
        <w:t>,</w:t>
      </w:r>
      <w:r w:rsidRPr="001E36C9">
        <w:rPr>
          <w:rFonts w:ascii="Times New Roman" w:hAnsi="Times New Roman"/>
          <w:bCs/>
          <w:sz w:val="24"/>
          <w:szCs w:val="24"/>
        </w:rPr>
        <w:t xml:space="preserve"> realização de mostras e modernização do barracão agroecológico. </w:t>
      </w:r>
    </w:p>
    <w:p w14:paraId="105668A2" w14:textId="77777777" w:rsidR="005E340B" w:rsidRPr="001E36C9" w:rsidRDefault="005E340B" w:rsidP="00EE384F">
      <w:pPr>
        <w:tabs>
          <w:tab w:val="left" w:pos="851"/>
        </w:tabs>
        <w:spacing w:after="0" w:line="240" w:lineRule="auto"/>
        <w:jc w:val="both"/>
        <w:rPr>
          <w:rFonts w:ascii="Times New Roman" w:hAnsi="Times New Roman" w:cs="Times New Roman"/>
          <w:bCs/>
          <w:sz w:val="24"/>
          <w:szCs w:val="24"/>
        </w:rPr>
      </w:pPr>
    </w:p>
    <w:p w14:paraId="5DF8C7DF" w14:textId="6765D536" w:rsidR="005E340B" w:rsidRPr="001E36C9" w:rsidRDefault="005E340B" w:rsidP="00EE384F">
      <w:pPr>
        <w:pStyle w:val="SemEspaamento"/>
        <w:numPr>
          <w:ilvl w:val="0"/>
          <w:numId w:val="6"/>
        </w:numPr>
        <w:jc w:val="both"/>
        <w:rPr>
          <w:rFonts w:ascii="Times New Roman" w:hAnsi="Times New Roman" w:cs="Times New Roman"/>
          <w:b/>
          <w:w w:val="0"/>
          <w:sz w:val="24"/>
          <w:szCs w:val="24"/>
        </w:rPr>
      </w:pPr>
      <w:r w:rsidRPr="001E36C9">
        <w:rPr>
          <w:rFonts w:ascii="Times New Roman" w:hAnsi="Times New Roman" w:cs="Times New Roman"/>
          <w:b/>
          <w:w w:val="0"/>
          <w:sz w:val="24"/>
          <w:szCs w:val="24"/>
        </w:rPr>
        <w:t>DA TRANSFERÊNCIA FINANCEIRA</w:t>
      </w:r>
    </w:p>
    <w:p w14:paraId="2C18989E" w14:textId="77777777" w:rsidR="005E340B" w:rsidRPr="001E36C9" w:rsidRDefault="005E340B" w:rsidP="00EE384F">
      <w:pPr>
        <w:pStyle w:val="SemEspaamento"/>
        <w:jc w:val="both"/>
        <w:rPr>
          <w:rFonts w:ascii="Times New Roman" w:hAnsi="Times New Roman" w:cs="Times New Roman"/>
          <w:b/>
          <w:w w:val="0"/>
          <w:sz w:val="24"/>
          <w:szCs w:val="24"/>
        </w:rPr>
      </w:pPr>
    </w:p>
    <w:p w14:paraId="46A3C0BC" w14:textId="0A99FC26"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 xml:space="preserve">2.1. </w:t>
      </w:r>
      <w:r w:rsidRPr="001E36C9">
        <w:rPr>
          <w:rFonts w:ascii="Times New Roman" w:hAnsi="Times New Roman" w:cs="Times New Roman"/>
          <w:w w:val="0"/>
          <w:sz w:val="24"/>
          <w:szCs w:val="24"/>
        </w:rPr>
        <w:t>A Administração Pública repassará a OSC o valor de R$ 110.200,00 (cento e dez mil e duzentos reais) conforme cronograma de desembolso, constante no Plano de Trabalho</w:t>
      </w:r>
      <w:r w:rsidR="001A2073">
        <w:rPr>
          <w:rFonts w:ascii="Times New Roman" w:hAnsi="Times New Roman" w:cs="Times New Roman"/>
          <w:w w:val="0"/>
          <w:sz w:val="24"/>
          <w:szCs w:val="24"/>
        </w:rPr>
        <w:t>,</w:t>
      </w:r>
      <w:r w:rsidRPr="001E36C9">
        <w:rPr>
          <w:rFonts w:ascii="Times New Roman" w:hAnsi="Times New Roman" w:cs="Times New Roman"/>
          <w:w w:val="0"/>
          <w:sz w:val="24"/>
          <w:szCs w:val="24"/>
        </w:rPr>
        <w:t xml:space="preserve"> anexo a este Termo de Fomento.</w:t>
      </w:r>
    </w:p>
    <w:p w14:paraId="1325D640" w14:textId="77777777" w:rsidR="005E340B" w:rsidRDefault="005E340B" w:rsidP="00EE384F">
      <w:pPr>
        <w:pStyle w:val="SemEspaamento"/>
        <w:ind w:firstLine="567"/>
        <w:jc w:val="both"/>
        <w:rPr>
          <w:rFonts w:ascii="Times New Roman" w:hAnsi="Times New Roman" w:cs="Times New Roman"/>
          <w:w w:val="0"/>
          <w:sz w:val="24"/>
          <w:szCs w:val="24"/>
        </w:rPr>
      </w:pPr>
    </w:p>
    <w:p w14:paraId="73277EC9" w14:textId="77777777" w:rsidR="00EE384F" w:rsidRDefault="00EE384F" w:rsidP="00EE384F">
      <w:pPr>
        <w:pStyle w:val="SemEspaamento"/>
        <w:ind w:firstLine="567"/>
        <w:jc w:val="both"/>
        <w:rPr>
          <w:rFonts w:ascii="Times New Roman" w:hAnsi="Times New Roman" w:cs="Times New Roman"/>
          <w:w w:val="0"/>
          <w:sz w:val="24"/>
          <w:szCs w:val="24"/>
        </w:rPr>
      </w:pPr>
    </w:p>
    <w:p w14:paraId="2D990295" w14:textId="60F4998F" w:rsidR="005E340B" w:rsidRDefault="005E340B" w:rsidP="00EE384F">
      <w:pPr>
        <w:pStyle w:val="SemEspaamento"/>
        <w:ind w:firstLine="567"/>
        <w:jc w:val="both"/>
        <w:rPr>
          <w:rFonts w:ascii="Times New Roman" w:hAnsi="Times New Roman" w:cs="Times New Roman"/>
          <w:color w:val="000000" w:themeColor="text1"/>
          <w:w w:val="0"/>
          <w:sz w:val="24"/>
          <w:szCs w:val="24"/>
        </w:rPr>
      </w:pPr>
      <w:r w:rsidRPr="001E36C9">
        <w:rPr>
          <w:rFonts w:ascii="Times New Roman" w:hAnsi="Times New Roman" w:cs="Times New Roman"/>
          <w:b/>
          <w:bCs/>
          <w:color w:val="000000" w:themeColor="text1"/>
          <w:w w:val="0"/>
          <w:sz w:val="24"/>
          <w:szCs w:val="24"/>
        </w:rPr>
        <w:t xml:space="preserve">2.2. </w:t>
      </w:r>
      <w:r w:rsidRPr="001E36C9">
        <w:rPr>
          <w:rFonts w:ascii="Times New Roman" w:hAnsi="Times New Roman" w:cs="Times New Roman"/>
          <w:color w:val="000000" w:themeColor="text1"/>
          <w:w w:val="0"/>
          <w:sz w:val="24"/>
          <w:szCs w:val="24"/>
        </w:rPr>
        <w:t xml:space="preserve">As despesas decorrentes do repasse objeto deste Termo de Fomento correrão por conta </w:t>
      </w:r>
      <w:r w:rsidR="00C9575B">
        <w:rPr>
          <w:rFonts w:ascii="Times New Roman" w:hAnsi="Times New Roman" w:cs="Times New Roman"/>
          <w:color w:val="000000" w:themeColor="text1"/>
          <w:w w:val="0"/>
          <w:sz w:val="24"/>
          <w:szCs w:val="24"/>
        </w:rPr>
        <w:t>da dotação orçamentária da Secretaria Municipal da Administração:</w:t>
      </w:r>
    </w:p>
    <w:p w14:paraId="6C93DBBD" w14:textId="77777777" w:rsidR="00C9575B" w:rsidRPr="00C9575B" w:rsidRDefault="00C9575B" w:rsidP="00EE384F">
      <w:pPr>
        <w:pStyle w:val="SemEspaamento"/>
        <w:ind w:firstLine="567"/>
        <w:jc w:val="both"/>
        <w:rPr>
          <w:rFonts w:ascii="Times New Roman" w:hAnsi="Times New Roman" w:cs="Times New Roman"/>
          <w:b/>
          <w:bCs/>
          <w:color w:val="000000" w:themeColor="text1"/>
          <w:w w:val="0"/>
          <w:sz w:val="12"/>
          <w:szCs w:val="12"/>
        </w:rPr>
      </w:pPr>
    </w:p>
    <w:p w14:paraId="70A5CDE0" w14:textId="506AF061" w:rsidR="005E340B" w:rsidRPr="001E36C9" w:rsidRDefault="00EE384F" w:rsidP="00EE384F">
      <w:pPr>
        <w:pStyle w:val="SemEspaamento"/>
        <w:ind w:firstLine="567"/>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1A2073">
        <w:rPr>
          <w:rFonts w:ascii="Times New Roman" w:hAnsi="Times New Roman" w:cs="Times New Roman"/>
          <w:color w:val="000000" w:themeColor="text1"/>
          <w:w w:val="0"/>
          <w:sz w:val="24"/>
          <w:szCs w:val="24"/>
        </w:rPr>
        <w:t xml:space="preserve"> </w:t>
      </w:r>
      <w:r>
        <w:rPr>
          <w:rFonts w:ascii="Times New Roman" w:hAnsi="Times New Roman" w:cs="Times New Roman"/>
          <w:color w:val="000000" w:themeColor="text1"/>
          <w:w w:val="0"/>
          <w:sz w:val="24"/>
          <w:szCs w:val="24"/>
        </w:rPr>
        <w:t xml:space="preserve">   </w:t>
      </w:r>
      <w:r w:rsidR="005E340B" w:rsidRPr="001E36C9">
        <w:rPr>
          <w:rFonts w:ascii="Times New Roman" w:hAnsi="Times New Roman" w:cs="Times New Roman"/>
          <w:color w:val="000000" w:themeColor="text1"/>
          <w:w w:val="0"/>
          <w:sz w:val="24"/>
          <w:szCs w:val="24"/>
        </w:rPr>
        <w:t>Órgão: 02 – SECRETARIA MUNICIPAL DA ADMINISTRAÇÃO</w:t>
      </w:r>
    </w:p>
    <w:p w14:paraId="23D8069C" w14:textId="6630F201" w:rsidR="005E340B" w:rsidRPr="001E36C9" w:rsidRDefault="00EE384F" w:rsidP="00EE384F">
      <w:pPr>
        <w:pStyle w:val="SemEspaamento"/>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5E340B" w:rsidRPr="001E36C9">
        <w:rPr>
          <w:rFonts w:ascii="Times New Roman" w:hAnsi="Times New Roman" w:cs="Times New Roman"/>
          <w:color w:val="000000" w:themeColor="text1"/>
          <w:w w:val="0"/>
          <w:sz w:val="24"/>
          <w:szCs w:val="24"/>
        </w:rPr>
        <w:t xml:space="preserve">Unidade: </w:t>
      </w:r>
      <w:r w:rsidR="00D458BE">
        <w:rPr>
          <w:rFonts w:ascii="Times New Roman" w:hAnsi="Times New Roman" w:cs="Times New Roman"/>
          <w:color w:val="000000" w:themeColor="text1"/>
          <w:w w:val="0"/>
          <w:sz w:val="24"/>
          <w:szCs w:val="24"/>
        </w:rPr>
        <w:t xml:space="preserve">02. </w:t>
      </w:r>
      <w:r w:rsidR="005E340B" w:rsidRPr="001E36C9">
        <w:rPr>
          <w:rFonts w:ascii="Times New Roman" w:hAnsi="Times New Roman" w:cs="Times New Roman"/>
          <w:color w:val="000000" w:themeColor="text1"/>
          <w:w w:val="0"/>
          <w:sz w:val="24"/>
          <w:szCs w:val="24"/>
        </w:rPr>
        <w:t>03 – Fundo Municipal dos Direitos da Criança e do Adolescente</w:t>
      </w:r>
    </w:p>
    <w:p w14:paraId="31824871" w14:textId="01975047" w:rsidR="005E340B" w:rsidRPr="001E36C9" w:rsidRDefault="00EE384F" w:rsidP="00EE384F">
      <w:pPr>
        <w:pStyle w:val="SemEspaamento"/>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5E340B" w:rsidRPr="001E36C9">
        <w:rPr>
          <w:rFonts w:ascii="Times New Roman" w:hAnsi="Times New Roman" w:cs="Times New Roman"/>
          <w:color w:val="000000" w:themeColor="text1"/>
          <w:w w:val="0"/>
          <w:sz w:val="24"/>
          <w:szCs w:val="24"/>
        </w:rPr>
        <w:t xml:space="preserve">Proj. Ativ: </w:t>
      </w:r>
      <w:r w:rsidR="00D458BE">
        <w:rPr>
          <w:rFonts w:ascii="Times New Roman" w:hAnsi="Times New Roman" w:cs="Times New Roman"/>
          <w:color w:val="000000" w:themeColor="text1"/>
          <w:w w:val="0"/>
          <w:sz w:val="24"/>
          <w:szCs w:val="24"/>
        </w:rPr>
        <w:t>02.03.1101 -</w:t>
      </w:r>
      <w:r w:rsidR="005E340B" w:rsidRPr="001E36C9">
        <w:rPr>
          <w:rFonts w:ascii="Times New Roman" w:hAnsi="Times New Roman" w:cs="Times New Roman"/>
          <w:color w:val="000000" w:themeColor="text1"/>
          <w:w w:val="0"/>
          <w:sz w:val="24"/>
          <w:szCs w:val="24"/>
        </w:rPr>
        <w:t xml:space="preserve"> Convênio </w:t>
      </w:r>
      <w:r w:rsidR="00D458BE">
        <w:rPr>
          <w:rFonts w:ascii="Times New Roman" w:hAnsi="Times New Roman" w:cs="Times New Roman"/>
          <w:color w:val="000000" w:themeColor="text1"/>
          <w:w w:val="0"/>
          <w:sz w:val="24"/>
          <w:szCs w:val="24"/>
        </w:rPr>
        <w:t xml:space="preserve">FCE 0500-24 </w:t>
      </w:r>
      <w:r w:rsidR="005E340B" w:rsidRPr="001E36C9">
        <w:rPr>
          <w:rFonts w:ascii="Times New Roman" w:hAnsi="Times New Roman" w:cs="Times New Roman"/>
          <w:color w:val="000000" w:themeColor="text1"/>
          <w:w w:val="0"/>
          <w:sz w:val="24"/>
          <w:szCs w:val="24"/>
        </w:rPr>
        <w:t xml:space="preserve"> Foz do Chapecó</w:t>
      </w:r>
      <w:r w:rsidR="00D458BE">
        <w:rPr>
          <w:rFonts w:ascii="Times New Roman" w:hAnsi="Times New Roman" w:cs="Times New Roman"/>
          <w:color w:val="000000" w:themeColor="text1"/>
          <w:w w:val="0"/>
          <w:sz w:val="24"/>
          <w:szCs w:val="24"/>
        </w:rPr>
        <w:t xml:space="preserve"> Energia S/A</w:t>
      </w:r>
    </w:p>
    <w:p w14:paraId="6E21F29C" w14:textId="5134E54F" w:rsidR="005E340B" w:rsidRPr="001E36C9" w:rsidRDefault="00EE384F" w:rsidP="00EE384F">
      <w:pPr>
        <w:pStyle w:val="SemEspaamento"/>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5E340B" w:rsidRPr="001E36C9">
        <w:rPr>
          <w:rFonts w:ascii="Times New Roman" w:hAnsi="Times New Roman" w:cs="Times New Roman"/>
          <w:color w:val="000000" w:themeColor="text1"/>
          <w:w w:val="0"/>
          <w:sz w:val="24"/>
          <w:szCs w:val="24"/>
        </w:rPr>
        <w:t>RV: 1203 – FMDCA</w:t>
      </w:r>
    </w:p>
    <w:p w14:paraId="27654987" w14:textId="6698527F" w:rsidR="005E340B" w:rsidRPr="001E36C9" w:rsidRDefault="00EE384F" w:rsidP="00EE384F">
      <w:pPr>
        <w:pStyle w:val="SemEspaamento"/>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5E340B" w:rsidRPr="001E36C9">
        <w:rPr>
          <w:rFonts w:ascii="Times New Roman" w:hAnsi="Times New Roman" w:cs="Times New Roman"/>
          <w:color w:val="000000" w:themeColor="text1"/>
          <w:w w:val="0"/>
          <w:sz w:val="24"/>
          <w:szCs w:val="24"/>
        </w:rPr>
        <w:t>Elem. Desp.: 3350</w:t>
      </w:r>
      <w:r w:rsidR="00D458BE">
        <w:rPr>
          <w:rFonts w:ascii="Times New Roman" w:hAnsi="Times New Roman" w:cs="Times New Roman"/>
          <w:color w:val="000000" w:themeColor="text1"/>
          <w:w w:val="0"/>
          <w:sz w:val="24"/>
          <w:szCs w:val="24"/>
        </w:rPr>
        <w:t>.</w:t>
      </w:r>
      <w:r w:rsidR="005E340B" w:rsidRPr="001E36C9">
        <w:rPr>
          <w:rFonts w:ascii="Times New Roman" w:hAnsi="Times New Roman" w:cs="Times New Roman"/>
          <w:color w:val="000000" w:themeColor="text1"/>
          <w:w w:val="0"/>
          <w:sz w:val="24"/>
          <w:szCs w:val="24"/>
        </w:rPr>
        <w:t>41.00.00.00.00 -  CONTRIBUIÇÕES</w:t>
      </w:r>
    </w:p>
    <w:p w14:paraId="73C28772" w14:textId="77777777" w:rsidR="005E340B" w:rsidRPr="00C9575B" w:rsidRDefault="005E340B" w:rsidP="00EE384F">
      <w:pPr>
        <w:pStyle w:val="SemEspaamento"/>
        <w:jc w:val="both"/>
        <w:rPr>
          <w:rFonts w:ascii="Times New Roman" w:hAnsi="Times New Roman" w:cs="Times New Roman"/>
          <w:color w:val="000000" w:themeColor="text1"/>
          <w:w w:val="0"/>
          <w:sz w:val="12"/>
          <w:szCs w:val="12"/>
        </w:rPr>
      </w:pPr>
    </w:p>
    <w:p w14:paraId="7A614DB6" w14:textId="39391D78" w:rsidR="00D458BE" w:rsidRPr="001E36C9" w:rsidRDefault="00EE384F" w:rsidP="00EE384F">
      <w:pPr>
        <w:pStyle w:val="SemEspaamento"/>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D458BE" w:rsidRPr="001E36C9">
        <w:rPr>
          <w:rFonts w:ascii="Times New Roman" w:hAnsi="Times New Roman" w:cs="Times New Roman"/>
          <w:color w:val="000000" w:themeColor="text1"/>
          <w:w w:val="0"/>
          <w:sz w:val="24"/>
          <w:szCs w:val="24"/>
        </w:rPr>
        <w:t>Órgão: 02 – SECRETARIA MUNICIPAL DA ADMINISTRAÇÃO</w:t>
      </w:r>
    </w:p>
    <w:p w14:paraId="01EF37FB" w14:textId="3ADB7436" w:rsidR="00D458BE" w:rsidRPr="001E36C9" w:rsidRDefault="00EE384F" w:rsidP="00EE384F">
      <w:pPr>
        <w:pStyle w:val="SemEspaamento"/>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D458BE" w:rsidRPr="001E36C9">
        <w:rPr>
          <w:rFonts w:ascii="Times New Roman" w:hAnsi="Times New Roman" w:cs="Times New Roman"/>
          <w:color w:val="000000" w:themeColor="text1"/>
          <w:w w:val="0"/>
          <w:sz w:val="24"/>
          <w:szCs w:val="24"/>
        </w:rPr>
        <w:t xml:space="preserve">Unidade: </w:t>
      </w:r>
      <w:r w:rsidR="00D458BE">
        <w:rPr>
          <w:rFonts w:ascii="Times New Roman" w:hAnsi="Times New Roman" w:cs="Times New Roman"/>
          <w:color w:val="000000" w:themeColor="text1"/>
          <w:w w:val="0"/>
          <w:sz w:val="24"/>
          <w:szCs w:val="24"/>
        </w:rPr>
        <w:t xml:space="preserve">02. </w:t>
      </w:r>
      <w:r w:rsidR="00D458BE" w:rsidRPr="001E36C9">
        <w:rPr>
          <w:rFonts w:ascii="Times New Roman" w:hAnsi="Times New Roman" w:cs="Times New Roman"/>
          <w:color w:val="000000" w:themeColor="text1"/>
          <w:w w:val="0"/>
          <w:sz w:val="24"/>
          <w:szCs w:val="24"/>
        </w:rPr>
        <w:t>03 – Fundo Municipal dos Direitos da Criança e do Adolescente</w:t>
      </w:r>
    </w:p>
    <w:p w14:paraId="51434B36" w14:textId="1855A8F8" w:rsidR="00D458BE" w:rsidRPr="001E36C9" w:rsidRDefault="00EE384F" w:rsidP="00EE384F">
      <w:pPr>
        <w:pStyle w:val="SemEspaamento"/>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D458BE" w:rsidRPr="001E36C9">
        <w:rPr>
          <w:rFonts w:ascii="Times New Roman" w:hAnsi="Times New Roman" w:cs="Times New Roman"/>
          <w:color w:val="000000" w:themeColor="text1"/>
          <w:w w:val="0"/>
          <w:sz w:val="24"/>
          <w:szCs w:val="24"/>
        </w:rPr>
        <w:t xml:space="preserve">Proj. Ativ: </w:t>
      </w:r>
      <w:r w:rsidR="00D458BE">
        <w:rPr>
          <w:rFonts w:ascii="Times New Roman" w:hAnsi="Times New Roman" w:cs="Times New Roman"/>
          <w:color w:val="000000" w:themeColor="text1"/>
          <w:w w:val="0"/>
          <w:sz w:val="24"/>
          <w:szCs w:val="24"/>
        </w:rPr>
        <w:t>02.03.110</w:t>
      </w:r>
      <w:r w:rsidR="00C9575B">
        <w:rPr>
          <w:rFonts w:ascii="Times New Roman" w:hAnsi="Times New Roman" w:cs="Times New Roman"/>
          <w:color w:val="000000" w:themeColor="text1"/>
          <w:w w:val="0"/>
          <w:sz w:val="24"/>
          <w:szCs w:val="24"/>
        </w:rPr>
        <w:t>3</w:t>
      </w:r>
      <w:r w:rsidR="00D458BE">
        <w:rPr>
          <w:rFonts w:ascii="Times New Roman" w:hAnsi="Times New Roman" w:cs="Times New Roman"/>
          <w:color w:val="000000" w:themeColor="text1"/>
          <w:w w:val="0"/>
          <w:sz w:val="24"/>
          <w:szCs w:val="24"/>
        </w:rPr>
        <w:t xml:space="preserve"> -</w:t>
      </w:r>
      <w:r w:rsidR="00D458BE" w:rsidRPr="001E36C9">
        <w:rPr>
          <w:rFonts w:ascii="Times New Roman" w:hAnsi="Times New Roman" w:cs="Times New Roman"/>
          <w:color w:val="000000" w:themeColor="text1"/>
          <w:w w:val="0"/>
          <w:sz w:val="24"/>
          <w:szCs w:val="24"/>
        </w:rPr>
        <w:t xml:space="preserve"> Convênio </w:t>
      </w:r>
      <w:r w:rsidR="00D458BE">
        <w:rPr>
          <w:rFonts w:ascii="Times New Roman" w:hAnsi="Times New Roman" w:cs="Times New Roman"/>
          <w:color w:val="000000" w:themeColor="text1"/>
          <w:w w:val="0"/>
          <w:sz w:val="24"/>
          <w:szCs w:val="24"/>
        </w:rPr>
        <w:t>FCE 050</w:t>
      </w:r>
      <w:r w:rsidR="00C9575B">
        <w:rPr>
          <w:rFonts w:ascii="Times New Roman" w:hAnsi="Times New Roman" w:cs="Times New Roman"/>
          <w:color w:val="000000" w:themeColor="text1"/>
          <w:w w:val="0"/>
          <w:sz w:val="24"/>
          <w:szCs w:val="24"/>
        </w:rPr>
        <w:t>6</w:t>
      </w:r>
      <w:r w:rsidR="00D458BE">
        <w:rPr>
          <w:rFonts w:ascii="Times New Roman" w:hAnsi="Times New Roman" w:cs="Times New Roman"/>
          <w:color w:val="000000" w:themeColor="text1"/>
          <w:w w:val="0"/>
          <w:sz w:val="24"/>
          <w:szCs w:val="24"/>
        </w:rPr>
        <w:t xml:space="preserve">-24 </w:t>
      </w:r>
      <w:r w:rsidR="00D458BE" w:rsidRPr="001E36C9">
        <w:rPr>
          <w:rFonts w:ascii="Times New Roman" w:hAnsi="Times New Roman" w:cs="Times New Roman"/>
          <w:color w:val="000000" w:themeColor="text1"/>
          <w:w w:val="0"/>
          <w:sz w:val="24"/>
          <w:szCs w:val="24"/>
        </w:rPr>
        <w:t xml:space="preserve"> Foz do Chapecó</w:t>
      </w:r>
      <w:r w:rsidR="00D458BE">
        <w:rPr>
          <w:rFonts w:ascii="Times New Roman" w:hAnsi="Times New Roman" w:cs="Times New Roman"/>
          <w:color w:val="000000" w:themeColor="text1"/>
          <w:w w:val="0"/>
          <w:sz w:val="24"/>
          <w:szCs w:val="24"/>
        </w:rPr>
        <w:t xml:space="preserve"> Energia S/A</w:t>
      </w:r>
    </w:p>
    <w:p w14:paraId="1DA924D9" w14:textId="580CBB35" w:rsidR="00D458BE" w:rsidRPr="001E36C9" w:rsidRDefault="00EE384F" w:rsidP="00EE384F">
      <w:pPr>
        <w:pStyle w:val="SemEspaamento"/>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D458BE" w:rsidRPr="001E36C9">
        <w:rPr>
          <w:rFonts w:ascii="Times New Roman" w:hAnsi="Times New Roman" w:cs="Times New Roman"/>
          <w:color w:val="000000" w:themeColor="text1"/>
          <w:w w:val="0"/>
          <w:sz w:val="24"/>
          <w:szCs w:val="24"/>
        </w:rPr>
        <w:t>RV: 1203 – FMDCA</w:t>
      </w:r>
    </w:p>
    <w:p w14:paraId="7CF75539" w14:textId="7CFF2609" w:rsidR="00D458BE" w:rsidRPr="001E36C9" w:rsidRDefault="00EE384F" w:rsidP="00EE384F">
      <w:pPr>
        <w:pStyle w:val="SemEspaamento"/>
        <w:jc w:val="both"/>
        <w:rPr>
          <w:rFonts w:ascii="Times New Roman" w:hAnsi="Times New Roman" w:cs="Times New Roman"/>
          <w:color w:val="000000" w:themeColor="text1"/>
          <w:w w:val="0"/>
          <w:sz w:val="24"/>
          <w:szCs w:val="24"/>
        </w:rPr>
      </w:pPr>
      <w:r>
        <w:rPr>
          <w:rFonts w:ascii="Times New Roman" w:hAnsi="Times New Roman" w:cs="Times New Roman"/>
          <w:color w:val="000000" w:themeColor="text1"/>
          <w:w w:val="0"/>
          <w:sz w:val="24"/>
          <w:szCs w:val="24"/>
        </w:rPr>
        <w:t xml:space="preserve">                 </w:t>
      </w:r>
      <w:r w:rsidR="00D458BE" w:rsidRPr="001E36C9">
        <w:rPr>
          <w:rFonts w:ascii="Times New Roman" w:hAnsi="Times New Roman" w:cs="Times New Roman"/>
          <w:color w:val="000000" w:themeColor="text1"/>
          <w:w w:val="0"/>
          <w:sz w:val="24"/>
          <w:szCs w:val="24"/>
        </w:rPr>
        <w:t>Elem. Desp.: 3350</w:t>
      </w:r>
      <w:r w:rsidR="00D458BE">
        <w:rPr>
          <w:rFonts w:ascii="Times New Roman" w:hAnsi="Times New Roman" w:cs="Times New Roman"/>
          <w:color w:val="000000" w:themeColor="text1"/>
          <w:w w:val="0"/>
          <w:sz w:val="24"/>
          <w:szCs w:val="24"/>
        </w:rPr>
        <w:t>.</w:t>
      </w:r>
      <w:r w:rsidR="00D458BE" w:rsidRPr="001E36C9">
        <w:rPr>
          <w:rFonts w:ascii="Times New Roman" w:hAnsi="Times New Roman" w:cs="Times New Roman"/>
          <w:color w:val="000000" w:themeColor="text1"/>
          <w:w w:val="0"/>
          <w:sz w:val="24"/>
          <w:szCs w:val="24"/>
        </w:rPr>
        <w:t>41.00.00.00.00 -  CONTRIBUIÇÕES</w:t>
      </w:r>
    </w:p>
    <w:p w14:paraId="5B550951" w14:textId="77777777" w:rsidR="005E340B" w:rsidRPr="00C9575B" w:rsidRDefault="005E340B" w:rsidP="00EE384F">
      <w:pPr>
        <w:pStyle w:val="SemEspaamento"/>
        <w:jc w:val="both"/>
        <w:rPr>
          <w:rFonts w:ascii="Times New Roman" w:hAnsi="Times New Roman" w:cs="Times New Roman"/>
          <w:color w:val="000000" w:themeColor="text1"/>
          <w:w w:val="0"/>
          <w:sz w:val="12"/>
          <w:szCs w:val="12"/>
        </w:rPr>
      </w:pPr>
    </w:p>
    <w:p w14:paraId="22812B14" w14:textId="77777777" w:rsidR="005E340B" w:rsidRPr="001E36C9" w:rsidRDefault="005E340B" w:rsidP="00EE384F">
      <w:pPr>
        <w:pStyle w:val="SemEspaamento"/>
        <w:jc w:val="both"/>
        <w:rPr>
          <w:rFonts w:ascii="Times New Roman" w:hAnsi="Times New Roman" w:cs="Times New Roman"/>
          <w:w w:val="0"/>
          <w:sz w:val="24"/>
          <w:szCs w:val="24"/>
        </w:rPr>
      </w:pPr>
      <w:r w:rsidRPr="001E36C9">
        <w:rPr>
          <w:rFonts w:ascii="Times New Roman" w:hAnsi="Times New Roman" w:cs="Times New Roman"/>
          <w:w w:val="0"/>
          <w:sz w:val="24"/>
          <w:szCs w:val="24"/>
        </w:rPr>
        <w:tab/>
      </w:r>
      <w:r w:rsidRPr="001E36C9">
        <w:rPr>
          <w:rFonts w:ascii="Times New Roman" w:hAnsi="Times New Roman" w:cs="Times New Roman"/>
          <w:b/>
          <w:bCs/>
          <w:w w:val="0"/>
          <w:sz w:val="24"/>
          <w:szCs w:val="24"/>
        </w:rPr>
        <w:t xml:space="preserve">2.3. </w:t>
      </w:r>
      <w:r w:rsidRPr="001E36C9">
        <w:rPr>
          <w:rFonts w:ascii="Times New Roman" w:hAnsi="Times New Roman" w:cs="Times New Roman"/>
          <w:w w:val="0"/>
          <w:sz w:val="24"/>
          <w:szCs w:val="24"/>
        </w:rPr>
        <w:t>Em caso de celebração de aditivos, deverão ser indicados nos mesmos, os créditos e empenhos para cobertura de cada parcela da despesa a ser transferida.</w:t>
      </w:r>
    </w:p>
    <w:p w14:paraId="50A312F7" w14:textId="77777777" w:rsidR="005E340B" w:rsidRPr="001E36C9" w:rsidRDefault="005E340B" w:rsidP="00EE384F">
      <w:pPr>
        <w:pStyle w:val="SemEspaamento"/>
        <w:rPr>
          <w:rFonts w:ascii="Times New Roman" w:hAnsi="Times New Roman" w:cs="Times New Roman"/>
          <w:w w:val="0"/>
          <w:sz w:val="24"/>
          <w:szCs w:val="24"/>
        </w:rPr>
      </w:pPr>
      <w:r w:rsidRPr="001E36C9">
        <w:rPr>
          <w:rFonts w:ascii="Times New Roman" w:hAnsi="Times New Roman" w:cs="Times New Roman"/>
          <w:w w:val="0"/>
          <w:sz w:val="24"/>
          <w:szCs w:val="24"/>
        </w:rPr>
        <w:tab/>
      </w:r>
      <w:r w:rsidRPr="001E36C9">
        <w:rPr>
          <w:rFonts w:ascii="Times New Roman" w:hAnsi="Times New Roman" w:cs="Times New Roman"/>
          <w:b/>
          <w:bCs/>
          <w:w w:val="0"/>
          <w:sz w:val="24"/>
          <w:szCs w:val="24"/>
        </w:rPr>
        <w:t xml:space="preserve">2.4. </w:t>
      </w:r>
      <w:r w:rsidRPr="001E36C9">
        <w:rPr>
          <w:rFonts w:ascii="Times New Roman" w:hAnsi="Times New Roman" w:cs="Times New Roman"/>
          <w:w w:val="0"/>
          <w:sz w:val="24"/>
          <w:szCs w:val="24"/>
        </w:rPr>
        <w:t>Na ocorrência de cancelamento de Restos a Pagar, o quantitativo poderá ser reduzido até a etapa que apresente funcionalidade, mediante aprovação prévia da Administração Pública.</w:t>
      </w:r>
    </w:p>
    <w:p w14:paraId="1B1B7A01" w14:textId="77777777" w:rsidR="005E340B" w:rsidRPr="001E36C9" w:rsidRDefault="005E340B" w:rsidP="00EE384F">
      <w:pPr>
        <w:pStyle w:val="SemEspaamento"/>
        <w:ind w:firstLine="567"/>
        <w:jc w:val="both"/>
        <w:rPr>
          <w:rFonts w:ascii="Times New Roman" w:hAnsi="Times New Roman" w:cs="Times New Roman"/>
          <w:b/>
          <w:w w:val="0"/>
          <w:sz w:val="24"/>
          <w:szCs w:val="24"/>
        </w:rPr>
      </w:pPr>
    </w:p>
    <w:p w14:paraId="08243DE7" w14:textId="77777777" w:rsidR="005E340B" w:rsidRPr="001E36C9" w:rsidRDefault="005E340B" w:rsidP="00EE384F">
      <w:pPr>
        <w:pStyle w:val="SemEspaamento"/>
        <w:jc w:val="both"/>
        <w:rPr>
          <w:rFonts w:ascii="Times New Roman" w:hAnsi="Times New Roman" w:cs="Times New Roman"/>
          <w:b/>
          <w:w w:val="0"/>
          <w:sz w:val="24"/>
          <w:szCs w:val="24"/>
        </w:rPr>
      </w:pPr>
      <w:r w:rsidRPr="001E36C9">
        <w:rPr>
          <w:rFonts w:ascii="Times New Roman" w:hAnsi="Times New Roman" w:cs="Times New Roman"/>
          <w:b/>
          <w:w w:val="0"/>
          <w:sz w:val="24"/>
          <w:szCs w:val="24"/>
        </w:rPr>
        <w:t xml:space="preserve">          3.  DA CONTRAPARTIDA DA OSC</w:t>
      </w:r>
    </w:p>
    <w:p w14:paraId="7167699B" w14:textId="77777777" w:rsidR="005E340B" w:rsidRPr="001E36C9" w:rsidRDefault="005E340B" w:rsidP="00EE384F">
      <w:pPr>
        <w:pStyle w:val="SemEspaamento"/>
        <w:jc w:val="both"/>
        <w:rPr>
          <w:rFonts w:ascii="Times New Roman" w:hAnsi="Times New Roman" w:cs="Times New Roman"/>
          <w:b/>
          <w:sz w:val="24"/>
          <w:szCs w:val="24"/>
        </w:rPr>
      </w:pPr>
    </w:p>
    <w:p w14:paraId="274B6356" w14:textId="6BFFB4F2"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 xml:space="preserve"> 3.1.</w:t>
      </w:r>
      <w:r w:rsidRPr="001E36C9">
        <w:rPr>
          <w:rFonts w:ascii="Times New Roman" w:hAnsi="Times New Roman" w:cs="Times New Roman"/>
          <w:w w:val="0"/>
          <w:sz w:val="24"/>
          <w:szCs w:val="24"/>
        </w:rPr>
        <w:t xml:space="preserve"> Não será exigida contrapartida financeira como requisito para celebração desta parceria. </w:t>
      </w:r>
    </w:p>
    <w:p w14:paraId="122E8FD2" w14:textId="77777777" w:rsidR="005E340B" w:rsidRPr="001E36C9" w:rsidRDefault="005E340B" w:rsidP="00EE384F">
      <w:pPr>
        <w:pStyle w:val="SemEspaamento"/>
        <w:ind w:firstLine="567"/>
        <w:jc w:val="both"/>
        <w:rPr>
          <w:rFonts w:ascii="Times New Roman" w:hAnsi="Times New Roman" w:cs="Times New Roman"/>
          <w:b/>
          <w:w w:val="0"/>
          <w:sz w:val="24"/>
          <w:szCs w:val="24"/>
        </w:rPr>
      </w:pPr>
    </w:p>
    <w:p w14:paraId="1F5019E6" w14:textId="77777777" w:rsidR="005E340B" w:rsidRPr="001E36C9" w:rsidRDefault="005E340B" w:rsidP="00EE384F">
      <w:pPr>
        <w:pStyle w:val="SemEspaamento"/>
        <w:ind w:firstLine="567"/>
        <w:jc w:val="both"/>
        <w:rPr>
          <w:rFonts w:ascii="Times New Roman" w:hAnsi="Times New Roman" w:cs="Times New Roman"/>
          <w:b/>
          <w:w w:val="0"/>
          <w:sz w:val="24"/>
          <w:szCs w:val="24"/>
        </w:rPr>
      </w:pPr>
      <w:r w:rsidRPr="001E36C9">
        <w:rPr>
          <w:rFonts w:ascii="Times New Roman" w:hAnsi="Times New Roman" w:cs="Times New Roman"/>
          <w:b/>
          <w:w w:val="0"/>
          <w:sz w:val="24"/>
          <w:szCs w:val="24"/>
        </w:rPr>
        <w:t xml:space="preserve"> 4. DAS OBRIGAÇÕES DAS PARTES</w:t>
      </w:r>
    </w:p>
    <w:p w14:paraId="5EFE3F48" w14:textId="77777777" w:rsidR="005E340B" w:rsidRPr="001E36C9" w:rsidRDefault="005E340B" w:rsidP="00EE384F">
      <w:pPr>
        <w:pStyle w:val="SemEspaamento"/>
        <w:ind w:firstLine="567"/>
        <w:jc w:val="both"/>
        <w:rPr>
          <w:rFonts w:ascii="Times New Roman" w:hAnsi="Times New Roman" w:cs="Times New Roman"/>
          <w:b/>
          <w:sz w:val="24"/>
          <w:szCs w:val="24"/>
        </w:rPr>
      </w:pPr>
    </w:p>
    <w:p w14:paraId="5ACE85DF"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 xml:space="preserve"> 4.1.</w:t>
      </w:r>
      <w:r w:rsidRPr="001E36C9">
        <w:rPr>
          <w:rFonts w:ascii="Times New Roman" w:hAnsi="Times New Roman" w:cs="Times New Roman"/>
          <w:w w:val="0"/>
          <w:sz w:val="24"/>
          <w:szCs w:val="24"/>
        </w:rPr>
        <w:t xml:space="preserve"> Compete à Administração Pública:</w:t>
      </w:r>
    </w:p>
    <w:p w14:paraId="3FF29840" w14:textId="77777777" w:rsidR="005E340B" w:rsidRPr="001E36C9" w:rsidRDefault="005E340B" w:rsidP="00EE384F">
      <w:pPr>
        <w:pStyle w:val="SemEspaamento"/>
        <w:ind w:firstLine="567"/>
        <w:jc w:val="both"/>
        <w:rPr>
          <w:rFonts w:ascii="Times New Roman" w:hAnsi="Times New Roman" w:cs="Times New Roman"/>
          <w:sz w:val="24"/>
          <w:szCs w:val="24"/>
        </w:rPr>
      </w:pPr>
    </w:p>
    <w:p w14:paraId="58C799BA" w14:textId="29AF1021" w:rsidR="005E340B" w:rsidRPr="001E36C9" w:rsidRDefault="00EE384F"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I - Transferir os recursos à OSC de acordo com o Cronograma de Desembolso, em anexo, que faz parte integrante deste Termo de Fomento e no valor nele fixado;</w:t>
      </w:r>
    </w:p>
    <w:p w14:paraId="7C616389" w14:textId="63946935" w:rsidR="005E340B" w:rsidRPr="001E36C9" w:rsidRDefault="00EE384F"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 xml:space="preserve">II - Fiscalizar a execução do Termo de Fomento, o que não fará cessar ou diminuir a responsabilidade da OSC pelo perfeito cumprimento das obrigações estipuladas, nem por quais </w:t>
      </w:r>
      <w:r w:rsidR="00675C0F">
        <w:rPr>
          <w:rFonts w:ascii="Times New Roman" w:hAnsi="Times New Roman" w:cs="Times New Roman"/>
          <w:w w:val="0"/>
          <w:sz w:val="24"/>
          <w:szCs w:val="24"/>
        </w:rPr>
        <w:t xml:space="preserve">quer </w:t>
      </w:r>
      <w:r w:rsidR="005E340B" w:rsidRPr="001E36C9">
        <w:rPr>
          <w:rFonts w:ascii="Times New Roman" w:hAnsi="Times New Roman" w:cs="Times New Roman"/>
          <w:w w:val="0"/>
          <w:sz w:val="24"/>
          <w:szCs w:val="24"/>
        </w:rPr>
        <w:t>danos, inclusive quanto a terceiros, ou por irregularidades constatadas;</w:t>
      </w:r>
    </w:p>
    <w:p w14:paraId="3F347F59" w14:textId="518F0173" w:rsidR="005E340B" w:rsidRPr="001E36C9" w:rsidRDefault="00EE384F"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III - Comunicar formalmente à OSC qualquer irregularidade encontrada na execução das ações, fixando-lhe, quando não pactuado nesse Termo de Fomento prazo para corrigi-la;</w:t>
      </w:r>
    </w:p>
    <w:p w14:paraId="5C06477B" w14:textId="49C756F7" w:rsidR="005E340B" w:rsidRPr="001E36C9" w:rsidRDefault="00EE384F"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IV - Receber, apurar e solucionar eventuais queixas e reclamações, cientificando a OSC para as devidas regularizações;</w:t>
      </w:r>
    </w:p>
    <w:p w14:paraId="77F124D4" w14:textId="24C984D1" w:rsidR="005E340B" w:rsidRPr="001E36C9" w:rsidRDefault="00EE384F" w:rsidP="00EE384F">
      <w:pPr>
        <w:pStyle w:val="SemEspaamento"/>
        <w:ind w:firstLine="567"/>
        <w:jc w:val="both"/>
        <w:rPr>
          <w:rFonts w:ascii="Times New Roman" w:hAnsi="Times New Roman" w:cs="Times New Roman"/>
          <w:sz w:val="24"/>
          <w:szCs w:val="24"/>
        </w:rPr>
      </w:pPr>
      <w:r>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V - Constatadas quaisquer irregularidades no cumprimento do objeto desta Parceria, a Administração Pública poderá ordenar a suspensão dos serviços, sem prejuízo das penalidades a que se sujeita a OSC, e sem que esta tenha direito a qualquer indenização no caso daquelas não serem regularizadas dentro do prazo estabelecido no termo da notificação;</w:t>
      </w:r>
    </w:p>
    <w:p w14:paraId="791ECF79" w14:textId="2ACC1054" w:rsidR="005E340B" w:rsidRPr="001E36C9" w:rsidRDefault="00EE384F"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VI - Aplicar as penalidades regulamentadas neste Termo de Fomento;</w:t>
      </w:r>
    </w:p>
    <w:p w14:paraId="2E0A5BE8" w14:textId="69D30DD1" w:rsidR="005E340B" w:rsidRPr="001E36C9" w:rsidRDefault="00EE384F"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VII - Fiscalizar periodicamente os contratos de trabalho que assegurem os direitos trabalhistas, sociais e previdenciários dos trabalhadores e prestadores de serviços da OSC;</w:t>
      </w:r>
    </w:p>
    <w:p w14:paraId="5E748C00" w14:textId="27A8CE0B" w:rsidR="005E340B" w:rsidRPr="001E36C9" w:rsidRDefault="00EE384F"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VIII - Apreciar a prestação de contas final apresentada, no prazo de até cento e cinquenta  dias, contado da data de seu recebimento ou do cumprimento de diligência por ela determinada, prorrogável justificadamente por igual período; e</w:t>
      </w:r>
    </w:p>
    <w:p w14:paraId="382BC919" w14:textId="08B4A968" w:rsidR="005E340B" w:rsidRPr="001E36C9" w:rsidRDefault="00EE384F"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IX – Publicar, às suas expensas, o extrato deste Termo de Fomento na imprensa oficial do Município.</w:t>
      </w:r>
    </w:p>
    <w:p w14:paraId="02CE898B" w14:textId="77777777" w:rsidR="005E340B" w:rsidRPr="001E36C9" w:rsidRDefault="005E340B" w:rsidP="00EE384F">
      <w:pPr>
        <w:pStyle w:val="SemEspaamento"/>
        <w:ind w:firstLine="567"/>
        <w:jc w:val="both"/>
        <w:rPr>
          <w:rFonts w:ascii="Times New Roman" w:hAnsi="Times New Roman" w:cs="Times New Roman"/>
          <w:w w:val="0"/>
          <w:sz w:val="24"/>
          <w:szCs w:val="24"/>
        </w:rPr>
      </w:pPr>
    </w:p>
    <w:p w14:paraId="3BFAE7EE" w14:textId="77777777" w:rsidR="00EE384F" w:rsidRDefault="00EE384F" w:rsidP="00EE384F">
      <w:pPr>
        <w:pStyle w:val="SemEspaamento"/>
        <w:ind w:firstLine="567"/>
        <w:jc w:val="both"/>
        <w:rPr>
          <w:rFonts w:ascii="Times New Roman" w:hAnsi="Times New Roman" w:cs="Times New Roman"/>
          <w:b/>
          <w:w w:val="0"/>
          <w:sz w:val="24"/>
          <w:szCs w:val="24"/>
        </w:rPr>
      </w:pPr>
    </w:p>
    <w:p w14:paraId="487F5B95" w14:textId="6F76CF48"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4.2.</w:t>
      </w:r>
      <w:r w:rsidRPr="001E36C9">
        <w:rPr>
          <w:rFonts w:ascii="Times New Roman" w:hAnsi="Times New Roman" w:cs="Times New Roman"/>
          <w:w w:val="0"/>
          <w:sz w:val="24"/>
          <w:szCs w:val="24"/>
        </w:rPr>
        <w:t xml:space="preserve"> Compete à OSC:</w:t>
      </w:r>
    </w:p>
    <w:p w14:paraId="58E944E9" w14:textId="77777777" w:rsidR="005E340B" w:rsidRPr="001E36C9" w:rsidRDefault="005E340B" w:rsidP="00EE384F">
      <w:pPr>
        <w:pStyle w:val="SemEspaamento"/>
        <w:ind w:firstLine="567"/>
        <w:jc w:val="both"/>
        <w:rPr>
          <w:rFonts w:ascii="Times New Roman" w:hAnsi="Times New Roman" w:cs="Times New Roman"/>
          <w:sz w:val="24"/>
          <w:szCs w:val="24"/>
        </w:rPr>
      </w:pPr>
    </w:p>
    <w:p w14:paraId="08059110"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I - Utilizar os valores recebidos de acordo com o Plano de Trabalho aprovado pela Administração Pública, observadas as disposições deste Termo de Fomento relativas à aplicação dos recursos;</w:t>
      </w:r>
    </w:p>
    <w:p w14:paraId="589AD44C"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II - Responder exclusivamente pelo pagamento dos encargos trabalhistas, previdenciários, fiscais e comerciais relativos ao funcionamento da instituição e ao adimplemento deste Termo de Fomento, não se caracterizando responsabilidade solidária ou subsidiária da Administração Pública pelos respectivos pagamentos, nem qualquer oneração do objeto da parceria ou restrição à sua execução;</w:t>
      </w:r>
    </w:p>
    <w:p w14:paraId="46CF5E5F"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III - Prestar contas dos recursos recebidos nos termos da Lei Federal nº 13.019/2014, nos prazos estabelecidos neste instrumento;</w:t>
      </w:r>
    </w:p>
    <w:p w14:paraId="1C643888" w14:textId="201C16C6"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 xml:space="preserve">IV </w:t>
      </w:r>
      <w:r w:rsidR="00675C0F">
        <w:rPr>
          <w:rFonts w:ascii="Times New Roman" w:hAnsi="Times New Roman" w:cs="Times New Roman"/>
          <w:w w:val="0"/>
          <w:sz w:val="24"/>
          <w:szCs w:val="24"/>
        </w:rPr>
        <w:t>-</w:t>
      </w:r>
      <w:r w:rsidRPr="001E36C9">
        <w:rPr>
          <w:rFonts w:ascii="Times New Roman" w:hAnsi="Times New Roman" w:cs="Times New Roman"/>
          <w:w w:val="0"/>
          <w:sz w:val="24"/>
          <w:szCs w:val="24"/>
        </w:rPr>
        <w:t xml:space="preserve"> Indicar ao menos um dirigente que se responsabilizará</w:t>
      </w:r>
      <w:r w:rsidRPr="001E36C9">
        <w:rPr>
          <w:rFonts w:ascii="Times New Roman" w:hAnsi="Times New Roman" w:cs="Times New Roman"/>
          <w:color w:val="000000" w:themeColor="text1"/>
          <w:w w:val="0"/>
          <w:sz w:val="24"/>
          <w:szCs w:val="24"/>
        </w:rPr>
        <w:t>, de forma solidária, pela execução das atividades e cumprimento das metas pactuadas na parceria;</w:t>
      </w:r>
    </w:p>
    <w:p w14:paraId="4BD980F6"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V - Executar as ações objeto desta parceria com qualidade, atendendo o público de modo gratuito, universal e igualitário;</w:t>
      </w:r>
    </w:p>
    <w:p w14:paraId="7235491D"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VI - Manter em perfeitas condições de uso os equipamentos e os instrumentos necessários para a realização dos serviços e ações pactuadas, através da implantação de manutenção preventiva e corretiva predial e de todos os instrumentais e equipamentos;</w:t>
      </w:r>
    </w:p>
    <w:p w14:paraId="0142BF05"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VII - Responder, com exclusividade, pela capacidade e orientações técnicas de toda a mão de obra necessária à fiel e perfeita execução desse Termo de Fomento;</w:t>
      </w:r>
    </w:p>
    <w:p w14:paraId="78A6E26D"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VIII - Manter Contrato de Trabalho que assegure direitos trabalhistas, sociais e previdenciários aos seus trabalhadores e prestadores de serviços;</w:t>
      </w:r>
    </w:p>
    <w:p w14:paraId="354977F8"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IX - Responsabilizar-se, com os recursos provenientes do Termo de Fomento, pela indenização de dano causado ao público, decorrentes de ação ou omissão voluntária, ou de negligência, imperícia ou imprudência, praticados por seus empregados;</w:t>
      </w:r>
    </w:p>
    <w:p w14:paraId="5E8C3A96"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X - Responsabilizar-se por cobrança indevida feita ao público, por profissional empregado ou preposto, em razão da execução desse Termo de Fomento;</w:t>
      </w:r>
    </w:p>
    <w:p w14:paraId="44B06FFF"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XI - Responsabilizar pelo espaço físico, equipamentos e mobiliários necessários ao desenvolvimento das ações objeto desta parceria;</w:t>
      </w:r>
    </w:p>
    <w:p w14:paraId="3FC56BDE"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XII - Disponibilizar documentos dos profissionais que compõe a equipe técnica, tais como: diplomas dos profissionais, registro junto aos respectivos conselhos e contrato de trabalho;</w:t>
      </w:r>
    </w:p>
    <w:p w14:paraId="13C80283"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XIII - Garantir o livre acesso dos agentes públicos, em especial aos designados para a Comissão de Monitoramento e Avaliação, ao Gestor da Parceria, do Controle Interno e do Tribunal de Contas relativamente aos processos, aos documentos e às informações referentes a este Termo de Fomento, bem como aos locais de execução do objeto;</w:t>
      </w:r>
    </w:p>
    <w:p w14:paraId="7B150D6A" w14:textId="70F63138"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 xml:space="preserve">XIV - Aplicar os recursos recebidos e eventuais saldos financeiros enquanto não utilizados, obrigatoriamente, em instituição financeira oficial indicada pela Administração Pública,  assim  como  as  receitas decorrentes,  que serão obrigatoriamente computadas a crédito </w:t>
      </w:r>
    </w:p>
    <w:p w14:paraId="71B093B1" w14:textId="5FE68278" w:rsidR="005E340B" w:rsidRPr="001E36C9" w:rsidRDefault="005E340B" w:rsidP="00EE384F">
      <w:pPr>
        <w:pStyle w:val="SemEspaamento"/>
        <w:jc w:val="both"/>
        <w:rPr>
          <w:rFonts w:ascii="Times New Roman" w:hAnsi="Times New Roman" w:cs="Times New Roman"/>
          <w:sz w:val="24"/>
          <w:szCs w:val="24"/>
        </w:rPr>
      </w:pPr>
      <w:r w:rsidRPr="001E36C9">
        <w:rPr>
          <w:rFonts w:ascii="Times New Roman" w:hAnsi="Times New Roman" w:cs="Times New Roman"/>
          <w:w w:val="0"/>
          <w:sz w:val="24"/>
          <w:szCs w:val="24"/>
        </w:rPr>
        <w:t xml:space="preserve">deste Termo de Fomento e aplicadas, exclusivamente, no objeto de sua finalidade, devendo constar de demonstrativo específico que integrará as prestações de contas; </w:t>
      </w:r>
    </w:p>
    <w:p w14:paraId="1E1ED4A1" w14:textId="0420C1C1"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XV - R</w:t>
      </w:r>
      <w:r w:rsidRPr="001E36C9">
        <w:rPr>
          <w:rFonts w:ascii="Times New Roman" w:hAnsi="Times New Roman" w:cs="Times New Roman"/>
          <w:sz w:val="24"/>
          <w:szCs w:val="24"/>
        </w:rPr>
        <w:t xml:space="preserve">estituir à Administração Pública os recursos recebidos quando a prestação de contas for avaliada como irregular, depois de exaurida a fase recursal, se mantida a decisão, caso em que a OSC poderá solicitar autorização para que o ressarcimento ao erário seja promovido por meio de ações compensatórias de interesse público, mediante a apresentação de novo Plano de Trabalho, conforme o objeto descrito no neste Termo </w:t>
      </w:r>
      <w:r w:rsidRPr="001E36C9">
        <w:rPr>
          <w:rFonts w:ascii="Times New Roman" w:hAnsi="Times New Roman" w:cs="Times New Roman"/>
          <w:w w:val="0"/>
          <w:sz w:val="24"/>
          <w:szCs w:val="24"/>
        </w:rPr>
        <w:t>de Fomento</w:t>
      </w:r>
      <w:r w:rsidRPr="001E36C9">
        <w:rPr>
          <w:rFonts w:ascii="Times New Roman" w:hAnsi="Times New Roman" w:cs="Times New Roman"/>
          <w:sz w:val="24"/>
          <w:szCs w:val="24"/>
        </w:rPr>
        <w:t xml:space="preserve"> e a área de atuação da organização, cuja mensuração econômica será feita a partir do Plano de Trabalho original, desde que não tenha havido dolo ou fraude e não seja o caso de restituição integral dos recursos;</w:t>
      </w:r>
      <w:r w:rsidR="00C27518">
        <w:rPr>
          <w:rFonts w:ascii="Times New Roman" w:hAnsi="Times New Roman" w:cs="Times New Roman"/>
          <w:sz w:val="24"/>
          <w:szCs w:val="24"/>
        </w:rPr>
        <w:t xml:space="preserve"> e</w:t>
      </w:r>
    </w:p>
    <w:p w14:paraId="5BEEF93F" w14:textId="77777777" w:rsidR="00EE384F" w:rsidRDefault="00EE384F" w:rsidP="00EE384F">
      <w:pPr>
        <w:pStyle w:val="SemEspaamento"/>
        <w:ind w:firstLine="567"/>
        <w:jc w:val="both"/>
        <w:rPr>
          <w:rFonts w:ascii="Times New Roman" w:hAnsi="Times New Roman" w:cs="Times New Roman"/>
          <w:sz w:val="24"/>
          <w:szCs w:val="24"/>
        </w:rPr>
      </w:pPr>
    </w:p>
    <w:p w14:paraId="2948DF7B" w14:textId="77777777" w:rsidR="00EE384F" w:rsidRDefault="00EE384F" w:rsidP="00EE384F">
      <w:pPr>
        <w:pStyle w:val="SemEspaamento"/>
        <w:ind w:firstLine="567"/>
        <w:jc w:val="both"/>
        <w:rPr>
          <w:rFonts w:ascii="Times New Roman" w:hAnsi="Times New Roman" w:cs="Times New Roman"/>
          <w:sz w:val="24"/>
          <w:szCs w:val="24"/>
        </w:rPr>
      </w:pPr>
    </w:p>
    <w:p w14:paraId="1FCFEA8C" w14:textId="79DCDE4B"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sz w:val="24"/>
          <w:szCs w:val="24"/>
        </w:rPr>
        <w:t>XVI -</w:t>
      </w:r>
      <w:r w:rsidRPr="001E36C9">
        <w:rPr>
          <w:rFonts w:ascii="Times New Roman" w:hAnsi="Times New Roman" w:cs="Times New Roman"/>
          <w:w w:val="0"/>
          <w:sz w:val="24"/>
          <w:szCs w:val="24"/>
        </w:rPr>
        <w:t xml:space="preserve"> a responsabilidade exclusiva </w:t>
      </w:r>
      <w:r w:rsidRPr="001E36C9">
        <w:rPr>
          <w:rFonts w:ascii="Times New Roman" w:hAnsi="Times New Roman" w:cs="Times New Roman"/>
          <w:sz w:val="24"/>
          <w:szCs w:val="24"/>
        </w:rPr>
        <w:t>pelo gerenciamento administrativo e financeiro dos recursos recebidos, inclusive no que diz respeito às despesas de custeio, de investimento e de pessoal.</w:t>
      </w:r>
    </w:p>
    <w:p w14:paraId="0AF60DB2" w14:textId="77777777" w:rsidR="005E340B"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4.2.1.</w:t>
      </w:r>
      <w:r w:rsidRPr="001E36C9">
        <w:rPr>
          <w:rFonts w:ascii="Times New Roman" w:hAnsi="Times New Roman" w:cs="Times New Roman"/>
          <w:w w:val="0"/>
          <w:sz w:val="24"/>
          <w:szCs w:val="24"/>
        </w:rPr>
        <w:t xml:space="preserve"> Caso a OSC adquira equipamentos e materiais permanentes com recursos provenientes da celebração da parceria, estes permanecerão na sua titularidade ao término do prazo deste Termo de Fomento, obrigando-se a OSC agravá-lo com cláusula de inalienabilidade, devendo realizar a transferência da propriedade dos mesmos à Administração Pública, na hipótese de sua extinção.</w:t>
      </w:r>
    </w:p>
    <w:p w14:paraId="29159C9E" w14:textId="3DDCE691" w:rsidR="005735D8" w:rsidRPr="001E36C9" w:rsidRDefault="005735D8" w:rsidP="00EE384F">
      <w:pPr>
        <w:pStyle w:val="SemEspaamento"/>
        <w:ind w:firstLine="567"/>
        <w:jc w:val="both"/>
        <w:rPr>
          <w:rFonts w:ascii="Times New Roman" w:hAnsi="Times New Roman" w:cs="Times New Roman"/>
          <w:w w:val="0"/>
          <w:sz w:val="24"/>
          <w:szCs w:val="24"/>
        </w:rPr>
      </w:pPr>
      <w:bookmarkStart w:id="0" w:name="_Hlk193459557"/>
      <w:r w:rsidRPr="008E1DEC">
        <w:rPr>
          <w:rFonts w:ascii="Times New Roman" w:hAnsi="Times New Roman" w:cs="Times New Roman"/>
          <w:b/>
          <w:bCs/>
          <w:w w:val="0"/>
          <w:sz w:val="24"/>
          <w:szCs w:val="24"/>
        </w:rPr>
        <w:t>4.2.2</w:t>
      </w:r>
      <w:r>
        <w:rPr>
          <w:rFonts w:ascii="Times New Roman" w:hAnsi="Times New Roman" w:cs="Times New Roman"/>
          <w:w w:val="0"/>
          <w:sz w:val="24"/>
          <w:szCs w:val="24"/>
        </w:rPr>
        <w:t>. Divulgar na internet e em locais visíveis da sua sede social e do estabelecimento em que exerça  suas ações</w:t>
      </w:r>
      <w:r w:rsidR="008E1DEC">
        <w:rPr>
          <w:rFonts w:ascii="Times New Roman" w:hAnsi="Times New Roman" w:cs="Times New Roman"/>
          <w:w w:val="0"/>
          <w:sz w:val="24"/>
          <w:szCs w:val="24"/>
        </w:rPr>
        <w:t xml:space="preserve">, </w:t>
      </w:r>
      <w:r>
        <w:rPr>
          <w:rFonts w:ascii="Times New Roman" w:hAnsi="Times New Roman" w:cs="Times New Roman"/>
          <w:w w:val="0"/>
          <w:sz w:val="24"/>
          <w:szCs w:val="24"/>
        </w:rPr>
        <w:t xml:space="preserve">todas as parcerias celebradas com a administração pública. </w:t>
      </w:r>
    </w:p>
    <w:bookmarkEnd w:id="0"/>
    <w:p w14:paraId="1C781DB7" w14:textId="77777777" w:rsidR="005E340B" w:rsidRPr="001E36C9" w:rsidRDefault="005E340B" w:rsidP="00EE384F">
      <w:pPr>
        <w:pStyle w:val="SemEspaamento"/>
        <w:ind w:firstLine="567"/>
        <w:jc w:val="both"/>
        <w:rPr>
          <w:rFonts w:ascii="Times New Roman" w:hAnsi="Times New Roman" w:cs="Times New Roman"/>
          <w:b/>
          <w:w w:val="0"/>
          <w:sz w:val="24"/>
          <w:szCs w:val="24"/>
        </w:rPr>
      </w:pPr>
    </w:p>
    <w:p w14:paraId="4718A3DC" w14:textId="77777777" w:rsidR="005E340B" w:rsidRPr="001E36C9" w:rsidRDefault="005E340B" w:rsidP="00EE384F">
      <w:pPr>
        <w:pStyle w:val="SemEspaamento"/>
        <w:ind w:firstLine="567"/>
        <w:jc w:val="both"/>
        <w:rPr>
          <w:rFonts w:ascii="Times New Roman" w:hAnsi="Times New Roman" w:cs="Times New Roman"/>
          <w:b/>
          <w:w w:val="0"/>
          <w:sz w:val="24"/>
          <w:szCs w:val="24"/>
        </w:rPr>
      </w:pPr>
      <w:r w:rsidRPr="001E36C9">
        <w:rPr>
          <w:rFonts w:ascii="Times New Roman" w:hAnsi="Times New Roman" w:cs="Times New Roman"/>
          <w:b/>
          <w:w w:val="0"/>
          <w:sz w:val="24"/>
          <w:szCs w:val="24"/>
        </w:rPr>
        <w:t>5. DA APLICAÇÃO DOS RECURSOS</w:t>
      </w:r>
    </w:p>
    <w:p w14:paraId="17531979" w14:textId="77777777" w:rsidR="005E340B" w:rsidRPr="001E36C9" w:rsidRDefault="005E340B" w:rsidP="00EE384F">
      <w:pPr>
        <w:pStyle w:val="SemEspaamento"/>
        <w:ind w:firstLine="567"/>
        <w:jc w:val="both"/>
        <w:rPr>
          <w:rFonts w:ascii="Times New Roman" w:hAnsi="Times New Roman" w:cs="Times New Roman"/>
          <w:b/>
          <w:w w:val="0"/>
          <w:sz w:val="24"/>
          <w:szCs w:val="24"/>
        </w:rPr>
      </w:pPr>
    </w:p>
    <w:p w14:paraId="6A04F5AB"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b/>
          <w:w w:val="0"/>
          <w:sz w:val="24"/>
          <w:szCs w:val="24"/>
        </w:rPr>
        <w:t>5.1.</w:t>
      </w:r>
      <w:r w:rsidRPr="001E36C9">
        <w:rPr>
          <w:rFonts w:ascii="Times New Roman" w:hAnsi="Times New Roman" w:cs="Times New Roman"/>
          <w:w w:val="0"/>
          <w:sz w:val="24"/>
          <w:szCs w:val="24"/>
        </w:rPr>
        <w:t xml:space="preserve"> O Plano de Trabalho deverá ser executado com estrita observância das cláusulas pactuadas neste Termo de Fomento, sendo vedado:</w:t>
      </w:r>
    </w:p>
    <w:p w14:paraId="5B51A299"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 - pagar, a qualquer título, servidor ou empregado público com recursos vinculados à parceria;</w:t>
      </w:r>
    </w:p>
    <w:p w14:paraId="65D79CA0"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II - modificar o objeto, exceto no caso de ampliação de metas, desde que seja previamente aprovada a adequação do Plano de Trabalho pela Administração Pública;</w:t>
      </w:r>
    </w:p>
    <w:p w14:paraId="1BA08630"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III - utilizar, ainda que em caráter emergencial, recursos para finalidade diversa da estabelecida no Plano de Trabalho;</w:t>
      </w:r>
    </w:p>
    <w:p w14:paraId="78488DAA"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IV - pagar despesa realizada em data anterior à vigência da parceria;</w:t>
      </w:r>
    </w:p>
    <w:p w14:paraId="126FB5BC"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V - efetuar pagamento em data posterior à vigência da parceria, salvo</w:t>
      </w:r>
      <w:r w:rsidRPr="001E36C9">
        <w:rPr>
          <w:rFonts w:ascii="Times New Roman" w:hAnsi="Times New Roman" w:cs="Times New Roman"/>
          <w:sz w:val="24"/>
          <w:szCs w:val="24"/>
        </w:rPr>
        <w:t xml:space="preserve"> quando o fato gerador da despesa tiver ocorrido durante sua vigência;</w:t>
      </w:r>
    </w:p>
    <w:p w14:paraId="629BB441"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VI - realizar despesas com:</w:t>
      </w:r>
    </w:p>
    <w:p w14:paraId="0A5EFBFB"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 xml:space="preserve">     a) multas, juros ou correção monetária, inclusive referentes a pagamentos ou a recolhimentos fora dos prazos, salvo se decorrentes de atrasos da Administração Pública na liberação de recursos financeiros;</w:t>
      </w:r>
    </w:p>
    <w:p w14:paraId="78F581E7"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 xml:space="preserve">     b) publicidade, salvo as previstas no Plano de Trabalho e diretamente vinculadas ao objeto da parceria, de caráter educativo, informativo ou de orientação social, das quais não constem nomes, símbolos ou imagens que caracterizem promoção pessoal; e</w:t>
      </w:r>
    </w:p>
    <w:p w14:paraId="7D85842F"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 xml:space="preserve">    c) pagamento de pessoal contratado pela OSC que não atendam às exigências do art. 46 da Lei Federal nº 13.019/2014.</w:t>
      </w:r>
    </w:p>
    <w:p w14:paraId="05F12810" w14:textId="77777777" w:rsidR="005E340B" w:rsidRPr="001E36C9" w:rsidRDefault="005E340B" w:rsidP="00EE384F">
      <w:pPr>
        <w:spacing w:after="0" w:line="240" w:lineRule="auto"/>
        <w:ind w:firstLine="567"/>
        <w:jc w:val="both"/>
        <w:rPr>
          <w:rFonts w:ascii="Times New Roman" w:hAnsi="Times New Roman" w:cs="Times New Roman"/>
          <w:sz w:val="24"/>
          <w:szCs w:val="24"/>
        </w:rPr>
      </w:pPr>
      <w:r w:rsidRPr="001E36C9">
        <w:rPr>
          <w:rFonts w:ascii="Times New Roman" w:hAnsi="Times New Roman" w:cs="Times New Roman"/>
          <w:b/>
          <w:sz w:val="24"/>
          <w:szCs w:val="24"/>
        </w:rPr>
        <w:t xml:space="preserve">5.2. </w:t>
      </w:r>
      <w:r w:rsidRPr="001E36C9">
        <w:rPr>
          <w:rFonts w:ascii="Times New Roman" w:hAnsi="Times New Roman" w:cs="Times New Roman"/>
          <w:sz w:val="24"/>
          <w:szCs w:val="24"/>
        </w:rPr>
        <w:t>Os recursos recebidos em decorrência da parceria deverão ser depositados em conta corrente específica na instituição financeira pública determinada pela Administração Pública através de ofício.</w:t>
      </w:r>
    </w:p>
    <w:p w14:paraId="620DA496" w14:textId="77777777" w:rsidR="005E340B" w:rsidRPr="001E36C9" w:rsidRDefault="005E340B" w:rsidP="00EE384F">
      <w:pPr>
        <w:spacing w:after="0" w:line="240" w:lineRule="auto"/>
        <w:ind w:firstLine="567"/>
        <w:jc w:val="both"/>
        <w:rPr>
          <w:rFonts w:ascii="Times New Roman" w:hAnsi="Times New Roman" w:cs="Times New Roman"/>
          <w:sz w:val="24"/>
          <w:szCs w:val="24"/>
        </w:rPr>
      </w:pPr>
      <w:r w:rsidRPr="001E36C9">
        <w:rPr>
          <w:rFonts w:ascii="Times New Roman" w:hAnsi="Times New Roman" w:cs="Times New Roman"/>
          <w:b/>
          <w:sz w:val="24"/>
          <w:szCs w:val="24"/>
        </w:rPr>
        <w:t xml:space="preserve">5.3. </w:t>
      </w:r>
      <w:r w:rsidRPr="001E36C9">
        <w:rPr>
          <w:rFonts w:ascii="Times New Roman" w:hAnsi="Times New Roman" w:cs="Times New Roman"/>
          <w:sz w:val="24"/>
          <w:szCs w:val="24"/>
        </w:rPr>
        <w:t>Os rendimentos de ativos financeiros serão aplicados no objeto da parceria, estando sujeitos às mesmas condições de prestação de contas exigidas para os recursos transferidos.</w:t>
      </w:r>
    </w:p>
    <w:p w14:paraId="2030D68E" w14:textId="77777777" w:rsidR="005E340B" w:rsidRPr="001E36C9" w:rsidRDefault="005E340B" w:rsidP="00EE384F">
      <w:pPr>
        <w:spacing w:after="0" w:line="240" w:lineRule="auto"/>
        <w:ind w:firstLine="567"/>
        <w:jc w:val="both"/>
        <w:rPr>
          <w:rFonts w:ascii="Times New Roman" w:hAnsi="Times New Roman" w:cs="Times New Roman"/>
          <w:sz w:val="24"/>
          <w:szCs w:val="24"/>
        </w:rPr>
      </w:pPr>
      <w:r w:rsidRPr="001E36C9">
        <w:rPr>
          <w:rFonts w:ascii="Times New Roman" w:hAnsi="Times New Roman" w:cs="Times New Roman"/>
          <w:b/>
          <w:sz w:val="24"/>
          <w:szCs w:val="24"/>
        </w:rPr>
        <w:t xml:space="preserve">5.4. </w:t>
      </w:r>
      <w:r w:rsidRPr="001E36C9">
        <w:rPr>
          <w:rFonts w:ascii="Times New Roman" w:hAnsi="Times New Roman" w:cs="Times New Roman"/>
          <w:sz w:val="24"/>
          <w:szCs w:val="24"/>
        </w:rPr>
        <w:t>Por ocasião da conclusão, denúncia, rescisão ou extinção da parceria,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14:paraId="7FEE2D42" w14:textId="77777777" w:rsidR="005E340B" w:rsidRPr="001E36C9" w:rsidRDefault="005E340B" w:rsidP="00EE384F">
      <w:pPr>
        <w:pStyle w:val="NormalWeb"/>
        <w:spacing w:before="0" w:beforeAutospacing="0" w:after="0" w:line="240" w:lineRule="auto"/>
        <w:ind w:firstLine="567"/>
        <w:jc w:val="both"/>
        <w:rPr>
          <w:color w:val="000000"/>
        </w:rPr>
      </w:pPr>
      <w:r w:rsidRPr="001E36C9">
        <w:rPr>
          <w:b/>
          <w:w w:val="0"/>
        </w:rPr>
        <w:t xml:space="preserve">5.5. </w:t>
      </w:r>
      <w:r w:rsidRPr="001E36C9">
        <w:rPr>
          <w:color w:val="000000"/>
        </w:rPr>
        <w:t xml:space="preserve">Toda a movimentação de recursos no âmbito da parceria será realizada mediante </w:t>
      </w:r>
      <w:r w:rsidRPr="001E36C9">
        <w:t xml:space="preserve">transferência eletrônica </w:t>
      </w:r>
      <w:r w:rsidRPr="001E36C9">
        <w:rPr>
          <w:color w:val="000000"/>
        </w:rPr>
        <w:t>sujeita à identificação do beneficiário final e à obrigatoriedade de depósito em sua conta bancária.</w:t>
      </w:r>
    </w:p>
    <w:p w14:paraId="325A77C6" w14:textId="077C5BF9" w:rsidR="005E340B" w:rsidRPr="001E36C9" w:rsidRDefault="005E340B" w:rsidP="00EE384F">
      <w:pPr>
        <w:spacing w:after="0" w:line="240" w:lineRule="auto"/>
        <w:ind w:firstLine="567"/>
        <w:jc w:val="both"/>
        <w:rPr>
          <w:rFonts w:ascii="Times New Roman" w:hAnsi="Times New Roman" w:cs="Times New Roman"/>
          <w:strike/>
          <w:color w:val="000000"/>
          <w:sz w:val="24"/>
          <w:szCs w:val="24"/>
        </w:rPr>
      </w:pPr>
      <w:r w:rsidRPr="001E36C9">
        <w:rPr>
          <w:rFonts w:ascii="Times New Roman" w:hAnsi="Times New Roman" w:cs="Times New Roman"/>
          <w:b/>
          <w:color w:val="000000"/>
          <w:sz w:val="24"/>
          <w:szCs w:val="24"/>
        </w:rPr>
        <w:t>5.6.</w:t>
      </w:r>
      <w:r w:rsidRPr="001E36C9">
        <w:rPr>
          <w:rFonts w:ascii="Times New Roman" w:hAnsi="Times New Roman" w:cs="Times New Roman"/>
          <w:color w:val="000000"/>
          <w:sz w:val="24"/>
          <w:szCs w:val="24"/>
        </w:rPr>
        <w:t xml:space="preserve"> Os pagamentos deverão ser realizados mediante crédito na conta bancária de titularidade dos fornecedores e prestadores de serviços, exceto se demonstrada a impossibilidade física de pagamento mediante transferência eletrônica</w:t>
      </w:r>
      <w:bookmarkStart w:id="1" w:name="art53§1"/>
      <w:bookmarkEnd w:id="1"/>
      <w:r w:rsidR="008E1DEC">
        <w:rPr>
          <w:rFonts w:ascii="Times New Roman" w:hAnsi="Times New Roman" w:cs="Times New Roman"/>
          <w:color w:val="000000"/>
          <w:sz w:val="24"/>
          <w:szCs w:val="24"/>
        </w:rPr>
        <w:t>, caso em que se admitirá a realização de pagamentos em espécie, previamente aprovado pela Administração Pública</w:t>
      </w:r>
      <w:r w:rsidRPr="001E36C9">
        <w:rPr>
          <w:rFonts w:ascii="Times New Roman" w:hAnsi="Times New Roman" w:cs="Times New Roman"/>
          <w:color w:val="000000"/>
          <w:sz w:val="24"/>
          <w:szCs w:val="24"/>
        </w:rPr>
        <w:t>.</w:t>
      </w:r>
    </w:p>
    <w:p w14:paraId="53B1A87E" w14:textId="77777777" w:rsidR="005E340B" w:rsidRDefault="005E340B" w:rsidP="00EE384F">
      <w:pPr>
        <w:spacing w:after="0" w:line="240" w:lineRule="auto"/>
        <w:ind w:firstLine="567"/>
        <w:jc w:val="both"/>
        <w:rPr>
          <w:rFonts w:ascii="Times New Roman" w:hAnsi="Times New Roman" w:cs="Times New Roman"/>
          <w:strike/>
          <w:sz w:val="28"/>
          <w:szCs w:val="28"/>
        </w:rPr>
      </w:pPr>
    </w:p>
    <w:p w14:paraId="2BE0D20E" w14:textId="77777777" w:rsidR="00791AE3" w:rsidRPr="00791AE3" w:rsidRDefault="00791AE3" w:rsidP="00EE384F">
      <w:pPr>
        <w:spacing w:after="0" w:line="240" w:lineRule="auto"/>
        <w:ind w:firstLine="567"/>
        <w:jc w:val="both"/>
        <w:rPr>
          <w:rFonts w:ascii="Times New Roman" w:hAnsi="Times New Roman" w:cs="Times New Roman"/>
          <w:strike/>
          <w:sz w:val="14"/>
          <w:szCs w:val="14"/>
        </w:rPr>
      </w:pPr>
    </w:p>
    <w:p w14:paraId="6199C123" w14:textId="77777777" w:rsidR="005E340B" w:rsidRPr="001E36C9" w:rsidRDefault="005E340B" w:rsidP="00EE384F">
      <w:pPr>
        <w:pStyle w:val="SemEspaamento"/>
        <w:ind w:firstLine="567"/>
        <w:jc w:val="both"/>
        <w:rPr>
          <w:rFonts w:ascii="Times New Roman" w:hAnsi="Times New Roman" w:cs="Times New Roman"/>
          <w:b/>
          <w:sz w:val="24"/>
          <w:szCs w:val="24"/>
        </w:rPr>
      </w:pPr>
      <w:r w:rsidRPr="001E36C9">
        <w:rPr>
          <w:rFonts w:ascii="Times New Roman" w:hAnsi="Times New Roman" w:cs="Times New Roman"/>
          <w:b/>
          <w:w w:val="0"/>
          <w:sz w:val="24"/>
          <w:szCs w:val="24"/>
        </w:rPr>
        <w:t>6. DA PRESTAÇÃO DE CONTAS</w:t>
      </w:r>
    </w:p>
    <w:p w14:paraId="629353F9" w14:textId="77777777" w:rsidR="005E340B" w:rsidRPr="001E36C9" w:rsidRDefault="005E340B" w:rsidP="00EE384F">
      <w:pPr>
        <w:pStyle w:val="SemEspaamento"/>
        <w:ind w:firstLine="567"/>
        <w:jc w:val="both"/>
        <w:rPr>
          <w:rFonts w:ascii="Times New Roman" w:hAnsi="Times New Roman" w:cs="Times New Roman"/>
          <w:b/>
          <w:w w:val="0"/>
          <w:sz w:val="24"/>
          <w:szCs w:val="24"/>
        </w:rPr>
      </w:pPr>
    </w:p>
    <w:p w14:paraId="490965C0" w14:textId="77777777" w:rsidR="005E340B"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6.1</w:t>
      </w:r>
      <w:r w:rsidRPr="001E36C9">
        <w:rPr>
          <w:rFonts w:ascii="Times New Roman" w:hAnsi="Times New Roman" w:cs="Times New Roman"/>
          <w:w w:val="0"/>
          <w:sz w:val="24"/>
          <w:szCs w:val="24"/>
        </w:rPr>
        <w:t>. A prestação de contas deverá ser efetuada nos seguintes prazos:</w:t>
      </w:r>
    </w:p>
    <w:p w14:paraId="592DC128" w14:textId="77777777" w:rsidR="00072A71" w:rsidRPr="00072A71" w:rsidRDefault="00072A71" w:rsidP="00EE384F">
      <w:pPr>
        <w:pStyle w:val="SemEspaamento"/>
        <w:ind w:firstLine="567"/>
        <w:jc w:val="both"/>
        <w:rPr>
          <w:rFonts w:ascii="Times New Roman" w:hAnsi="Times New Roman" w:cs="Times New Roman"/>
          <w:w w:val="0"/>
          <w:sz w:val="16"/>
          <w:szCs w:val="16"/>
        </w:rPr>
      </w:pPr>
    </w:p>
    <w:p w14:paraId="08915EFB" w14:textId="11663566"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 xml:space="preserve">       a) trimestralmente, até o </w:t>
      </w:r>
      <w:r w:rsidR="008E1DEC">
        <w:rPr>
          <w:rFonts w:ascii="Times New Roman" w:hAnsi="Times New Roman" w:cs="Times New Roman"/>
          <w:w w:val="0"/>
          <w:sz w:val="24"/>
          <w:szCs w:val="24"/>
        </w:rPr>
        <w:t>10º (</w:t>
      </w:r>
      <w:r w:rsidRPr="001E36C9">
        <w:rPr>
          <w:rFonts w:ascii="Times New Roman" w:hAnsi="Times New Roman" w:cs="Times New Roman"/>
          <w:w w:val="0"/>
          <w:sz w:val="24"/>
          <w:szCs w:val="24"/>
        </w:rPr>
        <w:t>décimo</w:t>
      </w:r>
      <w:r w:rsidR="008E1DEC">
        <w:rPr>
          <w:rFonts w:ascii="Times New Roman" w:hAnsi="Times New Roman" w:cs="Times New Roman"/>
          <w:w w:val="0"/>
          <w:sz w:val="24"/>
          <w:szCs w:val="24"/>
        </w:rPr>
        <w:t>)</w:t>
      </w:r>
      <w:r w:rsidRPr="001E36C9">
        <w:rPr>
          <w:rFonts w:ascii="Times New Roman" w:hAnsi="Times New Roman" w:cs="Times New Roman"/>
          <w:w w:val="0"/>
          <w:sz w:val="24"/>
          <w:szCs w:val="24"/>
        </w:rPr>
        <w:t xml:space="preserve"> dia útil do mês subsequente ao </w:t>
      </w:r>
      <w:r w:rsidR="008E1DEC">
        <w:rPr>
          <w:rFonts w:ascii="Times New Roman" w:hAnsi="Times New Roman" w:cs="Times New Roman"/>
          <w:w w:val="0"/>
          <w:sz w:val="24"/>
          <w:szCs w:val="24"/>
        </w:rPr>
        <w:t xml:space="preserve">trimestre da </w:t>
      </w:r>
      <w:r w:rsidRPr="001E36C9">
        <w:rPr>
          <w:rFonts w:ascii="Times New Roman" w:hAnsi="Times New Roman" w:cs="Times New Roman"/>
          <w:w w:val="0"/>
          <w:sz w:val="24"/>
          <w:szCs w:val="24"/>
        </w:rPr>
        <w:t xml:space="preserve"> transferência dos recursos pela Administração Pública;</w:t>
      </w:r>
    </w:p>
    <w:p w14:paraId="4BF569B2" w14:textId="5BB0DE11" w:rsidR="005E340B"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 xml:space="preserve">       b) e </w:t>
      </w:r>
      <w:r w:rsidRPr="001E36C9">
        <w:rPr>
          <w:rFonts w:ascii="Times New Roman" w:hAnsi="Times New Roman" w:cs="Times New Roman"/>
          <w:sz w:val="24"/>
          <w:szCs w:val="24"/>
        </w:rPr>
        <w:t xml:space="preserve">até </w:t>
      </w:r>
      <w:r w:rsidR="008E1DEC">
        <w:rPr>
          <w:rFonts w:ascii="Times New Roman" w:hAnsi="Times New Roman" w:cs="Times New Roman"/>
          <w:sz w:val="24"/>
          <w:szCs w:val="24"/>
        </w:rPr>
        <w:t>3</w:t>
      </w:r>
      <w:r w:rsidRPr="001E36C9">
        <w:rPr>
          <w:rFonts w:ascii="Times New Roman" w:hAnsi="Times New Roman" w:cs="Times New Roman"/>
          <w:sz w:val="24"/>
          <w:szCs w:val="24"/>
        </w:rPr>
        <w:t>0  (</w:t>
      </w:r>
      <w:r w:rsidR="008E1DEC">
        <w:rPr>
          <w:rFonts w:ascii="Times New Roman" w:hAnsi="Times New Roman" w:cs="Times New Roman"/>
          <w:sz w:val="24"/>
          <w:szCs w:val="24"/>
        </w:rPr>
        <w:t>trinta)</w:t>
      </w:r>
      <w:r w:rsidRPr="001E36C9">
        <w:rPr>
          <w:rFonts w:ascii="Times New Roman" w:hAnsi="Times New Roman" w:cs="Times New Roman"/>
          <w:sz w:val="24"/>
          <w:szCs w:val="24"/>
        </w:rPr>
        <w:t xml:space="preserve"> dias </w:t>
      </w:r>
      <w:r w:rsidR="008E1DEC">
        <w:rPr>
          <w:rFonts w:ascii="Times New Roman" w:hAnsi="Times New Roman" w:cs="Times New Roman"/>
          <w:sz w:val="24"/>
          <w:szCs w:val="24"/>
        </w:rPr>
        <w:t xml:space="preserve">do </w:t>
      </w:r>
      <w:r w:rsidRPr="001E36C9">
        <w:rPr>
          <w:rFonts w:ascii="Times New Roman" w:hAnsi="Times New Roman" w:cs="Times New Roman"/>
          <w:sz w:val="24"/>
          <w:szCs w:val="24"/>
        </w:rPr>
        <w:t>término da vigência da parceria.</w:t>
      </w:r>
    </w:p>
    <w:p w14:paraId="4381CC47" w14:textId="77777777" w:rsidR="00D30912" w:rsidRPr="00D30912" w:rsidRDefault="00D30912" w:rsidP="00EE384F">
      <w:pPr>
        <w:pStyle w:val="SemEspaamento"/>
        <w:ind w:firstLine="567"/>
        <w:jc w:val="both"/>
        <w:rPr>
          <w:rFonts w:ascii="Times New Roman" w:hAnsi="Times New Roman" w:cs="Times New Roman"/>
          <w:sz w:val="16"/>
          <w:szCs w:val="16"/>
        </w:rPr>
      </w:pPr>
    </w:p>
    <w:p w14:paraId="01AAED7C" w14:textId="77777777" w:rsidR="005E340B"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6.2.</w:t>
      </w:r>
      <w:r w:rsidRPr="001E36C9">
        <w:rPr>
          <w:rFonts w:ascii="Times New Roman" w:hAnsi="Times New Roman" w:cs="Times New Roman"/>
          <w:w w:val="0"/>
          <w:sz w:val="24"/>
          <w:szCs w:val="24"/>
        </w:rPr>
        <w:t xml:space="preserve"> A prestação de contas dos recursos recebidos, deverá ser apresentada com os seguintes relatórios:</w:t>
      </w:r>
    </w:p>
    <w:p w14:paraId="0775DA4F" w14:textId="77777777" w:rsidR="00072A71" w:rsidRPr="00072A71" w:rsidRDefault="00072A71" w:rsidP="00EE384F">
      <w:pPr>
        <w:pStyle w:val="SemEspaamento"/>
        <w:ind w:firstLine="567"/>
        <w:jc w:val="both"/>
        <w:rPr>
          <w:rFonts w:ascii="Times New Roman" w:hAnsi="Times New Roman" w:cs="Times New Roman"/>
          <w:w w:val="0"/>
          <w:sz w:val="16"/>
          <w:szCs w:val="16"/>
        </w:rPr>
      </w:pPr>
    </w:p>
    <w:p w14:paraId="156561D3" w14:textId="4BD0EF96" w:rsidR="005E340B" w:rsidRPr="001E36C9" w:rsidRDefault="00F405AA" w:rsidP="00EE384F">
      <w:pPr>
        <w:pStyle w:val="Standard"/>
        <w:ind w:firstLine="567"/>
        <w:jc w:val="both"/>
        <w:rPr>
          <w:sz w:val="24"/>
          <w:szCs w:val="24"/>
        </w:rPr>
      </w:pPr>
      <w:r>
        <w:rPr>
          <w:sz w:val="24"/>
          <w:szCs w:val="24"/>
          <w:lang w:eastAsia="pt-BR"/>
        </w:rPr>
        <w:t xml:space="preserve">I - </w:t>
      </w:r>
      <w:r w:rsidR="005E340B" w:rsidRPr="001E36C9">
        <w:rPr>
          <w:sz w:val="24"/>
          <w:szCs w:val="24"/>
          <w:lang w:eastAsia="pt-BR"/>
        </w:rPr>
        <w:t xml:space="preserve"> </w:t>
      </w:r>
      <w:r w:rsidR="005E340B" w:rsidRPr="001E36C9">
        <w:rPr>
          <w:sz w:val="24"/>
          <w:szCs w:val="24"/>
        </w:rPr>
        <w:t xml:space="preserve">Ofício de encaminhamento da prestação de contas – </w:t>
      </w:r>
      <w:r w:rsidR="005E340B" w:rsidRPr="001E36C9">
        <w:rPr>
          <w:b/>
          <w:sz w:val="24"/>
          <w:szCs w:val="24"/>
        </w:rPr>
        <w:t>ANEXO I</w:t>
      </w:r>
      <w:r w:rsidR="005E340B" w:rsidRPr="001E36C9">
        <w:rPr>
          <w:sz w:val="24"/>
          <w:szCs w:val="24"/>
        </w:rPr>
        <w:t xml:space="preserve"> , dirigido ao Gestor do Termo de Parceria, assinado pelo </w:t>
      </w:r>
      <w:r w:rsidR="008E1DEC">
        <w:rPr>
          <w:sz w:val="24"/>
          <w:szCs w:val="24"/>
        </w:rPr>
        <w:t xml:space="preserve">Dirigente </w:t>
      </w:r>
      <w:r w:rsidR="005E340B" w:rsidRPr="001E36C9">
        <w:rPr>
          <w:sz w:val="24"/>
          <w:szCs w:val="24"/>
        </w:rPr>
        <w:t>Legal da Organização da Sociedade Civil;</w:t>
      </w:r>
    </w:p>
    <w:p w14:paraId="6D66A2D6" w14:textId="3F6112B1" w:rsidR="005E340B" w:rsidRPr="001E36C9" w:rsidRDefault="00F405AA"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 xml:space="preserve">II - </w:t>
      </w:r>
      <w:r w:rsidR="005E340B" w:rsidRPr="001E36C9">
        <w:rPr>
          <w:rFonts w:ascii="Times New Roman" w:hAnsi="Times New Roman" w:cs="Times New Roman"/>
          <w:w w:val="0"/>
          <w:sz w:val="24"/>
          <w:szCs w:val="24"/>
        </w:rPr>
        <w:t xml:space="preserve">Relatório de Execução do Objeto – </w:t>
      </w:r>
      <w:r w:rsidR="005E340B" w:rsidRPr="001E36C9">
        <w:rPr>
          <w:rFonts w:ascii="Times New Roman" w:hAnsi="Times New Roman" w:cs="Times New Roman"/>
          <w:b/>
          <w:w w:val="0"/>
          <w:sz w:val="24"/>
          <w:szCs w:val="24"/>
        </w:rPr>
        <w:t>ANEXO II</w:t>
      </w:r>
      <w:r w:rsidR="005E340B" w:rsidRPr="001E36C9">
        <w:rPr>
          <w:rFonts w:ascii="Times New Roman" w:hAnsi="Times New Roman" w:cs="Times New Roman"/>
          <w:w w:val="0"/>
          <w:sz w:val="24"/>
          <w:szCs w:val="24"/>
        </w:rPr>
        <w:t xml:space="preserve">, assinado pelo seu </w:t>
      </w:r>
      <w:r w:rsidR="008E1DEC">
        <w:rPr>
          <w:rFonts w:ascii="Times New Roman" w:hAnsi="Times New Roman" w:cs="Times New Roman"/>
          <w:w w:val="0"/>
          <w:sz w:val="24"/>
          <w:szCs w:val="24"/>
        </w:rPr>
        <w:t xml:space="preserve">Dirigente </w:t>
      </w:r>
      <w:r w:rsidR="005E340B" w:rsidRPr="001E36C9">
        <w:rPr>
          <w:rFonts w:ascii="Times New Roman" w:hAnsi="Times New Roman" w:cs="Times New Roman"/>
          <w:w w:val="0"/>
          <w:sz w:val="24"/>
          <w:szCs w:val="24"/>
        </w:rPr>
        <w:t>Legal, contendo as atividades desenvolvidas para o cumprimento do objeto e o comparativo das metas propostas com os resultados alcançados, a partir do cronograma acordado</w:t>
      </w:r>
      <w:r w:rsidR="008E1DEC">
        <w:rPr>
          <w:rFonts w:ascii="Times New Roman" w:hAnsi="Times New Roman" w:cs="Times New Roman"/>
          <w:w w:val="0"/>
          <w:sz w:val="24"/>
          <w:szCs w:val="24"/>
        </w:rPr>
        <w:t>, bem como comprovante de divulgação nos termos do item 4.2.2 deste Termo de Fomento</w:t>
      </w:r>
      <w:r w:rsidR="00875FB7">
        <w:rPr>
          <w:rFonts w:ascii="Times New Roman" w:hAnsi="Times New Roman" w:cs="Times New Roman"/>
          <w:w w:val="0"/>
          <w:sz w:val="24"/>
          <w:szCs w:val="24"/>
        </w:rPr>
        <w:t>:</w:t>
      </w:r>
      <w:r w:rsidR="008E1DEC">
        <w:rPr>
          <w:rFonts w:ascii="Times New Roman" w:hAnsi="Times New Roman" w:cs="Times New Roman"/>
          <w:w w:val="0"/>
          <w:sz w:val="24"/>
          <w:szCs w:val="24"/>
        </w:rPr>
        <w:t xml:space="preserve"> </w:t>
      </w:r>
      <w:r w:rsidR="005E340B" w:rsidRPr="001E36C9">
        <w:rPr>
          <w:rFonts w:ascii="Times New Roman" w:hAnsi="Times New Roman" w:cs="Times New Roman"/>
          <w:w w:val="0"/>
          <w:sz w:val="24"/>
          <w:szCs w:val="24"/>
        </w:rPr>
        <w:t xml:space="preserve"> </w:t>
      </w:r>
    </w:p>
    <w:p w14:paraId="1581CBA7" w14:textId="77777777" w:rsidR="005E340B" w:rsidRPr="001E36C9" w:rsidRDefault="005E340B" w:rsidP="00EE384F">
      <w:pPr>
        <w:pStyle w:val="SemEspaamento"/>
        <w:ind w:firstLine="567"/>
        <w:jc w:val="both"/>
        <w:rPr>
          <w:rFonts w:ascii="Times New Roman" w:hAnsi="Times New Roman" w:cs="Times New Roman"/>
          <w:sz w:val="24"/>
          <w:szCs w:val="24"/>
          <w:shd w:val="clear" w:color="auto" w:fill="FFFFFF"/>
          <w:lang w:eastAsia="pt-BR"/>
        </w:rPr>
      </w:pPr>
      <w:r w:rsidRPr="001E36C9">
        <w:rPr>
          <w:rFonts w:ascii="Times New Roman" w:hAnsi="Times New Roman" w:cs="Times New Roman"/>
          <w:sz w:val="24"/>
          <w:szCs w:val="24"/>
        </w:rPr>
        <w:t xml:space="preserve">     a) Relatório Fotográfico comprovando as atividades executadas: </w:t>
      </w:r>
      <w:r w:rsidRPr="001E36C9">
        <w:rPr>
          <w:rFonts w:ascii="Times New Roman" w:hAnsi="Times New Roman" w:cs="Times New Roman"/>
          <w:sz w:val="24"/>
          <w:szCs w:val="24"/>
          <w:lang w:eastAsia="pt-BR"/>
        </w:rPr>
        <w:t>Anexar d</w:t>
      </w:r>
      <w:r w:rsidRPr="001E36C9">
        <w:rPr>
          <w:rFonts w:ascii="Times New Roman" w:hAnsi="Times New Roman" w:cs="Times New Roman"/>
          <w:sz w:val="24"/>
          <w:szCs w:val="24"/>
          <w:shd w:val="clear" w:color="auto" w:fill="FFFFFF"/>
          <w:lang w:eastAsia="pt-BR"/>
        </w:rPr>
        <w:t>ocumentos que comprovem a efetiva realização da despesa, por exemplo: fotos, folders, cartazes, publicações, listas de presenças, quando houver, etc.</w:t>
      </w:r>
    </w:p>
    <w:p w14:paraId="2F6E8C54" w14:textId="368AFAE1" w:rsidR="005E340B" w:rsidRPr="001E36C9" w:rsidRDefault="00F405AA"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III -</w:t>
      </w:r>
      <w:r w:rsidR="005E340B" w:rsidRPr="001E36C9">
        <w:rPr>
          <w:rFonts w:ascii="Times New Roman" w:hAnsi="Times New Roman" w:cs="Times New Roman"/>
          <w:w w:val="0"/>
          <w:sz w:val="24"/>
          <w:szCs w:val="24"/>
        </w:rPr>
        <w:t xml:space="preserve">  Relatório de Execução Físico Financeira – </w:t>
      </w:r>
      <w:r w:rsidR="005E340B" w:rsidRPr="001E36C9">
        <w:rPr>
          <w:rFonts w:ascii="Times New Roman" w:hAnsi="Times New Roman" w:cs="Times New Roman"/>
          <w:b/>
          <w:w w:val="0"/>
          <w:sz w:val="24"/>
          <w:szCs w:val="24"/>
        </w:rPr>
        <w:t>ANEXO III</w:t>
      </w:r>
      <w:r w:rsidR="005E340B" w:rsidRPr="001E36C9">
        <w:rPr>
          <w:rFonts w:ascii="Times New Roman" w:hAnsi="Times New Roman" w:cs="Times New Roman"/>
          <w:w w:val="0"/>
          <w:sz w:val="24"/>
          <w:szCs w:val="24"/>
        </w:rPr>
        <w:t xml:space="preserve">, deverá ser elaborado pela OSC, assinado pelo seu Responsável Legal, </w:t>
      </w:r>
      <w:r w:rsidR="005E340B" w:rsidRPr="001E36C9">
        <w:rPr>
          <w:rFonts w:ascii="Times New Roman" w:hAnsi="Times New Roman" w:cs="Times New Roman"/>
          <w:sz w:val="24"/>
          <w:szCs w:val="24"/>
        </w:rPr>
        <w:t>e o Responsável Financeiro</w:t>
      </w:r>
      <w:r w:rsidR="005E340B" w:rsidRPr="001E36C9">
        <w:rPr>
          <w:rFonts w:ascii="Times New Roman" w:hAnsi="Times New Roman" w:cs="Times New Roman"/>
          <w:w w:val="0"/>
          <w:sz w:val="24"/>
          <w:szCs w:val="24"/>
        </w:rPr>
        <w:t>, com a descrição das receitas e despesas efetivamente realizadas;</w:t>
      </w:r>
    </w:p>
    <w:p w14:paraId="3F0A3102" w14:textId="70E45B7F" w:rsidR="005E340B" w:rsidRPr="001E36C9" w:rsidRDefault="00F405AA" w:rsidP="00EE384F">
      <w:pPr>
        <w:pStyle w:val="SemEspaamento"/>
        <w:ind w:firstLine="567"/>
        <w:jc w:val="both"/>
        <w:rPr>
          <w:rFonts w:ascii="Times New Roman" w:hAnsi="Times New Roman" w:cs="Times New Roman"/>
          <w:sz w:val="24"/>
          <w:szCs w:val="24"/>
          <w:lang w:eastAsia="pt-BR"/>
        </w:rPr>
      </w:pPr>
      <w:r>
        <w:rPr>
          <w:rFonts w:ascii="Times New Roman" w:hAnsi="Times New Roman" w:cs="Times New Roman"/>
          <w:bCs/>
          <w:sz w:val="24"/>
          <w:szCs w:val="24"/>
        </w:rPr>
        <w:t>IV -</w:t>
      </w:r>
      <w:r w:rsidR="005E340B" w:rsidRPr="001E36C9">
        <w:rPr>
          <w:rFonts w:ascii="Times New Roman" w:hAnsi="Times New Roman" w:cs="Times New Roman"/>
          <w:bCs/>
          <w:sz w:val="24"/>
          <w:szCs w:val="24"/>
        </w:rPr>
        <w:t xml:space="preserve"> Demonstrativo da Execução da Receita e Despesa </w:t>
      </w:r>
      <w:r w:rsidR="00875FB7">
        <w:rPr>
          <w:rFonts w:ascii="Times New Roman" w:hAnsi="Times New Roman" w:cs="Times New Roman"/>
          <w:bCs/>
          <w:sz w:val="24"/>
          <w:szCs w:val="24"/>
        </w:rPr>
        <w:t xml:space="preserve">- </w:t>
      </w:r>
      <w:r w:rsidR="005E340B" w:rsidRPr="001E36C9">
        <w:rPr>
          <w:rFonts w:ascii="Times New Roman" w:hAnsi="Times New Roman" w:cs="Times New Roman"/>
          <w:b/>
          <w:bCs/>
          <w:sz w:val="24"/>
          <w:szCs w:val="24"/>
        </w:rPr>
        <w:t>ANEXO IV</w:t>
      </w:r>
      <w:r w:rsidR="005E340B" w:rsidRPr="001E36C9">
        <w:rPr>
          <w:rFonts w:ascii="Times New Roman" w:hAnsi="Times New Roman" w:cs="Times New Roman"/>
          <w:bCs/>
          <w:sz w:val="24"/>
          <w:szCs w:val="24"/>
        </w:rPr>
        <w:t xml:space="preserve">, contendo a </w:t>
      </w:r>
      <w:r w:rsidR="005E340B" w:rsidRPr="001E36C9">
        <w:rPr>
          <w:rFonts w:ascii="Times New Roman" w:hAnsi="Times New Roman" w:cs="Times New Roman"/>
          <w:sz w:val="24"/>
          <w:szCs w:val="24"/>
          <w:lang w:eastAsia="pt-BR"/>
        </w:rPr>
        <w:t>relação das receitas e despesas realizadas, inclusive rendimentos de aplicações financeiras, e devoluções</w:t>
      </w:r>
      <w:r w:rsidR="005E340B" w:rsidRPr="001E36C9">
        <w:rPr>
          <w:rFonts w:ascii="Times New Roman" w:hAnsi="Times New Roman" w:cs="Times New Roman"/>
          <w:w w:val="0"/>
          <w:sz w:val="24"/>
          <w:szCs w:val="24"/>
        </w:rPr>
        <w:t xml:space="preserve"> realizadas e assinado pelo Responsável Legal e Responsável Financeiro da OSC,</w:t>
      </w:r>
      <w:r w:rsidR="005E340B" w:rsidRPr="001E36C9">
        <w:rPr>
          <w:rFonts w:ascii="Times New Roman" w:hAnsi="Times New Roman" w:cs="Times New Roman"/>
          <w:sz w:val="24"/>
          <w:szCs w:val="24"/>
          <w:lang w:eastAsia="pt-BR"/>
        </w:rPr>
        <w:t xml:space="preserve"> que possibilitem a comprovação da observância do Plano de Trabalho;</w:t>
      </w:r>
    </w:p>
    <w:p w14:paraId="0506DFF0" w14:textId="2DC21D01" w:rsidR="005E340B" w:rsidRPr="001E36C9" w:rsidRDefault="00F405AA" w:rsidP="00EE384F">
      <w:pPr>
        <w:pStyle w:val="Standard"/>
        <w:autoSpaceDE w:val="0"/>
        <w:ind w:firstLine="567"/>
        <w:jc w:val="both"/>
        <w:rPr>
          <w:bCs/>
          <w:sz w:val="24"/>
          <w:szCs w:val="24"/>
        </w:rPr>
      </w:pPr>
      <w:r>
        <w:rPr>
          <w:bCs/>
          <w:sz w:val="24"/>
          <w:szCs w:val="24"/>
        </w:rPr>
        <w:t>V -</w:t>
      </w:r>
      <w:r w:rsidR="005E340B" w:rsidRPr="001E36C9">
        <w:rPr>
          <w:bCs/>
          <w:sz w:val="24"/>
          <w:szCs w:val="24"/>
        </w:rPr>
        <w:t xml:space="preserve">  Relação de Pagamentos Efetuados </w:t>
      </w:r>
      <w:r w:rsidR="00875FB7">
        <w:rPr>
          <w:bCs/>
          <w:sz w:val="24"/>
          <w:szCs w:val="24"/>
        </w:rPr>
        <w:t xml:space="preserve">- </w:t>
      </w:r>
      <w:r w:rsidR="005E340B" w:rsidRPr="001E36C9">
        <w:rPr>
          <w:b/>
          <w:bCs/>
          <w:sz w:val="24"/>
          <w:szCs w:val="24"/>
        </w:rPr>
        <w:t>ANEXO V</w:t>
      </w:r>
      <w:r w:rsidR="00875FB7">
        <w:rPr>
          <w:bCs/>
          <w:sz w:val="24"/>
          <w:szCs w:val="24"/>
        </w:rPr>
        <w:t>:</w:t>
      </w:r>
    </w:p>
    <w:p w14:paraId="1106F446" w14:textId="45CB540C"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Cs/>
          <w:sz w:val="24"/>
          <w:szCs w:val="24"/>
        </w:rPr>
        <w:t xml:space="preserve">     a) </w:t>
      </w:r>
      <w:r w:rsidRPr="001E36C9">
        <w:rPr>
          <w:rFonts w:ascii="Times New Roman" w:hAnsi="Times New Roman" w:cs="Times New Roman"/>
          <w:sz w:val="24"/>
          <w:szCs w:val="24"/>
          <w:shd w:val="clear" w:color="auto" w:fill="FFFFFF"/>
          <w:lang w:eastAsia="pt-BR"/>
        </w:rPr>
        <w:t>O</w:t>
      </w:r>
      <w:r w:rsidRPr="001E36C9">
        <w:rPr>
          <w:rFonts w:ascii="Times New Roman" w:hAnsi="Times New Roman" w:cs="Times New Roman"/>
          <w:w w:val="0"/>
          <w:sz w:val="24"/>
          <w:szCs w:val="24"/>
        </w:rPr>
        <w:t xml:space="preserve">riginal dos comprovantes da despesa,  </w:t>
      </w:r>
      <w:r w:rsidRPr="001E36C9">
        <w:rPr>
          <w:rFonts w:ascii="Times New Roman" w:hAnsi="Times New Roman" w:cs="Times New Roman"/>
          <w:sz w:val="24"/>
          <w:szCs w:val="24"/>
        </w:rPr>
        <w:t xml:space="preserve">notas fiscais ou comprovantes equivalentes, </w:t>
      </w:r>
      <w:r w:rsidRPr="001E36C9">
        <w:rPr>
          <w:rFonts w:ascii="Times New Roman" w:hAnsi="Times New Roman" w:cs="Times New Roman"/>
          <w:w w:val="0"/>
          <w:sz w:val="24"/>
          <w:szCs w:val="24"/>
        </w:rPr>
        <w:t xml:space="preserve"> devem ser </w:t>
      </w:r>
      <w:r w:rsidRPr="001E36C9">
        <w:rPr>
          <w:rFonts w:ascii="Times New Roman" w:hAnsi="Times New Roman" w:cs="Times New Roman"/>
          <w:sz w:val="24"/>
          <w:szCs w:val="24"/>
        </w:rPr>
        <w:t>emitidos em nome da Organização da Sociedade Civil beneficiada,</w:t>
      </w:r>
      <w:r w:rsidRPr="001E36C9">
        <w:rPr>
          <w:rFonts w:ascii="Times New Roman" w:hAnsi="Times New Roman" w:cs="Times New Roman"/>
          <w:sz w:val="24"/>
          <w:szCs w:val="24"/>
          <w:lang w:eastAsia="pt-BR"/>
        </w:rPr>
        <w:t xml:space="preserve"> sem rasuras, contendo endereço, CNPJ, valor, dados do fornecedor, descrição do produto  ou  serviço  e  número  do  instrumento  da  parceria,   com  data  dentro  do  período  de vigência da parceria</w:t>
      </w:r>
      <w:r w:rsidR="00875FB7">
        <w:rPr>
          <w:rFonts w:ascii="Times New Roman" w:hAnsi="Times New Roman" w:cs="Times New Roman"/>
          <w:sz w:val="24"/>
          <w:szCs w:val="24"/>
          <w:lang w:eastAsia="pt-BR"/>
        </w:rPr>
        <w:t>;</w:t>
      </w:r>
      <w:r w:rsidRPr="001E36C9">
        <w:rPr>
          <w:rFonts w:ascii="Times New Roman" w:hAnsi="Times New Roman" w:cs="Times New Roman"/>
          <w:w w:val="0"/>
          <w:sz w:val="24"/>
          <w:szCs w:val="24"/>
        </w:rPr>
        <w:t xml:space="preserve"> </w:t>
      </w:r>
    </w:p>
    <w:p w14:paraId="52D5DEA5" w14:textId="100B1554" w:rsidR="005E340B" w:rsidRPr="001E36C9" w:rsidRDefault="005E340B" w:rsidP="00EE384F">
      <w:pPr>
        <w:pStyle w:val="SemEspaamento"/>
        <w:ind w:firstLine="567"/>
        <w:jc w:val="both"/>
        <w:rPr>
          <w:rFonts w:ascii="Times New Roman" w:hAnsi="Times New Roman" w:cs="Times New Roman"/>
          <w:sz w:val="24"/>
          <w:szCs w:val="24"/>
          <w:shd w:val="clear" w:color="auto" w:fill="FFFFFF"/>
          <w:lang w:eastAsia="pt-BR"/>
        </w:rPr>
      </w:pPr>
      <w:r w:rsidRPr="001E36C9">
        <w:rPr>
          <w:rFonts w:ascii="Times New Roman" w:hAnsi="Times New Roman" w:cs="Times New Roman"/>
          <w:sz w:val="24"/>
          <w:szCs w:val="24"/>
        </w:rPr>
        <w:t xml:space="preserve">     b) Cópia das Transferências Eletrônicas ou ordens bancárias vinculadas às despesas comprovada</w:t>
      </w:r>
      <w:r w:rsidRPr="001E36C9">
        <w:rPr>
          <w:rFonts w:ascii="Times New Roman" w:hAnsi="Times New Roman" w:cs="Times New Roman"/>
          <w:sz w:val="24"/>
          <w:szCs w:val="24"/>
          <w:shd w:val="clear" w:color="auto" w:fill="FFFFFF"/>
        </w:rPr>
        <w:t xml:space="preserve">s, </w:t>
      </w:r>
      <w:r w:rsidRPr="001E36C9">
        <w:rPr>
          <w:rFonts w:ascii="Times New Roman" w:hAnsi="Times New Roman" w:cs="Times New Roman"/>
          <w:sz w:val="24"/>
          <w:szCs w:val="24"/>
          <w:shd w:val="clear" w:color="auto" w:fill="FFFFFF"/>
          <w:lang w:eastAsia="pt-BR"/>
        </w:rPr>
        <w:t xml:space="preserve"> em ordem cronológica de acordo com a relação de pagamentos.</w:t>
      </w:r>
    </w:p>
    <w:p w14:paraId="71CB4923" w14:textId="779C33D7" w:rsidR="005E340B" w:rsidRPr="001E36C9" w:rsidRDefault="00F405AA" w:rsidP="00EE384F">
      <w:pPr>
        <w:pStyle w:val="Standard"/>
        <w:ind w:firstLine="567"/>
        <w:jc w:val="both"/>
        <w:rPr>
          <w:sz w:val="24"/>
          <w:szCs w:val="24"/>
        </w:rPr>
      </w:pPr>
      <w:r>
        <w:rPr>
          <w:sz w:val="24"/>
          <w:szCs w:val="24"/>
        </w:rPr>
        <w:t>VI -</w:t>
      </w:r>
      <w:r w:rsidR="005E340B" w:rsidRPr="001E36C9">
        <w:rPr>
          <w:sz w:val="24"/>
          <w:szCs w:val="24"/>
        </w:rPr>
        <w:t xml:space="preserve"> Relação de bens adquiridos, produzidos ou transformados – </w:t>
      </w:r>
      <w:r w:rsidR="005E340B" w:rsidRPr="001E36C9">
        <w:rPr>
          <w:b/>
          <w:sz w:val="24"/>
          <w:szCs w:val="24"/>
        </w:rPr>
        <w:t>ANEXO VI</w:t>
      </w:r>
      <w:r w:rsidR="005E340B" w:rsidRPr="001E36C9">
        <w:rPr>
          <w:sz w:val="24"/>
          <w:szCs w:val="24"/>
        </w:rPr>
        <w:t>, quando houver;</w:t>
      </w:r>
    </w:p>
    <w:p w14:paraId="1EC1C4D2" w14:textId="37E25824" w:rsidR="005E340B" w:rsidRPr="001E36C9" w:rsidRDefault="00F405AA" w:rsidP="00EE384F">
      <w:pPr>
        <w:pStyle w:val="Standard"/>
        <w:autoSpaceDE w:val="0"/>
        <w:ind w:firstLine="567"/>
        <w:jc w:val="both"/>
        <w:rPr>
          <w:bCs/>
          <w:sz w:val="24"/>
          <w:szCs w:val="24"/>
        </w:rPr>
      </w:pPr>
      <w:r>
        <w:rPr>
          <w:bCs/>
          <w:sz w:val="24"/>
          <w:szCs w:val="24"/>
        </w:rPr>
        <w:t xml:space="preserve">VII - </w:t>
      </w:r>
      <w:r w:rsidR="005E340B" w:rsidRPr="001E36C9">
        <w:rPr>
          <w:bCs/>
          <w:sz w:val="24"/>
          <w:szCs w:val="24"/>
        </w:rPr>
        <w:t xml:space="preserve">Conciliação Bancária </w:t>
      </w:r>
      <w:r w:rsidR="00875FB7">
        <w:rPr>
          <w:bCs/>
          <w:sz w:val="24"/>
          <w:szCs w:val="24"/>
        </w:rPr>
        <w:t xml:space="preserve">- </w:t>
      </w:r>
      <w:r w:rsidR="005E340B" w:rsidRPr="001E36C9">
        <w:rPr>
          <w:b/>
          <w:bCs/>
          <w:sz w:val="24"/>
          <w:szCs w:val="24"/>
        </w:rPr>
        <w:t>ANEXO VII</w:t>
      </w:r>
      <w:r w:rsidR="005E340B" w:rsidRPr="001E36C9">
        <w:rPr>
          <w:bCs/>
          <w:sz w:val="24"/>
          <w:szCs w:val="24"/>
        </w:rPr>
        <w:t xml:space="preserve"> </w:t>
      </w:r>
      <w:r w:rsidR="00875FB7">
        <w:rPr>
          <w:bCs/>
          <w:sz w:val="24"/>
          <w:szCs w:val="24"/>
        </w:rPr>
        <w:t>:</w:t>
      </w:r>
    </w:p>
    <w:p w14:paraId="0AA85E92" w14:textId="5B25BA6F"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 xml:space="preserve">  </w:t>
      </w:r>
      <w:r w:rsidR="00072A71">
        <w:rPr>
          <w:rFonts w:ascii="Times New Roman" w:hAnsi="Times New Roman" w:cs="Times New Roman"/>
          <w:w w:val="0"/>
          <w:sz w:val="24"/>
          <w:szCs w:val="24"/>
        </w:rPr>
        <w:t xml:space="preserve">  </w:t>
      </w:r>
      <w:r w:rsidRPr="001E36C9">
        <w:rPr>
          <w:rFonts w:ascii="Times New Roman" w:hAnsi="Times New Roman" w:cs="Times New Roman"/>
          <w:w w:val="0"/>
          <w:sz w:val="24"/>
          <w:szCs w:val="24"/>
        </w:rPr>
        <w:t xml:space="preserve">  a) Extrato Bancário Originais, de conta específica e/ou de aplicação financeira, </w:t>
      </w:r>
      <w:r w:rsidRPr="001E36C9">
        <w:rPr>
          <w:rFonts w:ascii="Times New Roman" w:hAnsi="Times New Roman" w:cs="Times New Roman"/>
          <w:sz w:val="24"/>
          <w:szCs w:val="24"/>
        </w:rPr>
        <w:t xml:space="preserve">mantida pela Organização da Sociedade Civil, </w:t>
      </w:r>
      <w:r w:rsidRPr="001E36C9">
        <w:rPr>
          <w:rFonts w:ascii="Times New Roman" w:hAnsi="Times New Roman" w:cs="Times New Roman"/>
          <w:w w:val="0"/>
          <w:sz w:val="24"/>
          <w:szCs w:val="24"/>
        </w:rPr>
        <w:t xml:space="preserve">no qual deverá estar evidenciado o ingresso e a saída dos recursos, </w:t>
      </w:r>
      <w:r w:rsidRPr="001E36C9">
        <w:rPr>
          <w:rFonts w:ascii="Times New Roman" w:hAnsi="Times New Roman" w:cs="Times New Roman"/>
          <w:sz w:val="24"/>
          <w:szCs w:val="24"/>
        </w:rPr>
        <w:t xml:space="preserve">referente a todo o período da parceria, </w:t>
      </w:r>
      <w:r w:rsidRPr="001E36C9">
        <w:rPr>
          <w:rFonts w:ascii="Times New Roman" w:hAnsi="Times New Roman" w:cs="Times New Roman"/>
          <w:w w:val="0"/>
          <w:sz w:val="24"/>
          <w:szCs w:val="24"/>
        </w:rPr>
        <w:t>devidamente acompanhado da Conciliação Bancária, quando for o caso;</w:t>
      </w:r>
    </w:p>
    <w:p w14:paraId="7840B5F1" w14:textId="06786F0E"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 xml:space="preserve"> </w:t>
      </w:r>
      <w:r w:rsidRPr="001E36C9">
        <w:rPr>
          <w:rFonts w:ascii="Times New Roman" w:hAnsi="Times New Roman" w:cs="Times New Roman"/>
          <w:w w:val="0"/>
          <w:sz w:val="24"/>
          <w:szCs w:val="24"/>
        </w:rPr>
        <w:tab/>
        <w:t xml:space="preserve"> </w:t>
      </w:r>
      <w:r w:rsidR="00072A71">
        <w:rPr>
          <w:rFonts w:ascii="Times New Roman" w:hAnsi="Times New Roman" w:cs="Times New Roman"/>
          <w:w w:val="0"/>
          <w:sz w:val="24"/>
          <w:szCs w:val="24"/>
        </w:rPr>
        <w:t xml:space="preserve">  </w:t>
      </w:r>
      <w:r w:rsidRPr="001E36C9">
        <w:rPr>
          <w:rFonts w:ascii="Times New Roman" w:hAnsi="Times New Roman" w:cs="Times New Roman"/>
          <w:w w:val="0"/>
          <w:sz w:val="24"/>
          <w:szCs w:val="24"/>
        </w:rPr>
        <w:t xml:space="preserve"> b) C</w:t>
      </w:r>
      <w:r w:rsidRPr="001E36C9">
        <w:rPr>
          <w:rFonts w:ascii="Times New Roman" w:hAnsi="Times New Roman" w:cs="Times New Roman"/>
          <w:sz w:val="24"/>
          <w:szCs w:val="24"/>
        </w:rPr>
        <w:t>omprovante de devolução de eventual saldo remanescente, quando for o caso;</w:t>
      </w:r>
    </w:p>
    <w:p w14:paraId="6590D383" w14:textId="6FF3B880" w:rsidR="005E340B" w:rsidRPr="001E36C9" w:rsidRDefault="005E340B" w:rsidP="00EE384F">
      <w:pPr>
        <w:pStyle w:val="Standard"/>
        <w:autoSpaceDE w:val="0"/>
        <w:ind w:firstLine="567"/>
        <w:jc w:val="both"/>
        <w:rPr>
          <w:sz w:val="24"/>
          <w:szCs w:val="24"/>
        </w:rPr>
      </w:pPr>
      <w:r w:rsidRPr="001E36C9">
        <w:rPr>
          <w:sz w:val="24"/>
          <w:szCs w:val="24"/>
        </w:rPr>
        <w:t xml:space="preserve">    </w:t>
      </w:r>
      <w:r w:rsidR="00072A71">
        <w:rPr>
          <w:sz w:val="24"/>
          <w:szCs w:val="24"/>
        </w:rPr>
        <w:t xml:space="preserve"> </w:t>
      </w:r>
      <w:r w:rsidRPr="001E36C9">
        <w:rPr>
          <w:sz w:val="24"/>
          <w:szCs w:val="24"/>
        </w:rPr>
        <w:t xml:space="preserve"> c)</w:t>
      </w:r>
      <w:r w:rsidR="00072A71">
        <w:rPr>
          <w:sz w:val="24"/>
          <w:szCs w:val="24"/>
        </w:rPr>
        <w:t xml:space="preserve"> </w:t>
      </w:r>
      <w:r w:rsidRPr="001E36C9">
        <w:rPr>
          <w:sz w:val="24"/>
          <w:szCs w:val="24"/>
        </w:rPr>
        <w:t xml:space="preserve">Termo de encerramento da conta bancária específica da parceria, emitido pela instituição financeira oficial em que mantida durante a vigência do instrumento, quando da Prestação de Contas Final da Parceria. </w:t>
      </w:r>
    </w:p>
    <w:p w14:paraId="000F3743" w14:textId="24643870" w:rsidR="005E340B" w:rsidRPr="001E36C9" w:rsidRDefault="00F405AA" w:rsidP="00EE384F">
      <w:pPr>
        <w:pStyle w:val="SemEspaamento"/>
        <w:ind w:firstLine="567"/>
        <w:jc w:val="both"/>
        <w:rPr>
          <w:rFonts w:ascii="Times New Roman" w:hAnsi="Times New Roman" w:cs="Times New Roman"/>
          <w:w w:val="0"/>
          <w:sz w:val="24"/>
          <w:szCs w:val="24"/>
        </w:rPr>
      </w:pPr>
      <w:r>
        <w:rPr>
          <w:rFonts w:ascii="Times New Roman" w:hAnsi="Times New Roman" w:cs="Times New Roman"/>
          <w:w w:val="0"/>
          <w:sz w:val="24"/>
          <w:szCs w:val="24"/>
        </w:rPr>
        <w:t>VIII -</w:t>
      </w:r>
      <w:r w:rsidR="005E340B" w:rsidRPr="001E36C9">
        <w:rPr>
          <w:rFonts w:ascii="Times New Roman" w:hAnsi="Times New Roman" w:cs="Times New Roman"/>
          <w:w w:val="0"/>
          <w:sz w:val="24"/>
          <w:szCs w:val="24"/>
        </w:rPr>
        <w:t xml:space="preserve"> Parecer do Conselho Fiscal – </w:t>
      </w:r>
      <w:r w:rsidR="005E340B" w:rsidRPr="001E36C9">
        <w:rPr>
          <w:rFonts w:ascii="Times New Roman" w:hAnsi="Times New Roman" w:cs="Times New Roman"/>
          <w:b/>
          <w:w w:val="0"/>
          <w:sz w:val="24"/>
          <w:szCs w:val="24"/>
        </w:rPr>
        <w:t>ANEXO VIII</w:t>
      </w:r>
      <w:r w:rsidR="00875FB7">
        <w:rPr>
          <w:rFonts w:ascii="Times New Roman" w:hAnsi="Times New Roman" w:cs="Times New Roman"/>
          <w:b/>
          <w:w w:val="0"/>
          <w:sz w:val="24"/>
          <w:szCs w:val="24"/>
        </w:rPr>
        <w:t>;</w:t>
      </w:r>
    </w:p>
    <w:p w14:paraId="46E7FDC1" w14:textId="5416B36C" w:rsidR="005E340B" w:rsidRDefault="00F405AA" w:rsidP="00EE384F">
      <w:pPr>
        <w:pStyle w:val="SemEspaamento"/>
        <w:ind w:firstLine="567"/>
        <w:jc w:val="both"/>
        <w:rPr>
          <w:rFonts w:ascii="Times New Roman" w:hAnsi="Times New Roman" w:cs="Times New Roman"/>
          <w:sz w:val="24"/>
          <w:szCs w:val="24"/>
        </w:rPr>
      </w:pPr>
      <w:r>
        <w:rPr>
          <w:rFonts w:ascii="Times New Roman" w:hAnsi="Times New Roman" w:cs="Times New Roman"/>
          <w:w w:val="0"/>
          <w:sz w:val="24"/>
          <w:szCs w:val="24"/>
        </w:rPr>
        <w:t xml:space="preserve"> IX - </w:t>
      </w:r>
      <w:r w:rsidR="005E340B" w:rsidRPr="001E36C9">
        <w:rPr>
          <w:rFonts w:ascii="Times New Roman" w:hAnsi="Times New Roman" w:cs="Times New Roman"/>
          <w:w w:val="0"/>
          <w:sz w:val="24"/>
          <w:szCs w:val="24"/>
        </w:rPr>
        <w:t xml:space="preserve"> D</w:t>
      </w:r>
      <w:r w:rsidR="005E340B" w:rsidRPr="001E36C9">
        <w:rPr>
          <w:rFonts w:ascii="Times New Roman" w:hAnsi="Times New Roman" w:cs="Times New Roman"/>
          <w:sz w:val="24"/>
          <w:szCs w:val="24"/>
        </w:rPr>
        <w:t xml:space="preserve">eclaração de Guarda e Conservação dos documentos contábeis </w:t>
      </w:r>
      <w:r w:rsidR="005E340B" w:rsidRPr="001E36C9">
        <w:rPr>
          <w:rFonts w:ascii="Times New Roman" w:hAnsi="Times New Roman" w:cs="Times New Roman"/>
          <w:b/>
          <w:sz w:val="24"/>
          <w:szCs w:val="24"/>
        </w:rPr>
        <w:t>ANEXO IX</w:t>
      </w:r>
      <w:r>
        <w:rPr>
          <w:rFonts w:ascii="Times New Roman" w:hAnsi="Times New Roman" w:cs="Times New Roman"/>
          <w:sz w:val="24"/>
          <w:szCs w:val="24"/>
        </w:rPr>
        <w:t>, q</w:t>
      </w:r>
      <w:r w:rsidRPr="001E36C9">
        <w:rPr>
          <w:rFonts w:ascii="Times New Roman" w:hAnsi="Times New Roman" w:cs="Times New Roman"/>
          <w:sz w:val="24"/>
          <w:szCs w:val="24"/>
        </w:rPr>
        <w:t>uando da Prestação de Contas Final da Parceria</w:t>
      </w:r>
      <w:r>
        <w:rPr>
          <w:rFonts w:ascii="Times New Roman" w:hAnsi="Times New Roman" w:cs="Times New Roman"/>
          <w:sz w:val="24"/>
          <w:szCs w:val="24"/>
        </w:rPr>
        <w:t>.</w:t>
      </w:r>
    </w:p>
    <w:p w14:paraId="768A3B7D" w14:textId="77777777" w:rsidR="00D30912" w:rsidRDefault="00D30912" w:rsidP="00EE384F">
      <w:pPr>
        <w:pStyle w:val="SemEspaamento"/>
        <w:ind w:firstLine="567"/>
        <w:jc w:val="both"/>
        <w:rPr>
          <w:rFonts w:ascii="Times New Roman" w:hAnsi="Times New Roman" w:cs="Times New Roman"/>
          <w:color w:val="44546A" w:themeColor="text2"/>
          <w:sz w:val="16"/>
          <w:szCs w:val="16"/>
        </w:rPr>
      </w:pPr>
    </w:p>
    <w:p w14:paraId="1C414D05" w14:textId="77777777" w:rsidR="00072A71" w:rsidRDefault="00072A71" w:rsidP="00EE384F">
      <w:pPr>
        <w:pStyle w:val="SemEspaamento"/>
        <w:ind w:firstLine="567"/>
        <w:jc w:val="both"/>
        <w:rPr>
          <w:rFonts w:ascii="Times New Roman" w:hAnsi="Times New Roman" w:cs="Times New Roman"/>
          <w:color w:val="44546A" w:themeColor="text2"/>
          <w:sz w:val="16"/>
          <w:szCs w:val="16"/>
        </w:rPr>
      </w:pPr>
    </w:p>
    <w:p w14:paraId="49336800" w14:textId="77777777" w:rsidR="00072A71" w:rsidRDefault="00072A71" w:rsidP="00EE384F">
      <w:pPr>
        <w:pStyle w:val="SemEspaamento"/>
        <w:ind w:firstLine="567"/>
        <w:jc w:val="both"/>
        <w:rPr>
          <w:rFonts w:ascii="Times New Roman" w:hAnsi="Times New Roman" w:cs="Times New Roman"/>
          <w:color w:val="44546A" w:themeColor="text2"/>
          <w:sz w:val="16"/>
          <w:szCs w:val="16"/>
        </w:rPr>
      </w:pPr>
    </w:p>
    <w:p w14:paraId="4CFEB58C" w14:textId="2EF10E78" w:rsidR="005E340B" w:rsidRPr="001E36C9" w:rsidRDefault="005E340B" w:rsidP="007F4198">
      <w:pPr>
        <w:pStyle w:val="SemEspaamento"/>
        <w:shd w:val="clear" w:color="auto" w:fill="FFFFFF" w:themeFill="background1"/>
        <w:ind w:firstLine="708"/>
        <w:jc w:val="both"/>
        <w:rPr>
          <w:rFonts w:ascii="Times New Roman" w:hAnsi="Times New Roman" w:cs="Times New Roman"/>
          <w:sz w:val="24"/>
          <w:szCs w:val="24"/>
        </w:rPr>
      </w:pPr>
      <w:r w:rsidRPr="001E36C9">
        <w:rPr>
          <w:rFonts w:ascii="Times New Roman" w:hAnsi="Times New Roman" w:cs="Times New Roman"/>
          <w:b/>
          <w:sz w:val="24"/>
          <w:szCs w:val="24"/>
        </w:rPr>
        <w:t>6.3.</w:t>
      </w:r>
      <w:r w:rsidRPr="001E36C9">
        <w:rPr>
          <w:rFonts w:ascii="Times New Roman" w:hAnsi="Times New Roman" w:cs="Times New Roman"/>
          <w:sz w:val="24"/>
          <w:szCs w:val="24"/>
        </w:rPr>
        <w:t xml:space="preserve"> No caso de prestação de contas </w:t>
      </w:r>
      <w:r w:rsidR="00F405AA">
        <w:rPr>
          <w:rFonts w:ascii="Times New Roman" w:hAnsi="Times New Roman" w:cs="Times New Roman"/>
          <w:sz w:val="24"/>
          <w:szCs w:val="24"/>
        </w:rPr>
        <w:t>parcial</w:t>
      </w:r>
      <w:r w:rsidRPr="001E36C9">
        <w:rPr>
          <w:rFonts w:ascii="Times New Roman" w:hAnsi="Times New Roman" w:cs="Times New Roman"/>
          <w:sz w:val="24"/>
          <w:szCs w:val="24"/>
        </w:rPr>
        <w:t>, os relatórios exigidos e os documentos referidos no item 6.2 deverão ser apresentados, exceto os relacionados no</w:t>
      </w:r>
      <w:r w:rsidR="00F405AA">
        <w:rPr>
          <w:rFonts w:ascii="Times New Roman" w:hAnsi="Times New Roman" w:cs="Times New Roman"/>
          <w:sz w:val="24"/>
          <w:szCs w:val="24"/>
        </w:rPr>
        <w:t xml:space="preserve"> inciso VII,</w:t>
      </w:r>
      <w:r w:rsidRPr="001E36C9">
        <w:rPr>
          <w:rFonts w:ascii="Times New Roman" w:hAnsi="Times New Roman" w:cs="Times New Roman"/>
          <w:sz w:val="24"/>
          <w:szCs w:val="24"/>
        </w:rPr>
        <w:t xml:space="preserve"> letra </w:t>
      </w:r>
      <w:r w:rsidR="00875FB7">
        <w:rPr>
          <w:rFonts w:ascii="Times New Roman" w:hAnsi="Times New Roman" w:cs="Times New Roman"/>
          <w:sz w:val="24"/>
          <w:szCs w:val="24"/>
        </w:rPr>
        <w:t xml:space="preserve">b e </w:t>
      </w:r>
      <w:r w:rsidRPr="001E36C9">
        <w:rPr>
          <w:rFonts w:ascii="Times New Roman" w:hAnsi="Times New Roman" w:cs="Times New Roman"/>
          <w:sz w:val="24"/>
          <w:szCs w:val="24"/>
        </w:rPr>
        <w:t xml:space="preserve">c, e </w:t>
      </w:r>
      <w:r w:rsidR="00F405AA">
        <w:rPr>
          <w:rFonts w:ascii="Times New Roman" w:hAnsi="Times New Roman" w:cs="Times New Roman"/>
          <w:sz w:val="24"/>
          <w:szCs w:val="24"/>
        </w:rPr>
        <w:t xml:space="preserve">inciso IX, </w:t>
      </w:r>
      <w:r w:rsidRPr="001E36C9">
        <w:rPr>
          <w:rFonts w:ascii="Times New Roman" w:hAnsi="Times New Roman" w:cs="Times New Roman"/>
          <w:sz w:val="24"/>
          <w:szCs w:val="24"/>
        </w:rPr>
        <w:t xml:space="preserve"> que deverão </w:t>
      </w:r>
      <w:r w:rsidR="00F405AA">
        <w:rPr>
          <w:rFonts w:ascii="Times New Roman" w:hAnsi="Times New Roman" w:cs="Times New Roman"/>
          <w:sz w:val="24"/>
          <w:szCs w:val="24"/>
        </w:rPr>
        <w:t>constar no encerramento.</w:t>
      </w:r>
    </w:p>
    <w:p w14:paraId="62878CEE" w14:textId="77777777" w:rsidR="005E340B" w:rsidRDefault="005E340B" w:rsidP="00EE384F">
      <w:pPr>
        <w:pStyle w:val="SemEspaamento"/>
        <w:shd w:val="clear" w:color="auto" w:fill="FFFFFF" w:themeFill="background1"/>
        <w:ind w:firstLine="567"/>
        <w:jc w:val="both"/>
        <w:rPr>
          <w:rFonts w:ascii="Times New Roman" w:hAnsi="Times New Roman" w:cs="Times New Roman"/>
          <w:color w:val="000000" w:themeColor="text1"/>
          <w:sz w:val="24"/>
          <w:szCs w:val="24"/>
        </w:rPr>
      </w:pPr>
    </w:p>
    <w:p w14:paraId="732DA14A" w14:textId="76D90858" w:rsidR="005E340B" w:rsidRPr="001E36C9" w:rsidRDefault="00F405AA" w:rsidP="00EE384F">
      <w:pPr>
        <w:pStyle w:val="SemEspaamento"/>
        <w:shd w:val="clear" w:color="auto" w:fill="FFFFFF" w:themeFill="background1"/>
        <w:ind w:firstLine="567"/>
        <w:jc w:val="both"/>
        <w:rPr>
          <w:rFonts w:ascii="Times New Roman" w:hAnsi="Times New Roman" w:cs="Times New Roman"/>
          <w:b/>
          <w:w w:val="0"/>
          <w:sz w:val="24"/>
          <w:szCs w:val="24"/>
        </w:rPr>
      </w:pPr>
      <w:r>
        <w:rPr>
          <w:rFonts w:ascii="Times New Roman" w:hAnsi="Times New Roman" w:cs="Times New Roman"/>
          <w:b/>
          <w:w w:val="0"/>
          <w:sz w:val="24"/>
          <w:szCs w:val="24"/>
        </w:rPr>
        <w:t>7. D</w:t>
      </w:r>
      <w:r w:rsidR="005E340B" w:rsidRPr="001E36C9">
        <w:rPr>
          <w:rFonts w:ascii="Times New Roman" w:hAnsi="Times New Roman" w:cs="Times New Roman"/>
          <w:b/>
          <w:w w:val="0"/>
          <w:sz w:val="24"/>
          <w:szCs w:val="24"/>
        </w:rPr>
        <w:t>O PRAZO DE VIGÊNCIA</w:t>
      </w:r>
    </w:p>
    <w:p w14:paraId="3891804E" w14:textId="77777777" w:rsidR="005E340B" w:rsidRPr="001E36C9" w:rsidRDefault="005E340B" w:rsidP="00EE384F">
      <w:pPr>
        <w:pStyle w:val="SemEspaamento"/>
        <w:ind w:firstLine="567"/>
        <w:jc w:val="both"/>
        <w:rPr>
          <w:rFonts w:ascii="Times New Roman" w:hAnsi="Times New Roman" w:cs="Times New Roman"/>
          <w:b/>
          <w:sz w:val="24"/>
          <w:szCs w:val="24"/>
        </w:rPr>
      </w:pPr>
    </w:p>
    <w:p w14:paraId="6C45BCE1" w14:textId="4BC9F219" w:rsidR="005E340B" w:rsidRPr="001E36C9" w:rsidRDefault="005E340B" w:rsidP="00B266C1">
      <w:pPr>
        <w:pStyle w:val="SemEspaamento"/>
        <w:ind w:firstLine="567"/>
        <w:jc w:val="both"/>
        <w:rPr>
          <w:rFonts w:ascii="Times New Roman" w:hAnsi="Times New Roman" w:cs="Times New Roman"/>
          <w:sz w:val="24"/>
          <w:szCs w:val="24"/>
          <w:lang w:eastAsia="pt-BR"/>
        </w:rPr>
      </w:pPr>
      <w:r w:rsidRPr="001E36C9">
        <w:rPr>
          <w:rFonts w:ascii="Times New Roman" w:hAnsi="Times New Roman" w:cs="Times New Roman"/>
          <w:b/>
          <w:w w:val="0"/>
          <w:sz w:val="24"/>
          <w:szCs w:val="24"/>
        </w:rPr>
        <w:t>7.1.</w:t>
      </w:r>
      <w:r w:rsidRPr="001E36C9">
        <w:rPr>
          <w:rFonts w:ascii="Times New Roman" w:hAnsi="Times New Roman" w:cs="Times New Roman"/>
          <w:w w:val="0"/>
          <w:sz w:val="24"/>
          <w:szCs w:val="24"/>
        </w:rPr>
        <w:t xml:space="preserve"> O presente Termo de Fomento vigorará </w:t>
      </w:r>
      <w:r w:rsidR="00F405AA">
        <w:rPr>
          <w:rFonts w:ascii="Times New Roman" w:hAnsi="Times New Roman" w:cs="Times New Roman"/>
          <w:w w:val="0"/>
          <w:sz w:val="24"/>
          <w:szCs w:val="24"/>
        </w:rPr>
        <w:t xml:space="preserve">por 12(doze)  meses </w:t>
      </w:r>
      <w:r w:rsidRPr="001E36C9">
        <w:rPr>
          <w:rFonts w:ascii="Times New Roman" w:hAnsi="Times New Roman" w:cs="Times New Roman"/>
          <w:w w:val="0"/>
          <w:sz w:val="24"/>
          <w:szCs w:val="24"/>
        </w:rPr>
        <w:t xml:space="preserve">a partir da </w:t>
      </w:r>
      <w:r w:rsidR="00F405AA">
        <w:rPr>
          <w:rFonts w:ascii="Times New Roman" w:hAnsi="Times New Roman" w:cs="Times New Roman"/>
          <w:w w:val="0"/>
          <w:sz w:val="24"/>
          <w:szCs w:val="24"/>
        </w:rPr>
        <w:t xml:space="preserve">publicação de extrato deste Termo de Fomento,  no meio oficial de publicidade da Administração Pública </w:t>
      </w:r>
      <w:r w:rsidRPr="001E36C9">
        <w:rPr>
          <w:rFonts w:ascii="Times New Roman" w:hAnsi="Times New Roman" w:cs="Times New Roman"/>
          <w:w w:val="0"/>
          <w:sz w:val="24"/>
          <w:szCs w:val="24"/>
        </w:rPr>
        <w:t xml:space="preserve"> podendo ser prorrogado </w:t>
      </w:r>
      <w:r w:rsidRPr="001E36C9">
        <w:rPr>
          <w:rFonts w:ascii="Times New Roman" w:hAnsi="Times New Roman" w:cs="Times New Roman"/>
          <w:sz w:val="24"/>
          <w:szCs w:val="24"/>
          <w:lang w:eastAsia="pt-BR"/>
        </w:rPr>
        <w:t>mediante solicitação da Organização da Sociedade Civil, devidamente formalizada e justificada, a ser apresentada à Administração Pública em, no mínimo, trinta dias antes do término inicialmente previsto.</w:t>
      </w:r>
    </w:p>
    <w:p w14:paraId="2CF14586" w14:textId="77777777" w:rsidR="005E340B" w:rsidRPr="001E36C9" w:rsidRDefault="005E340B" w:rsidP="00EE384F">
      <w:pPr>
        <w:pStyle w:val="SemEspaamento"/>
        <w:ind w:firstLine="567"/>
        <w:jc w:val="both"/>
        <w:rPr>
          <w:rFonts w:ascii="Times New Roman" w:hAnsi="Times New Roman" w:cs="Times New Roman"/>
          <w:sz w:val="24"/>
          <w:szCs w:val="24"/>
          <w:lang w:eastAsia="pt-BR"/>
        </w:rPr>
      </w:pPr>
      <w:r w:rsidRPr="001E36C9">
        <w:rPr>
          <w:rFonts w:ascii="Times New Roman" w:hAnsi="Times New Roman" w:cs="Times New Roman"/>
          <w:b/>
          <w:sz w:val="24"/>
          <w:szCs w:val="24"/>
          <w:lang w:eastAsia="pt-BR"/>
        </w:rPr>
        <w:t xml:space="preserve">7.2. </w:t>
      </w:r>
      <w:r w:rsidRPr="001E36C9">
        <w:rPr>
          <w:rFonts w:ascii="Times New Roman" w:hAnsi="Times New Roman" w:cs="Times New Roman"/>
          <w:sz w:val="24"/>
          <w:szCs w:val="24"/>
          <w:lang w:eastAsia="pt-BR"/>
        </w:rPr>
        <w:t xml:space="preserve">A prorrogação de ofício da vigência deste Termo </w:t>
      </w:r>
      <w:r w:rsidRPr="001E36C9">
        <w:rPr>
          <w:rFonts w:ascii="Times New Roman" w:hAnsi="Times New Roman" w:cs="Times New Roman"/>
          <w:w w:val="0"/>
          <w:sz w:val="24"/>
          <w:szCs w:val="24"/>
        </w:rPr>
        <w:t>de Fomento</w:t>
      </w:r>
      <w:r w:rsidRPr="001E36C9">
        <w:rPr>
          <w:rFonts w:ascii="Times New Roman" w:hAnsi="Times New Roman" w:cs="Times New Roman"/>
          <w:sz w:val="24"/>
          <w:szCs w:val="24"/>
          <w:lang w:eastAsia="pt-BR"/>
        </w:rPr>
        <w:t xml:space="preserve"> será feita pela Administração Pública quando ela der causa a atraso na liberação de recursos financeiros, limitada ao exato período do atraso verificado.</w:t>
      </w:r>
    </w:p>
    <w:p w14:paraId="3F04ED50" w14:textId="77777777" w:rsidR="005E340B" w:rsidRPr="001E36C9" w:rsidRDefault="005E340B" w:rsidP="00EE384F">
      <w:pPr>
        <w:pStyle w:val="SemEspaamento"/>
        <w:ind w:firstLine="567"/>
        <w:jc w:val="both"/>
        <w:rPr>
          <w:rFonts w:ascii="Times New Roman" w:hAnsi="Times New Roman" w:cs="Times New Roman"/>
          <w:w w:val="0"/>
          <w:sz w:val="24"/>
          <w:szCs w:val="24"/>
        </w:rPr>
      </w:pPr>
    </w:p>
    <w:p w14:paraId="3B10E26A" w14:textId="77777777" w:rsidR="005E340B" w:rsidRPr="001E36C9" w:rsidRDefault="005E340B" w:rsidP="00EE384F">
      <w:pPr>
        <w:pStyle w:val="SemEspaamento"/>
        <w:ind w:firstLine="567"/>
        <w:jc w:val="both"/>
        <w:rPr>
          <w:rFonts w:ascii="Times New Roman" w:hAnsi="Times New Roman" w:cs="Times New Roman"/>
          <w:b/>
          <w:w w:val="0"/>
          <w:sz w:val="24"/>
          <w:szCs w:val="24"/>
        </w:rPr>
      </w:pPr>
      <w:r w:rsidRPr="001E36C9">
        <w:rPr>
          <w:rFonts w:ascii="Times New Roman" w:hAnsi="Times New Roman" w:cs="Times New Roman"/>
          <w:b/>
          <w:w w:val="0"/>
          <w:sz w:val="24"/>
          <w:szCs w:val="24"/>
        </w:rPr>
        <w:t>8. DAS ALTERAÇÕES</w:t>
      </w:r>
    </w:p>
    <w:p w14:paraId="11CAD9DF" w14:textId="77777777" w:rsidR="005E340B" w:rsidRPr="001E36C9" w:rsidRDefault="005E340B" w:rsidP="00EE384F">
      <w:pPr>
        <w:pStyle w:val="SemEspaamento"/>
        <w:ind w:firstLine="567"/>
        <w:jc w:val="both"/>
        <w:rPr>
          <w:rFonts w:ascii="Times New Roman" w:hAnsi="Times New Roman" w:cs="Times New Roman"/>
          <w:b/>
          <w:sz w:val="24"/>
          <w:szCs w:val="24"/>
        </w:rPr>
      </w:pPr>
    </w:p>
    <w:p w14:paraId="2E14FFED"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8.1.</w:t>
      </w:r>
      <w:r w:rsidRPr="001E36C9">
        <w:rPr>
          <w:rFonts w:ascii="Times New Roman" w:hAnsi="Times New Roman" w:cs="Times New Roman"/>
          <w:w w:val="0"/>
          <w:sz w:val="24"/>
          <w:szCs w:val="24"/>
        </w:rPr>
        <w:t xml:space="preserve"> Este Termo de Fomento poderá ser alterado, exceto quanto ao seu objeto, mediante a celebração de Termos Aditivos, desde que acordados entre os parceiros e firmados antes do término de sua vigência.</w:t>
      </w:r>
    </w:p>
    <w:p w14:paraId="18F6ACDF" w14:textId="3DA844D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b/>
          <w:w w:val="0"/>
          <w:sz w:val="24"/>
          <w:szCs w:val="24"/>
        </w:rPr>
        <w:t xml:space="preserve">8.2. </w:t>
      </w:r>
      <w:r w:rsidRPr="001E36C9">
        <w:rPr>
          <w:rFonts w:ascii="Times New Roman" w:hAnsi="Times New Roman" w:cs="Times New Roman"/>
          <w:sz w:val="24"/>
          <w:szCs w:val="24"/>
        </w:rPr>
        <w:t xml:space="preserve">O Plano de Trabalho da parceria poderá ser revisto para alteração de valores ou de metas, mediante termo aditivo ao </w:t>
      </w:r>
      <w:r w:rsidR="00BA38D8">
        <w:rPr>
          <w:rFonts w:ascii="Times New Roman" w:hAnsi="Times New Roman" w:cs="Times New Roman"/>
          <w:sz w:val="24"/>
          <w:szCs w:val="24"/>
        </w:rPr>
        <w:t>P</w:t>
      </w:r>
      <w:r w:rsidRPr="001E36C9">
        <w:rPr>
          <w:rFonts w:ascii="Times New Roman" w:hAnsi="Times New Roman" w:cs="Times New Roman"/>
          <w:sz w:val="24"/>
          <w:szCs w:val="24"/>
        </w:rPr>
        <w:t xml:space="preserve">lano de </w:t>
      </w:r>
      <w:r w:rsidR="00BA38D8">
        <w:rPr>
          <w:rFonts w:ascii="Times New Roman" w:hAnsi="Times New Roman" w:cs="Times New Roman"/>
          <w:sz w:val="24"/>
          <w:szCs w:val="24"/>
        </w:rPr>
        <w:t>T</w:t>
      </w:r>
      <w:r w:rsidRPr="001E36C9">
        <w:rPr>
          <w:rFonts w:ascii="Times New Roman" w:hAnsi="Times New Roman" w:cs="Times New Roman"/>
          <w:sz w:val="24"/>
          <w:szCs w:val="24"/>
        </w:rPr>
        <w:t>rabalho original.</w:t>
      </w:r>
    </w:p>
    <w:p w14:paraId="4A52A6C7" w14:textId="77777777" w:rsidR="005E340B" w:rsidRPr="001E36C9" w:rsidRDefault="005E340B" w:rsidP="00EE384F">
      <w:pPr>
        <w:pStyle w:val="SemEspaamento"/>
        <w:ind w:firstLine="567"/>
        <w:jc w:val="both"/>
        <w:rPr>
          <w:rFonts w:ascii="Times New Roman" w:hAnsi="Times New Roman" w:cs="Times New Roman"/>
          <w:w w:val="0"/>
          <w:sz w:val="24"/>
          <w:szCs w:val="24"/>
        </w:rPr>
      </w:pPr>
    </w:p>
    <w:p w14:paraId="5FD4E9DF" w14:textId="77777777" w:rsidR="005E340B" w:rsidRPr="001E36C9" w:rsidRDefault="005E340B" w:rsidP="00EE384F">
      <w:pPr>
        <w:pStyle w:val="SemEspaamento"/>
        <w:ind w:firstLine="567"/>
        <w:jc w:val="both"/>
        <w:rPr>
          <w:rFonts w:ascii="Times New Roman" w:hAnsi="Times New Roman" w:cs="Times New Roman"/>
          <w:b/>
          <w:w w:val="0"/>
          <w:sz w:val="24"/>
          <w:szCs w:val="24"/>
        </w:rPr>
      </w:pPr>
      <w:r w:rsidRPr="001E36C9">
        <w:rPr>
          <w:rFonts w:ascii="Times New Roman" w:hAnsi="Times New Roman" w:cs="Times New Roman"/>
          <w:b/>
          <w:w w:val="0"/>
          <w:sz w:val="24"/>
          <w:szCs w:val="24"/>
        </w:rPr>
        <w:t>9. DO ACOMPANHAMENTO, CONTROLE E FISCALIZAÇÃO</w:t>
      </w:r>
    </w:p>
    <w:p w14:paraId="061CF817" w14:textId="77777777" w:rsidR="005E340B" w:rsidRPr="001E36C9" w:rsidRDefault="005E340B" w:rsidP="00EE384F">
      <w:pPr>
        <w:pStyle w:val="SemEspaamento"/>
        <w:ind w:firstLine="567"/>
        <w:jc w:val="both"/>
        <w:rPr>
          <w:rFonts w:ascii="Times New Roman" w:hAnsi="Times New Roman" w:cs="Times New Roman"/>
          <w:b/>
          <w:sz w:val="24"/>
          <w:szCs w:val="24"/>
        </w:rPr>
      </w:pPr>
    </w:p>
    <w:p w14:paraId="2066494C" w14:textId="77777777" w:rsidR="005E340B" w:rsidRPr="001E36C9" w:rsidRDefault="005E340B" w:rsidP="00EE384F">
      <w:pPr>
        <w:pStyle w:val="SemEspaamento"/>
        <w:ind w:firstLine="567"/>
        <w:jc w:val="both"/>
        <w:rPr>
          <w:rFonts w:ascii="Times New Roman" w:hAnsi="Times New Roman" w:cs="Times New Roman"/>
          <w:sz w:val="24"/>
          <w:szCs w:val="24"/>
          <w:lang w:eastAsia="pt-BR"/>
        </w:rPr>
      </w:pPr>
      <w:r w:rsidRPr="001E36C9">
        <w:rPr>
          <w:rFonts w:ascii="Times New Roman" w:hAnsi="Times New Roman" w:cs="Times New Roman"/>
          <w:b/>
          <w:w w:val="0"/>
          <w:sz w:val="24"/>
          <w:szCs w:val="24"/>
        </w:rPr>
        <w:t xml:space="preserve">9.1. </w:t>
      </w:r>
      <w:r w:rsidRPr="001E36C9">
        <w:rPr>
          <w:rFonts w:ascii="Times New Roman" w:hAnsi="Times New Roman" w:cs="Times New Roman"/>
          <w:sz w:val="24"/>
          <w:szCs w:val="24"/>
          <w:lang w:eastAsia="pt-BR"/>
        </w:rPr>
        <w:t>A Administração Pública promoverá o Monitoramento e a Avaliação do cumprimento do objeto da parceria, podendo valer-se do apoio técnico de terceiros, delegar competência ou firmar parcerias com órgãos ou entidades públicas.</w:t>
      </w:r>
    </w:p>
    <w:p w14:paraId="74C1A361"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b/>
          <w:w w:val="0"/>
          <w:sz w:val="24"/>
          <w:szCs w:val="24"/>
        </w:rPr>
        <w:t>9.2.</w:t>
      </w:r>
      <w:r w:rsidRPr="001E36C9">
        <w:rPr>
          <w:rFonts w:ascii="Times New Roman" w:hAnsi="Times New Roman" w:cs="Times New Roman"/>
          <w:w w:val="0"/>
          <w:sz w:val="24"/>
          <w:szCs w:val="24"/>
        </w:rPr>
        <w:t xml:space="preserve"> A Administração Pública acompanhará a execução do objeto deste Termo Fomento através de seu Gestor, que tem por obrigações:</w:t>
      </w:r>
    </w:p>
    <w:p w14:paraId="43A5C7C9"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 - Acompanhar e fiscalizar a execução da parceria;</w:t>
      </w:r>
    </w:p>
    <w:p w14:paraId="49EE3420"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14:paraId="52527BC0" w14:textId="23C7D90A"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 xml:space="preserve">III </w:t>
      </w:r>
      <w:r w:rsidR="00BA38D8">
        <w:rPr>
          <w:rFonts w:ascii="Times New Roman" w:hAnsi="Times New Roman" w:cs="Times New Roman"/>
          <w:w w:val="0"/>
          <w:sz w:val="24"/>
          <w:szCs w:val="24"/>
        </w:rPr>
        <w:t>–</w:t>
      </w:r>
      <w:r w:rsidRPr="001E36C9">
        <w:rPr>
          <w:rFonts w:ascii="Times New Roman" w:hAnsi="Times New Roman" w:cs="Times New Roman"/>
          <w:w w:val="0"/>
          <w:sz w:val="24"/>
          <w:szCs w:val="24"/>
        </w:rPr>
        <w:t xml:space="preserve"> Emitir</w:t>
      </w:r>
      <w:r w:rsidR="00BA38D8">
        <w:rPr>
          <w:rFonts w:ascii="Times New Roman" w:hAnsi="Times New Roman" w:cs="Times New Roman"/>
          <w:w w:val="0"/>
          <w:sz w:val="24"/>
          <w:szCs w:val="24"/>
        </w:rPr>
        <w:t xml:space="preserve"> Relatório Técnico de Monitoramento e Avaliação </w:t>
      </w:r>
      <w:r w:rsidRPr="001E36C9">
        <w:rPr>
          <w:rFonts w:ascii="Times New Roman" w:hAnsi="Times New Roman" w:cs="Times New Roman"/>
          <w:w w:val="0"/>
          <w:sz w:val="24"/>
          <w:szCs w:val="24"/>
        </w:rPr>
        <w:t>de análise da</w:t>
      </w:r>
      <w:r w:rsidR="00BA38D8">
        <w:rPr>
          <w:rFonts w:ascii="Times New Roman" w:hAnsi="Times New Roman" w:cs="Times New Roman"/>
          <w:w w:val="0"/>
          <w:sz w:val="24"/>
          <w:szCs w:val="24"/>
        </w:rPr>
        <w:t>s</w:t>
      </w:r>
      <w:r w:rsidRPr="001E36C9">
        <w:rPr>
          <w:rFonts w:ascii="Times New Roman" w:hAnsi="Times New Roman" w:cs="Times New Roman"/>
          <w:w w:val="0"/>
          <w:sz w:val="24"/>
          <w:szCs w:val="24"/>
        </w:rPr>
        <w:t xml:space="preserve"> prestaç</w:t>
      </w:r>
      <w:r w:rsidR="00BA38D8">
        <w:rPr>
          <w:rFonts w:ascii="Times New Roman" w:hAnsi="Times New Roman" w:cs="Times New Roman"/>
          <w:w w:val="0"/>
          <w:sz w:val="24"/>
          <w:szCs w:val="24"/>
        </w:rPr>
        <w:t>ões d</w:t>
      </w:r>
      <w:r w:rsidRPr="001E36C9">
        <w:rPr>
          <w:rFonts w:ascii="Times New Roman" w:hAnsi="Times New Roman" w:cs="Times New Roman"/>
          <w:w w:val="0"/>
          <w:sz w:val="24"/>
          <w:szCs w:val="24"/>
        </w:rPr>
        <w:t xml:space="preserve">e contas </w:t>
      </w:r>
      <w:r w:rsidR="00BA38D8">
        <w:rPr>
          <w:rFonts w:ascii="Times New Roman" w:hAnsi="Times New Roman" w:cs="Times New Roman"/>
          <w:w w:val="0"/>
          <w:sz w:val="24"/>
          <w:szCs w:val="24"/>
        </w:rPr>
        <w:t xml:space="preserve">trimestrais e Parecer Técnico  Conclusivo Final  de análise das prestações de contas , levando  em consideração os Relatórios Técnicos de Monitoramento e Avaliação de </w:t>
      </w:r>
      <w:r w:rsidRPr="001E36C9">
        <w:rPr>
          <w:rFonts w:ascii="Times New Roman" w:hAnsi="Times New Roman" w:cs="Times New Roman"/>
          <w:w w:val="0"/>
          <w:sz w:val="24"/>
          <w:szCs w:val="24"/>
        </w:rPr>
        <w:t>que trata</w:t>
      </w:r>
      <w:r w:rsidR="00BA38D8">
        <w:rPr>
          <w:rFonts w:ascii="Times New Roman" w:hAnsi="Times New Roman" w:cs="Times New Roman"/>
          <w:w w:val="0"/>
          <w:sz w:val="24"/>
          <w:szCs w:val="24"/>
        </w:rPr>
        <w:t xml:space="preserve">m </w:t>
      </w:r>
      <w:r w:rsidRPr="001E36C9">
        <w:rPr>
          <w:rFonts w:ascii="Times New Roman" w:hAnsi="Times New Roman" w:cs="Times New Roman"/>
          <w:w w:val="0"/>
          <w:sz w:val="24"/>
          <w:szCs w:val="24"/>
        </w:rPr>
        <w:t xml:space="preserve"> o</w:t>
      </w:r>
      <w:r w:rsidR="00BA38D8">
        <w:rPr>
          <w:rFonts w:ascii="Times New Roman" w:hAnsi="Times New Roman" w:cs="Times New Roman"/>
          <w:w w:val="0"/>
          <w:sz w:val="24"/>
          <w:szCs w:val="24"/>
        </w:rPr>
        <w:t xml:space="preserve">s </w:t>
      </w:r>
      <w:r w:rsidRPr="001E36C9">
        <w:rPr>
          <w:rFonts w:ascii="Times New Roman" w:hAnsi="Times New Roman" w:cs="Times New Roman"/>
          <w:w w:val="0"/>
          <w:sz w:val="24"/>
          <w:szCs w:val="24"/>
        </w:rPr>
        <w:t xml:space="preserve"> art</w:t>
      </w:r>
      <w:r w:rsidR="00BA38D8">
        <w:rPr>
          <w:rFonts w:ascii="Times New Roman" w:hAnsi="Times New Roman" w:cs="Times New Roman"/>
          <w:w w:val="0"/>
          <w:sz w:val="24"/>
          <w:szCs w:val="24"/>
        </w:rPr>
        <w:t xml:space="preserve">igos </w:t>
      </w:r>
      <w:r w:rsidRPr="001E36C9">
        <w:rPr>
          <w:rFonts w:ascii="Times New Roman" w:hAnsi="Times New Roman" w:cs="Times New Roman"/>
          <w:w w:val="0"/>
          <w:sz w:val="24"/>
          <w:szCs w:val="24"/>
        </w:rPr>
        <w:t xml:space="preserve"> 59 </w:t>
      </w:r>
      <w:r w:rsidR="00BA38D8">
        <w:rPr>
          <w:rFonts w:ascii="Times New Roman" w:hAnsi="Times New Roman" w:cs="Times New Roman"/>
          <w:w w:val="0"/>
          <w:sz w:val="24"/>
          <w:szCs w:val="24"/>
        </w:rPr>
        <w:t xml:space="preserve">e 61 </w:t>
      </w:r>
      <w:r w:rsidRPr="001E36C9">
        <w:rPr>
          <w:rFonts w:ascii="Times New Roman" w:hAnsi="Times New Roman" w:cs="Times New Roman"/>
          <w:w w:val="0"/>
          <w:sz w:val="24"/>
          <w:szCs w:val="24"/>
        </w:rPr>
        <w:t>da Lei Federal nº 13.019/2014;</w:t>
      </w:r>
    </w:p>
    <w:p w14:paraId="41626392"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IV - Disponibilizar materiais e equipamentos tecnológicos necessários às atividades de monitoramento e avaliação.</w:t>
      </w:r>
    </w:p>
    <w:p w14:paraId="72B68DD1"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9.3.</w:t>
      </w:r>
      <w:r w:rsidRPr="001E36C9">
        <w:rPr>
          <w:rFonts w:ascii="Times New Roman" w:hAnsi="Times New Roman" w:cs="Times New Roman"/>
          <w:w w:val="0"/>
          <w:sz w:val="24"/>
          <w:szCs w:val="24"/>
        </w:rPr>
        <w:t xml:space="preserve"> A execução também será acompanhada por Comissão de Monitoramento e Avaliação, especialmente designada.</w:t>
      </w:r>
    </w:p>
    <w:p w14:paraId="1583A83E" w14:textId="5F6462D2" w:rsidR="005E340B" w:rsidRPr="001E36C9" w:rsidRDefault="005E340B" w:rsidP="00EE384F">
      <w:pPr>
        <w:pStyle w:val="SemEspaamento"/>
        <w:ind w:firstLine="567"/>
        <w:jc w:val="both"/>
        <w:rPr>
          <w:rFonts w:ascii="Times New Roman" w:hAnsi="Times New Roman" w:cs="Times New Roman"/>
          <w:color w:val="000000"/>
          <w:sz w:val="24"/>
          <w:szCs w:val="24"/>
          <w:lang w:eastAsia="pt-BR"/>
        </w:rPr>
      </w:pPr>
      <w:r w:rsidRPr="001E36C9">
        <w:rPr>
          <w:rFonts w:ascii="Times New Roman" w:hAnsi="Times New Roman" w:cs="Times New Roman"/>
          <w:b/>
          <w:color w:val="000000"/>
          <w:sz w:val="24"/>
          <w:szCs w:val="24"/>
          <w:lang w:eastAsia="pt-BR"/>
        </w:rPr>
        <w:t>9.4.</w:t>
      </w:r>
      <w:r w:rsidRPr="001E36C9">
        <w:rPr>
          <w:rFonts w:ascii="Times New Roman" w:hAnsi="Times New Roman" w:cs="Times New Roman"/>
          <w:color w:val="000000"/>
          <w:sz w:val="24"/>
          <w:szCs w:val="24"/>
          <w:lang w:eastAsia="pt-BR"/>
        </w:rPr>
        <w:t xml:space="preserve">  O Gestor da Parceria emitirá </w:t>
      </w:r>
      <w:r w:rsidR="00BA38D8">
        <w:rPr>
          <w:rFonts w:ascii="Times New Roman" w:hAnsi="Times New Roman" w:cs="Times New Roman"/>
          <w:color w:val="000000"/>
          <w:sz w:val="24"/>
          <w:szCs w:val="24"/>
          <w:lang w:eastAsia="pt-BR"/>
        </w:rPr>
        <w:t>R</w:t>
      </w:r>
      <w:r w:rsidRPr="001E36C9">
        <w:rPr>
          <w:rFonts w:ascii="Times New Roman" w:hAnsi="Times New Roman" w:cs="Times New Roman"/>
          <w:color w:val="000000"/>
          <w:sz w:val="24"/>
          <w:szCs w:val="24"/>
          <w:lang w:eastAsia="pt-BR"/>
        </w:rPr>
        <w:t xml:space="preserve">elatório </w:t>
      </w:r>
      <w:r w:rsidR="00BA38D8">
        <w:rPr>
          <w:rFonts w:ascii="Times New Roman" w:hAnsi="Times New Roman" w:cs="Times New Roman"/>
          <w:color w:val="000000"/>
          <w:sz w:val="24"/>
          <w:szCs w:val="24"/>
          <w:lang w:eastAsia="pt-BR"/>
        </w:rPr>
        <w:t>T</w:t>
      </w:r>
      <w:r w:rsidRPr="001E36C9">
        <w:rPr>
          <w:rFonts w:ascii="Times New Roman" w:hAnsi="Times New Roman" w:cs="Times New Roman"/>
          <w:color w:val="000000"/>
          <w:sz w:val="24"/>
          <w:szCs w:val="24"/>
          <w:lang w:eastAsia="pt-BR"/>
        </w:rPr>
        <w:t xml:space="preserve">écnico de </w:t>
      </w:r>
      <w:r w:rsidR="00BA38D8">
        <w:rPr>
          <w:rFonts w:ascii="Times New Roman" w:hAnsi="Times New Roman" w:cs="Times New Roman"/>
          <w:color w:val="000000"/>
          <w:sz w:val="24"/>
          <w:szCs w:val="24"/>
          <w:lang w:eastAsia="pt-BR"/>
        </w:rPr>
        <w:t>M</w:t>
      </w:r>
      <w:r w:rsidRPr="001E36C9">
        <w:rPr>
          <w:rFonts w:ascii="Times New Roman" w:hAnsi="Times New Roman" w:cs="Times New Roman"/>
          <w:color w:val="000000"/>
          <w:sz w:val="24"/>
          <w:szCs w:val="24"/>
          <w:lang w:eastAsia="pt-BR"/>
        </w:rPr>
        <w:t xml:space="preserve">onitoramento e </w:t>
      </w:r>
      <w:r w:rsidR="00BA38D8">
        <w:rPr>
          <w:rFonts w:ascii="Times New Roman" w:hAnsi="Times New Roman" w:cs="Times New Roman"/>
          <w:color w:val="000000"/>
          <w:sz w:val="24"/>
          <w:szCs w:val="24"/>
          <w:lang w:eastAsia="pt-BR"/>
        </w:rPr>
        <w:t>A</w:t>
      </w:r>
      <w:r w:rsidRPr="001E36C9">
        <w:rPr>
          <w:rFonts w:ascii="Times New Roman" w:hAnsi="Times New Roman" w:cs="Times New Roman"/>
          <w:color w:val="000000"/>
          <w:sz w:val="24"/>
          <w:szCs w:val="24"/>
          <w:lang w:eastAsia="pt-BR"/>
        </w:rPr>
        <w:t>valiação da parceria e o submeterá à Comissão de Monitoramento e Avaliação designada, que o</w:t>
      </w:r>
      <w:r w:rsidR="00BA38D8">
        <w:rPr>
          <w:rFonts w:ascii="Times New Roman" w:hAnsi="Times New Roman" w:cs="Times New Roman"/>
          <w:color w:val="000000"/>
          <w:sz w:val="24"/>
          <w:szCs w:val="24"/>
          <w:lang w:eastAsia="pt-BR"/>
        </w:rPr>
        <w:t xml:space="preserve">s </w:t>
      </w:r>
      <w:r w:rsidRPr="001E36C9">
        <w:rPr>
          <w:rFonts w:ascii="Times New Roman" w:hAnsi="Times New Roman" w:cs="Times New Roman"/>
          <w:color w:val="000000"/>
          <w:sz w:val="24"/>
          <w:szCs w:val="24"/>
          <w:lang w:eastAsia="pt-BR"/>
        </w:rPr>
        <w:t xml:space="preserve"> homologará, independentemente da obrigatoriedade de apresentação da prestação de contas pela OSC.</w:t>
      </w:r>
    </w:p>
    <w:p w14:paraId="0F51EAEE" w14:textId="146FEDFA" w:rsidR="005E340B" w:rsidRDefault="005E340B" w:rsidP="00EE384F">
      <w:pPr>
        <w:pStyle w:val="SemEspaamento"/>
        <w:ind w:firstLine="567"/>
        <w:jc w:val="both"/>
        <w:rPr>
          <w:rFonts w:ascii="Times New Roman" w:hAnsi="Times New Roman" w:cs="Times New Roman"/>
          <w:color w:val="000000"/>
          <w:sz w:val="24"/>
          <w:szCs w:val="24"/>
          <w:lang w:eastAsia="pt-BR"/>
        </w:rPr>
      </w:pPr>
      <w:r w:rsidRPr="001E36C9">
        <w:rPr>
          <w:rFonts w:ascii="Times New Roman" w:hAnsi="Times New Roman" w:cs="Times New Roman"/>
          <w:b/>
          <w:color w:val="000000"/>
          <w:sz w:val="24"/>
          <w:szCs w:val="24"/>
          <w:lang w:eastAsia="pt-BR"/>
        </w:rPr>
        <w:t>9.5.</w:t>
      </w:r>
      <w:r w:rsidRPr="001E36C9">
        <w:rPr>
          <w:rFonts w:ascii="Times New Roman" w:hAnsi="Times New Roman" w:cs="Times New Roman"/>
          <w:color w:val="000000"/>
          <w:sz w:val="24"/>
          <w:szCs w:val="24"/>
          <w:lang w:eastAsia="pt-BR"/>
        </w:rPr>
        <w:t xml:space="preserve"> O </w:t>
      </w:r>
      <w:r w:rsidR="00BA38D8">
        <w:rPr>
          <w:rFonts w:ascii="Times New Roman" w:hAnsi="Times New Roman" w:cs="Times New Roman"/>
          <w:color w:val="000000"/>
          <w:sz w:val="24"/>
          <w:szCs w:val="24"/>
          <w:lang w:eastAsia="pt-BR"/>
        </w:rPr>
        <w:t>R</w:t>
      </w:r>
      <w:r w:rsidRPr="001E36C9">
        <w:rPr>
          <w:rFonts w:ascii="Times New Roman" w:hAnsi="Times New Roman" w:cs="Times New Roman"/>
          <w:color w:val="000000"/>
          <w:sz w:val="24"/>
          <w:szCs w:val="24"/>
          <w:lang w:eastAsia="pt-BR"/>
        </w:rPr>
        <w:t xml:space="preserve">elatório </w:t>
      </w:r>
      <w:r w:rsidR="00BA38D8">
        <w:rPr>
          <w:rFonts w:ascii="Times New Roman" w:hAnsi="Times New Roman" w:cs="Times New Roman"/>
          <w:color w:val="000000"/>
          <w:sz w:val="24"/>
          <w:szCs w:val="24"/>
          <w:lang w:eastAsia="pt-BR"/>
        </w:rPr>
        <w:t>T</w:t>
      </w:r>
      <w:r w:rsidRPr="001E36C9">
        <w:rPr>
          <w:rFonts w:ascii="Times New Roman" w:hAnsi="Times New Roman" w:cs="Times New Roman"/>
          <w:color w:val="000000"/>
          <w:sz w:val="24"/>
          <w:szCs w:val="24"/>
          <w:lang w:eastAsia="pt-BR"/>
        </w:rPr>
        <w:t xml:space="preserve">écnico de </w:t>
      </w:r>
      <w:r w:rsidR="00BA38D8">
        <w:rPr>
          <w:rFonts w:ascii="Times New Roman" w:hAnsi="Times New Roman" w:cs="Times New Roman"/>
          <w:color w:val="000000"/>
          <w:sz w:val="24"/>
          <w:szCs w:val="24"/>
          <w:lang w:eastAsia="pt-BR"/>
        </w:rPr>
        <w:t>M</w:t>
      </w:r>
      <w:r w:rsidRPr="001E36C9">
        <w:rPr>
          <w:rFonts w:ascii="Times New Roman" w:hAnsi="Times New Roman" w:cs="Times New Roman"/>
          <w:color w:val="000000"/>
          <w:sz w:val="24"/>
          <w:szCs w:val="24"/>
          <w:lang w:eastAsia="pt-BR"/>
        </w:rPr>
        <w:t xml:space="preserve">onitoramento e </w:t>
      </w:r>
      <w:r w:rsidR="00BA38D8">
        <w:rPr>
          <w:rFonts w:ascii="Times New Roman" w:hAnsi="Times New Roman" w:cs="Times New Roman"/>
          <w:color w:val="000000"/>
          <w:sz w:val="24"/>
          <w:szCs w:val="24"/>
          <w:lang w:eastAsia="pt-BR"/>
        </w:rPr>
        <w:t>A</w:t>
      </w:r>
      <w:r w:rsidRPr="001E36C9">
        <w:rPr>
          <w:rFonts w:ascii="Times New Roman" w:hAnsi="Times New Roman" w:cs="Times New Roman"/>
          <w:color w:val="000000"/>
          <w:sz w:val="24"/>
          <w:szCs w:val="24"/>
          <w:lang w:eastAsia="pt-BR"/>
        </w:rPr>
        <w:t>valiação da parceria, sem prejuízo de outros elementos, conterá:</w:t>
      </w:r>
    </w:p>
    <w:p w14:paraId="1C4E65A9" w14:textId="77777777" w:rsidR="00072A71" w:rsidRDefault="00072A71" w:rsidP="00EE384F">
      <w:pPr>
        <w:pStyle w:val="SemEspaamento"/>
        <w:ind w:firstLine="567"/>
        <w:jc w:val="both"/>
        <w:rPr>
          <w:rFonts w:ascii="Times New Roman" w:hAnsi="Times New Roman" w:cs="Times New Roman"/>
          <w:color w:val="000000"/>
          <w:sz w:val="24"/>
          <w:szCs w:val="24"/>
          <w:lang w:eastAsia="pt-BR"/>
        </w:rPr>
      </w:pPr>
    </w:p>
    <w:p w14:paraId="42D0F2C5" w14:textId="77777777" w:rsidR="005E340B" w:rsidRPr="001E36C9" w:rsidRDefault="005E340B" w:rsidP="00EE384F">
      <w:pPr>
        <w:pStyle w:val="SemEspaamento"/>
        <w:ind w:firstLine="567"/>
        <w:jc w:val="both"/>
        <w:rPr>
          <w:rFonts w:ascii="Times New Roman" w:hAnsi="Times New Roman" w:cs="Times New Roman"/>
          <w:color w:val="000000"/>
          <w:sz w:val="24"/>
          <w:szCs w:val="24"/>
          <w:lang w:eastAsia="pt-BR"/>
        </w:rPr>
      </w:pPr>
      <w:r w:rsidRPr="001E36C9">
        <w:rPr>
          <w:rFonts w:ascii="Times New Roman" w:hAnsi="Times New Roman" w:cs="Times New Roman"/>
          <w:color w:val="000000"/>
          <w:sz w:val="24"/>
          <w:szCs w:val="24"/>
          <w:lang w:eastAsia="pt-BR"/>
        </w:rPr>
        <w:t>I - descrição sumária das atividades e metas estabelecidas;</w:t>
      </w:r>
    </w:p>
    <w:p w14:paraId="64FE4F19" w14:textId="77777777" w:rsidR="005E340B" w:rsidRPr="001E36C9" w:rsidRDefault="005E340B" w:rsidP="00EE384F">
      <w:pPr>
        <w:pStyle w:val="SemEspaamento"/>
        <w:ind w:firstLine="567"/>
        <w:jc w:val="both"/>
        <w:rPr>
          <w:rFonts w:ascii="Times New Roman" w:hAnsi="Times New Roman" w:cs="Times New Roman"/>
          <w:color w:val="000000"/>
          <w:sz w:val="24"/>
          <w:szCs w:val="24"/>
          <w:lang w:eastAsia="pt-BR"/>
        </w:rPr>
      </w:pPr>
      <w:r w:rsidRPr="001E36C9">
        <w:rPr>
          <w:rFonts w:ascii="Times New Roman" w:hAnsi="Times New Roman" w:cs="Times New Roman"/>
          <w:color w:val="000000"/>
          <w:sz w:val="24"/>
          <w:szCs w:val="24"/>
          <w:lang w:eastAsia="pt-BR"/>
        </w:rPr>
        <w:t>II - análise das atividades realizadas, do cumprimento das metas e do impacto do benefício social obtido em razão da execução do objeto até o período, com base nos indicadores estabelecidos e aprovados no plano de trabalho;</w:t>
      </w:r>
    </w:p>
    <w:p w14:paraId="0B2D62A1" w14:textId="77777777" w:rsidR="005E340B" w:rsidRDefault="005E340B" w:rsidP="00EE384F">
      <w:pPr>
        <w:pStyle w:val="SemEspaamento"/>
        <w:ind w:firstLine="567"/>
        <w:jc w:val="both"/>
        <w:rPr>
          <w:rFonts w:ascii="Times New Roman" w:hAnsi="Times New Roman" w:cs="Times New Roman"/>
          <w:color w:val="000000"/>
          <w:sz w:val="24"/>
          <w:szCs w:val="24"/>
          <w:lang w:eastAsia="pt-BR"/>
        </w:rPr>
      </w:pPr>
      <w:r w:rsidRPr="001E36C9">
        <w:rPr>
          <w:rFonts w:ascii="Times New Roman" w:hAnsi="Times New Roman" w:cs="Times New Roman"/>
          <w:color w:val="000000"/>
          <w:sz w:val="24"/>
          <w:szCs w:val="24"/>
          <w:lang w:eastAsia="pt-BR"/>
        </w:rPr>
        <w:t>III - valores efetivamente transferidos pela Administração Pública;</w:t>
      </w:r>
    </w:p>
    <w:p w14:paraId="672D6738" w14:textId="64A26160" w:rsidR="005E340B" w:rsidRPr="001E36C9" w:rsidRDefault="005E340B" w:rsidP="00EE384F">
      <w:pPr>
        <w:pStyle w:val="SemEspaamento"/>
        <w:ind w:firstLine="567"/>
        <w:jc w:val="both"/>
        <w:rPr>
          <w:rFonts w:ascii="Times New Roman" w:hAnsi="Times New Roman" w:cs="Times New Roman"/>
          <w:sz w:val="24"/>
          <w:szCs w:val="24"/>
          <w:lang w:eastAsia="pt-BR"/>
        </w:rPr>
      </w:pPr>
      <w:r w:rsidRPr="001E36C9">
        <w:rPr>
          <w:rFonts w:ascii="Times New Roman" w:hAnsi="Times New Roman" w:cs="Times New Roman"/>
          <w:color w:val="000000"/>
          <w:sz w:val="24"/>
          <w:szCs w:val="24"/>
          <w:lang w:eastAsia="pt-BR"/>
        </w:rPr>
        <w:t>IV - análise dos documentos comprobatórios das despesas apresentad</w:t>
      </w:r>
      <w:r w:rsidR="007B0524">
        <w:rPr>
          <w:rFonts w:ascii="Times New Roman" w:hAnsi="Times New Roman" w:cs="Times New Roman"/>
          <w:color w:val="000000"/>
          <w:sz w:val="24"/>
          <w:szCs w:val="24"/>
          <w:lang w:eastAsia="pt-BR"/>
        </w:rPr>
        <w:t>a</w:t>
      </w:r>
      <w:r w:rsidRPr="001E36C9">
        <w:rPr>
          <w:rFonts w:ascii="Times New Roman" w:hAnsi="Times New Roman" w:cs="Times New Roman"/>
          <w:color w:val="000000"/>
          <w:sz w:val="24"/>
          <w:szCs w:val="24"/>
          <w:lang w:eastAsia="pt-BR"/>
        </w:rPr>
        <w:t>s pela OSC na prestação de contas, quando não for comprovado o alcance das metas e resultados estabelecidos neste Termo</w:t>
      </w:r>
      <w:r w:rsidRPr="001E36C9">
        <w:rPr>
          <w:rFonts w:ascii="Times New Roman" w:hAnsi="Times New Roman" w:cs="Times New Roman"/>
          <w:w w:val="0"/>
          <w:sz w:val="24"/>
          <w:szCs w:val="24"/>
        </w:rPr>
        <w:t xml:space="preserve"> de Fomento.</w:t>
      </w:r>
    </w:p>
    <w:p w14:paraId="53DDBA0A" w14:textId="77777777" w:rsidR="005E340B" w:rsidRPr="001E36C9" w:rsidRDefault="005E340B" w:rsidP="00EE384F">
      <w:pPr>
        <w:pStyle w:val="SemEspaamento"/>
        <w:ind w:firstLine="567"/>
        <w:jc w:val="both"/>
        <w:rPr>
          <w:rFonts w:ascii="Times New Roman" w:hAnsi="Times New Roman" w:cs="Times New Roman"/>
          <w:color w:val="000000"/>
          <w:sz w:val="24"/>
          <w:szCs w:val="24"/>
          <w:lang w:eastAsia="pt-BR"/>
        </w:rPr>
      </w:pPr>
      <w:r w:rsidRPr="001E36C9">
        <w:rPr>
          <w:rFonts w:ascii="Times New Roman" w:hAnsi="Times New Roman" w:cs="Times New Roman"/>
          <w:color w:val="000000"/>
          <w:sz w:val="24"/>
          <w:szCs w:val="24"/>
          <w:lang w:eastAsia="pt-BR"/>
        </w:rPr>
        <w:t>VI - análise de eventuais auditorias realizadas pelos controles interno e externo, no âmbito da fiscalização preventiva, bem como de suas conclusões e das medidas que tomaram em decorrência dessas auditorias.</w:t>
      </w:r>
    </w:p>
    <w:p w14:paraId="65BA272C" w14:textId="77777777" w:rsidR="005E340B" w:rsidRPr="001E36C9" w:rsidRDefault="005E340B" w:rsidP="00EE384F">
      <w:pPr>
        <w:pStyle w:val="SemEspaamento"/>
        <w:ind w:firstLine="567"/>
        <w:jc w:val="both"/>
        <w:rPr>
          <w:rFonts w:ascii="Times New Roman" w:hAnsi="Times New Roman" w:cs="Times New Roman"/>
          <w:color w:val="000000"/>
          <w:sz w:val="24"/>
          <w:szCs w:val="24"/>
          <w:lang w:eastAsia="pt-BR"/>
        </w:rPr>
      </w:pPr>
      <w:r w:rsidRPr="001E36C9">
        <w:rPr>
          <w:rFonts w:ascii="Times New Roman" w:hAnsi="Times New Roman" w:cs="Times New Roman"/>
          <w:b/>
          <w:color w:val="000000"/>
          <w:sz w:val="24"/>
          <w:szCs w:val="24"/>
          <w:lang w:eastAsia="pt-BR"/>
        </w:rPr>
        <w:t>9.6.</w:t>
      </w:r>
      <w:r w:rsidRPr="001E36C9">
        <w:rPr>
          <w:rFonts w:ascii="Times New Roman" w:hAnsi="Times New Roman" w:cs="Times New Roman"/>
          <w:color w:val="000000"/>
          <w:sz w:val="24"/>
          <w:szCs w:val="24"/>
          <w:lang w:eastAsia="pt-BR"/>
        </w:rPr>
        <w:t xml:space="preserve"> No exercício de suas atribuições o Gestor da Parceria e os integrantes da Comissão de Monitoramento e Avaliação poderão realizar visita in loco, da qual será emitido relatório.</w:t>
      </w:r>
    </w:p>
    <w:p w14:paraId="402060D6" w14:textId="77777777" w:rsidR="005E340B" w:rsidRPr="001E36C9" w:rsidRDefault="005E340B" w:rsidP="00EE384F">
      <w:pPr>
        <w:pStyle w:val="SemEspaamento"/>
        <w:ind w:firstLine="567"/>
        <w:jc w:val="both"/>
        <w:rPr>
          <w:rFonts w:ascii="Times New Roman" w:hAnsi="Times New Roman" w:cs="Times New Roman"/>
          <w:color w:val="000000"/>
          <w:sz w:val="24"/>
          <w:szCs w:val="24"/>
          <w:lang w:eastAsia="pt-BR"/>
        </w:rPr>
      </w:pPr>
      <w:r w:rsidRPr="001E36C9">
        <w:rPr>
          <w:rFonts w:ascii="Times New Roman" w:hAnsi="Times New Roman" w:cs="Times New Roman"/>
          <w:b/>
          <w:color w:val="000000"/>
          <w:sz w:val="24"/>
          <w:szCs w:val="24"/>
          <w:lang w:eastAsia="pt-BR"/>
        </w:rPr>
        <w:t xml:space="preserve">9.7. </w:t>
      </w:r>
      <w:r w:rsidRPr="001E36C9">
        <w:rPr>
          <w:rFonts w:ascii="Times New Roman" w:hAnsi="Times New Roman" w:cs="Times New Roman"/>
          <w:color w:val="000000"/>
          <w:sz w:val="24"/>
          <w:szCs w:val="24"/>
          <w:lang w:eastAsia="pt-BR"/>
        </w:rPr>
        <w:t>Sem prejuízo da fiscalização pela Administração Pública e pelos órgãos de controle, a execução da parceria será acompanhada e fiscalizada pelo Conselho Municipal dos Direitos da Criança e do Adolescente de Alpestre.</w:t>
      </w:r>
    </w:p>
    <w:p w14:paraId="032F40FF" w14:textId="77777777" w:rsidR="005E340B" w:rsidRPr="001E36C9" w:rsidRDefault="005E340B" w:rsidP="00EE384F">
      <w:pPr>
        <w:pStyle w:val="SemEspaamento"/>
        <w:ind w:firstLine="567"/>
        <w:jc w:val="both"/>
        <w:rPr>
          <w:rFonts w:ascii="Times New Roman" w:hAnsi="Times New Roman" w:cs="Times New Roman"/>
          <w:color w:val="000000"/>
          <w:sz w:val="24"/>
          <w:szCs w:val="24"/>
          <w:lang w:eastAsia="pt-BR"/>
        </w:rPr>
      </w:pPr>
      <w:r w:rsidRPr="001E36C9">
        <w:rPr>
          <w:rFonts w:ascii="Times New Roman" w:hAnsi="Times New Roman" w:cs="Times New Roman"/>
          <w:b/>
          <w:color w:val="000000"/>
          <w:sz w:val="24"/>
          <w:szCs w:val="24"/>
          <w:lang w:eastAsia="pt-BR"/>
        </w:rPr>
        <w:t xml:space="preserve">9.8. </w:t>
      </w:r>
      <w:r w:rsidRPr="001E36C9">
        <w:rPr>
          <w:rFonts w:ascii="Times New Roman" w:hAnsi="Times New Roman" w:cs="Times New Roman"/>
          <w:w w:val="0"/>
          <w:sz w:val="24"/>
          <w:szCs w:val="24"/>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14:paraId="46DD39B3" w14:textId="77777777" w:rsidR="005E340B" w:rsidRPr="001E36C9" w:rsidRDefault="005E340B" w:rsidP="00EE384F">
      <w:pPr>
        <w:pStyle w:val="SemEspaamento"/>
        <w:ind w:firstLine="567"/>
        <w:jc w:val="both"/>
        <w:rPr>
          <w:rFonts w:ascii="Times New Roman" w:hAnsi="Times New Roman" w:cs="Times New Roman"/>
          <w:sz w:val="24"/>
          <w:szCs w:val="24"/>
        </w:rPr>
      </w:pPr>
    </w:p>
    <w:p w14:paraId="2FFB5150" w14:textId="77777777" w:rsidR="005E340B" w:rsidRPr="001E36C9" w:rsidRDefault="005E340B" w:rsidP="00EE384F">
      <w:pPr>
        <w:pStyle w:val="SemEspaamento"/>
        <w:ind w:firstLine="567"/>
        <w:jc w:val="both"/>
        <w:rPr>
          <w:rFonts w:ascii="Times New Roman" w:hAnsi="Times New Roman" w:cs="Times New Roman"/>
          <w:b/>
          <w:w w:val="0"/>
          <w:sz w:val="24"/>
          <w:szCs w:val="24"/>
        </w:rPr>
      </w:pPr>
      <w:r w:rsidRPr="001E36C9">
        <w:rPr>
          <w:rFonts w:ascii="Times New Roman" w:hAnsi="Times New Roman" w:cs="Times New Roman"/>
          <w:b/>
          <w:w w:val="0"/>
          <w:sz w:val="24"/>
          <w:szCs w:val="24"/>
        </w:rPr>
        <w:t>10. DA RESCISÃO</w:t>
      </w:r>
    </w:p>
    <w:p w14:paraId="576B26E7" w14:textId="77777777" w:rsidR="005E340B" w:rsidRPr="001E36C9" w:rsidRDefault="005E340B" w:rsidP="00EE384F">
      <w:pPr>
        <w:pStyle w:val="SemEspaamento"/>
        <w:ind w:firstLine="567"/>
        <w:jc w:val="both"/>
        <w:rPr>
          <w:rFonts w:ascii="Times New Roman" w:hAnsi="Times New Roman" w:cs="Times New Roman"/>
          <w:b/>
          <w:sz w:val="24"/>
          <w:szCs w:val="24"/>
        </w:rPr>
      </w:pPr>
    </w:p>
    <w:p w14:paraId="44C058A4"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10.1.</w:t>
      </w:r>
      <w:r w:rsidRPr="001E36C9">
        <w:rPr>
          <w:rFonts w:ascii="Times New Roman" w:hAnsi="Times New Roman" w:cs="Times New Roman"/>
          <w:w w:val="0"/>
          <w:sz w:val="24"/>
          <w:szCs w:val="24"/>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14:paraId="2759C8A5"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b/>
          <w:w w:val="0"/>
          <w:sz w:val="24"/>
          <w:szCs w:val="24"/>
        </w:rPr>
        <w:t>10.2.</w:t>
      </w:r>
      <w:r w:rsidRPr="001E36C9">
        <w:rPr>
          <w:rFonts w:ascii="Times New Roman" w:hAnsi="Times New Roman" w:cs="Times New Roman"/>
          <w:w w:val="0"/>
          <w:sz w:val="24"/>
          <w:szCs w:val="24"/>
        </w:rPr>
        <w:t xml:space="preserve"> A Administração poderá rescindir unilateralmente este Termo de Fomento quando da constatação das seguintes situações:</w:t>
      </w:r>
    </w:p>
    <w:p w14:paraId="3A731B7D"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 - Utilização dos recursos em desacordo com o Plano de Trabalho aprovado;</w:t>
      </w:r>
    </w:p>
    <w:p w14:paraId="6CF25111"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II - Retardamento injustificado na realização da execução do objeto deste Termo de Fomento;</w:t>
      </w:r>
    </w:p>
    <w:p w14:paraId="271CDE08" w14:textId="77777777" w:rsidR="005E340B" w:rsidRPr="001E36C9"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w w:val="0"/>
          <w:sz w:val="24"/>
          <w:szCs w:val="24"/>
        </w:rPr>
        <w:t>III - Descumprimento de cláusula constante deste Termo de Fomento.</w:t>
      </w:r>
    </w:p>
    <w:p w14:paraId="197E9F44" w14:textId="77777777" w:rsidR="005E340B" w:rsidRPr="001E36C9" w:rsidRDefault="005E340B" w:rsidP="00EE384F">
      <w:pPr>
        <w:pStyle w:val="SemEspaamento"/>
        <w:ind w:firstLine="567"/>
        <w:jc w:val="both"/>
        <w:rPr>
          <w:rFonts w:ascii="Times New Roman" w:hAnsi="Times New Roman" w:cs="Times New Roman"/>
          <w:b/>
          <w:w w:val="0"/>
          <w:sz w:val="24"/>
          <w:szCs w:val="24"/>
        </w:rPr>
      </w:pPr>
    </w:p>
    <w:p w14:paraId="29B0BCAF" w14:textId="77777777" w:rsidR="005E340B" w:rsidRPr="001E36C9" w:rsidRDefault="005E340B" w:rsidP="00EE384F">
      <w:pPr>
        <w:pStyle w:val="SemEspaamento"/>
        <w:ind w:firstLine="567"/>
        <w:jc w:val="both"/>
        <w:rPr>
          <w:rFonts w:ascii="Times New Roman" w:hAnsi="Times New Roman" w:cs="Times New Roman"/>
          <w:b/>
          <w:w w:val="0"/>
          <w:sz w:val="24"/>
          <w:szCs w:val="24"/>
        </w:rPr>
      </w:pPr>
      <w:r w:rsidRPr="001E36C9">
        <w:rPr>
          <w:rFonts w:ascii="Times New Roman" w:hAnsi="Times New Roman" w:cs="Times New Roman"/>
          <w:b/>
          <w:w w:val="0"/>
          <w:sz w:val="24"/>
          <w:szCs w:val="24"/>
        </w:rPr>
        <w:t>11. DA RESPONSABILIZAÇÃO E DAS SANÇÕES</w:t>
      </w:r>
    </w:p>
    <w:p w14:paraId="7C435C43" w14:textId="77777777" w:rsidR="005E340B" w:rsidRPr="001E36C9" w:rsidRDefault="005E340B" w:rsidP="00EE384F">
      <w:pPr>
        <w:pStyle w:val="SemEspaamento"/>
        <w:ind w:firstLine="567"/>
        <w:jc w:val="both"/>
        <w:rPr>
          <w:rFonts w:ascii="Times New Roman" w:hAnsi="Times New Roman" w:cs="Times New Roman"/>
          <w:b/>
          <w:sz w:val="24"/>
          <w:szCs w:val="24"/>
        </w:rPr>
      </w:pPr>
    </w:p>
    <w:p w14:paraId="3F377C9D"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11.1.</w:t>
      </w:r>
      <w:r w:rsidRPr="001E36C9">
        <w:rPr>
          <w:rFonts w:ascii="Times New Roman" w:hAnsi="Times New Roman" w:cs="Times New Roman"/>
          <w:w w:val="0"/>
          <w:sz w:val="24"/>
          <w:szCs w:val="24"/>
        </w:rPr>
        <w:t xml:space="preserve"> O presente Termo de Fomento deverá ser executado fielmente pelos parceiros, de acordo com as cláusulas pactuadas e a legislação pertinente, respondendo cada um pelas consequências de sua inexecução total ou parcial.</w:t>
      </w:r>
    </w:p>
    <w:p w14:paraId="77E1C027"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11.2.</w:t>
      </w:r>
      <w:r w:rsidRPr="001E36C9">
        <w:rPr>
          <w:rFonts w:ascii="Times New Roman" w:hAnsi="Times New Roman" w:cs="Times New Roman"/>
          <w:w w:val="0"/>
          <w:sz w:val="24"/>
          <w:szCs w:val="24"/>
        </w:rPr>
        <w:t xml:space="preserve"> Pela execução da parceria em desacordo com o Plano de Trabalho, a Administração Pública poderá, garantida a prévia defesa, aplicar à OSC as seguintes sanções:</w:t>
      </w:r>
    </w:p>
    <w:p w14:paraId="649AD2FB" w14:textId="5818146B" w:rsidR="005E340B" w:rsidRPr="001E36C9" w:rsidRDefault="005E340B" w:rsidP="00EE384F">
      <w:pPr>
        <w:pStyle w:val="SemEspaamento"/>
        <w:ind w:firstLine="567"/>
        <w:jc w:val="both"/>
        <w:rPr>
          <w:rFonts w:ascii="Times New Roman" w:hAnsi="Times New Roman" w:cs="Times New Roman"/>
          <w:sz w:val="24"/>
          <w:szCs w:val="24"/>
          <w:lang w:eastAsia="pt-BR"/>
        </w:rPr>
      </w:pPr>
      <w:r w:rsidRPr="001E36C9">
        <w:rPr>
          <w:rFonts w:ascii="Times New Roman" w:hAnsi="Times New Roman" w:cs="Times New Roman"/>
          <w:sz w:val="24"/>
          <w:szCs w:val="24"/>
          <w:lang w:eastAsia="pt-BR"/>
        </w:rPr>
        <w:t>I</w:t>
      </w:r>
      <w:r w:rsidR="003F00E6">
        <w:rPr>
          <w:rFonts w:ascii="Times New Roman" w:hAnsi="Times New Roman" w:cs="Times New Roman"/>
          <w:sz w:val="24"/>
          <w:szCs w:val="24"/>
          <w:lang w:eastAsia="pt-BR"/>
        </w:rPr>
        <w:t xml:space="preserve"> -</w:t>
      </w:r>
      <w:r w:rsidRPr="001E36C9">
        <w:rPr>
          <w:rFonts w:ascii="Times New Roman" w:hAnsi="Times New Roman" w:cs="Times New Roman"/>
          <w:sz w:val="24"/>
          <w:szCs w:val="24"/>
          <w:lang w:eastAsia="pt-BR"/>
        </w:rPr>
        <w:t xml:space="preserve"> </w:t>
      </w:r>
      <w:r w:rsidRPr="001E36C9">
        <w:rPr>
          <w:rFonts w:ascii="Times New Roman" w:hAnsi="Times New Roman" w:cs="Times New Roman"/>
          <w:b/>
          <w:sz w:val="24"/>
          <w:szCs w:val="24"/>
          <w:lang w:eastAsia="pt-BR"/>
        </w:rPr>
        <w:t>Advertência</w:t>
      </w:r>
      <w:r w:rsidR="003F00E6">
        <w:rPr>
          <w:rFonts w:ascii="Times New Roman" w:hAnsi="Times New Roman" w:cs="Times New Roman"/>
          <w:b/>
          <w:sz w:val="24"/>
          <w:szCs w:val="24"/>
          <w:lang w:eastAsia="pt-BR"/>
        </w:rPr>
        <w:t>;</w:t>
      </w:r>
    </w:p>
    <w:p w14:paraId="434A26D6" w14:textId="08FBAAF8" w:rsidR="005E340B" w:rsidRPr="001E36C9" w:rsidRDefault="005E340B" w:rsidP="00EE384F">
      <w:pPr>
        <w:pStyle w:val="SemEspaamento"/>
        <w:ind w:firstLine="567"/>
        <w:jc w:val="both"/>
        <w:rPr>
          <w:rFonts w:ascii="Times New Roman" w:hAnsi="Times New Roman" w:cs="Times New Roman"/>
          <w:sz w:val="24"/>
          <w:szCs w:val="24"/>
          <w:lang w:eastAsia="pt-BR"/>
        </w:rPr>
      </w:pPr>
      <w:r w:rsidRPr="001E36C9">
        <w:rPr>
          <w:rFonts w:ascii="Times New Roman" w:hAnsi="Times New Roman" w:cs="Times New Roman"/>
          <w:sz w:val="24"/>
          <w:szCs w:val="24"/>
          <w:lang w:eastAsia="pt-BR"/>
        </w:rPr>
        <w:t xml:space="preserve">II - </w:t>
      </w:r>
      <w:r w:rsidRPr="001E36C9">
        <w:rPr>
          <w:rFonts w:ascii="Times New Roman" w:hAnsi="Times New Roman" w:cs="Times New Roman"/>
          <w:b/>
          <w:sz w:val="24"/>
          <w:szCs w:val="24"/>
          <w:lang w:eastAsia="pt-BR"/>
        </w:rPr>
        <w:t xml:space="preserve">Suspensão Temporária </w:t>
      </w:r>
      <w:r w:rsidRPr="001E36C9">
        <w:rPr>
          <w:rFonts w:ascii="Times New Roman" w:hAnsi="Times New Roman" w:cs="Times New Roman"/>
          <w:sz w:val="24"/>
          <w:szCs w:val="24"/>
          <w:lang w:eastAsia="pt-BR"/>
        </w:rPr>
        <w:t>da participação em chamamento público e impedimento de celebrar parceria ou contrato com órgãos e OSCs da esfera de governo da Administração Pública sancionadora</w:t>
      </w:r>
      <w:r w:rsidR="003F00E6">
        <w:rPr>
          <w:rFonts w:ascii="Times New Roman" w:hAnsi="Times New Roman" w:cs="Times New Roman"/>
          <w:sz w:val="24"/>
          <w:szCs w:val="24"/>
          <w:lang w:eastAsia="pt-BR"/>
        </w:rPr>
        <w:t>;</w:t>
      </w:r>
    </w:p>
    <w:p w14:paraId="0EC0B40A" w14:textId="77777777" w:rsidR="005E340B" w:rsidRPr="001E36C9" w:rsidRDefault="005E340B" w:rsidP="00EE384F">
      <w:pPr>
        <w:pStyle w:val="SemEspaamento"/>
        <w:ind w:firstLine="567"/>
        <w:jc w:val="both"/>
        <w:rPr>
          <w:rFonts w:ascii="Times New Roman" w:hAnsi="Times New Roman" w:cs="Times New Roman"/>
          <w:sz w:val="24"/>
          <w:szCs w:val="24"/>
          <w:lang w:eastAsia="pt-BR"/>
        </w:rPr>
      </w:pPr>
      <w:r w:rsidRPr="001E36C9">
        <w:rPr>
          <w:rFonts w:ascii="Times New Roman" w:hAnsi="Times New Roman" w:cs="Times New Roman"/>
          <w:sz w:val="24"/>
          <w:szCs w:val="24"/>
          <w:lang w:eastAsia="pt-BR"/>
        </w:rPr>
        <w:t xml:space="preserve">III - </w:t>
      </w:r>
      <w:r w:rsidRPr="001E36C9">
        <w:rPr>
          <w:rFonts w:ascii="Times New Roman" w:hAnsi="Times New Roman" w:cs="Times New Roman"/>
          <w:b/>
          <w:sz w:val="24"/>
          <w:szCs w:val="24"/>
          <w:lang w:eastAsia="pt-BR"/>
        </w:rPr>
        <w:t>Declaração de Inidoneidade</w:t>
      </w:r>
      <w:r w:rsidRPr="001E36C9">
        <w:rPr>
          <w:rFonts w:ascii="Times New Roman" w:hAnsi="Times New Roman" w:cs="Times New Roman"/>
          <w:sz w:val="24"/>
          <w:szCs w:val="24"/>
          <w:lang w:eastAsia="pt-BR"/>
        </w:rPr>
        <w:t xml:space="preserve"> para participar de chamamento público ou celebrar parceria ou contrato com órgãos e OSCs de todas as esferas de governo, enquanto perdurarem os motivos  determinantes  da  punição  ou  até  que  seja promovida a reabilitação perante a própria </w:t>
      </w:r>
    </w:p>
    <w:p w14:paraId="11C7A460" w14:textId="7EFCFA23" w:rsidR="005E340B" w:rsidRPr="001E36C9" w:rsidRDefault="005E340B" w:rsidP="00EE384F">
      <w:pPr>
        <w:pStyle w:val="SemEspaamento"/>
        <w:jc w:val="both"/>
        <w:rPr>
          <w:rFonts w:ascii="Times New Roman" w:hAnsi="Times New Roman" w:cs="Times New Roman"/>
          <w:sz w:val="24"/>
          <w:szCs w:val="24"/>
          <w:lang w:eastAsia="pt-BR"/>
        </w:rPr>
      </w:pPr>
      <w:r w:rsidRPr="001E36C9">
        <w:rPr>
          <w:rFonts w:ascii="Times New Roman" w:hAnsi="Times New Roman" w:cs="Times New Roman"/>
          <w:sz w:val="24"/>
          <w:szCs w:val="24"/>
          <w:lang w:eastAsia="pt-BR"/>
        </w:rPr>
        <w:t>autoridade que aplicou a penalidade, que será concedida sempre que a OSC ressarcir a Administração Pública pelos prejuízos resultantes e depois de decorrido o prazo da sanção aplicada com base no inciso II</w:t>
      </w:r>
      <w:r w:rsidR="009D7497">
        <w:rPr>
          <w:rFonts w:ascii="Times New Roman" w:hAnsi="Times New Roman" w:cs="Times New Roman"/>
          <w:sz w:val="24"/>
          <w:szCs w:val="24"/>
          <w:lang w:eastAsia="pt-BR"/>
        </w:rPr>
        <w:t>.</w:t>
      </w:r>
    </w:p>
    <w:p w14:paraId="32F9A7F4" w14:textId="77777777" w:rsidR="005E340B" w:rsidRPr="00072A71" w:rsidRDefault="005E340B" w:rsidP="00EE384F">
      <w:pPr>
        <w:pStyle w:val="SemEspaamento"/>
        <w:ind w:firstLine="567"/>
        <w:jc w:val="both"/>
        <w:rPr>
          <w:rFonts w:ascii="Times New Roman" w:hAnsi="Times New Roman" w:cs="Times New Roman"/>
          <w:b/>
          <w:w w:val="0"/>
          <w:sz w:val="32"/>
          <w:szCs w:val="32"/>
        </w:rPr>
      </w:pPr>
    </w:p>
    <w:p w14:paraId="2EAD1482" w14:textId="77777777" w:rsidR="005E340B" w:rsidRPr="001E36C9" w:rsidRDefault="005E340B" w:rsidP="00EE384F">
      <w:pPr>
        <w:pStyle w:val="SemEspaamento"/>
        <w:ind w:firstLine="567"/>
        <w:jc w:val="both"/>
        <w:rPr>
          <w:rFonts w:ascii="Times New Roman" w:hAnsi="Times New Roman" w:cs="Times New Roman"/>
          <w:b/>
          <w:w w:val="0"/>
          <w:sz w:val="24"/>
          <w:szCs w:val="24"/>
        </w:rPr>
      </w:pPr>
      <w:r w:rsidRPr="001E36C9">
        <w:rPr>
          <w:rFonts w:ascii="Times New Roman" w:hAnsi="Times New Roman" w:cs="Times New Roman"/>
          <w:b/>
          <w:w w:val="0"/>
          <w:sz w:val="24"/>
          <w:szCs w:val="24"/>
        </w:rPr>
        <w:t>12. DO FORO E DA SOLUÇÃO ADMINISTRATIVA DE CONFLITOS</w:t>
      </w:r>
    </w:p>
    <w:p w14:paraId="40F88309" w14:textId="77777777" w:rsidR="005E340B" w:rsidRPr="001E36C9" w:rsidRDefault="005E340B" w:rsidP="00EE384F">
      <w:pPr>
        <w:pStyle w:val="SemEspaamento"/>
        <w:ind w:firstLine="567"/>
        <w:jc w:val="both"/>
        <w:rPr>
          <w:rFonts w:ascii="Times New Roman" w:hAnsi="Times New Roman" w:cs="Times New Roman"/>
          <w:b/>
          <w:sz w:val="24"/>
          <w:szCs w:val="24"/>
        </w:rPr>
      </w:pPr>
    </w:p>
    <w:p w14:paraId="18C7D8DF"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12.1.</w:t>
      </w:r>
      <w:r w:rsidRPr="001E36C9">
        <w:rPr>
          <w:rFonts w:ascii="Times New Roman" w:hAnsi="Times New Roman" w:cs="Times New Roman"/>
          <w:w w:val="0"/>
          <w:sz w:val="24"/>
          <w:szCs w:val="24"/>
        </w:rPr>
        <w:t xml:space="preserve"> O foro da Comarca de Planalto, RS é o eleito pelos parceiros para dirimir quaisquer dúvidas oriundas do presente Termo de Fomento.</w:t>
      </w:r>
    </w:p>
    <w:p w14:paraId="45D7AC5E" w14:textId="77777777" w:rsidR="005E340B" w:rsidRPr="001E36C9" w:rsidRDefault="005E340B" w:rsidP="00EE384F">
      <w:pPr>
        <w:pStyle w:val="SemEspaamento"/>
        <w:ind w:firstLine="567"/>
        <w:jc w:val="both"/>
        <w:rPr>
          <w:rFonts w:ascii="Times New Roman" w:hAnsi="Times New Roman" w:cs="Times New Roman"/>
          <w:b/>
          <w:w w:val="0"/>
          <w:sz w:val="24"/>
          <w:szCs w:val="24"/>
        </w:rPr>
      </w:pPr>
    </w:p>
    <w:p w14:paraId="7DFC6551" w14:textId="521E25C8" w:rsidR="005E340B" w:rsidRDefault="005E340B" w:rsidP="00EE384F">
      <w:pPr>
        <w:pStyle w:val="SemEspaamento"/>
        <w:ind w:firstLine="567"/>
        <w:jc w:val="both"/>
        <w:rPr>
          <w:rFonts w:ascii="Times New Roman" w:hAnsi="Times New Roman" w:cs="Times New Roman"/>
          <w:sz w:val="24"/>
          <w:szCs w:val="24"/>
        </w:rPr>
      </w:pPr>
      <w:r w:rsidRPr="001E36C9">
        <w:rPr>
          <w:rFonts w:ascii="Times New Roman" w:hAnsi="Times New Roman" w:cs="Times New Roman"/>
          <w:b/>
          <w:w w:val="0"/>
          <w:sz w:val="24"/>
          <w:szCs w:val="24"/>
        </w:rPr>
        <w:t>12.2.</w:t>
      </w:r>
      <w:r w:rsidRPr="001E36C9">
        <w:rPr>
          <w:rFonts w:ascii="Times New Roman" w:hAnsi="Times New Roman" w:cs="Times New Roman"/>
          <w:w w:val="0"/>
          <w:sz w:val="24"/>
          <w:szCs w:val="24"/>
        </w:rPr>
        <w:t xml:space="preserve"> Antes de promover a ação judicial competente, as partes, </w:t>
      </w:r>
      <w:r w:rsidRPr="001E36C9">
        <w:rPr>
          <w:rFonts w:ascii="Times New Roman" w:hAnsi="Times New Roman" w:cs="Times New Roman"/>
          <w:sz w:val="24"/>
          <w:szCs w:val="24"/>
        </w:rPr>
        <w:t xml:space="preserve">obrigatoriamente, farão tratativas para prévia tentativa de solução administrativa. Referidas tratativas serão realizadas em reunião, com a participação da Procuradoria </w:t>
      </w:r>
      <w:r w:rsidR="009D7497">
        <w:rPr>
          <w:rFonts w:ascii="Times New Roman" w:hAnsi="Times New Roman" w:cs="Times New Roman"/>
          <w:sz w:val="24"/>
          <w:szCs w:val="24"/>
        </w:rPr>
        <w:t xml:space="preserve">/ Assessoria Jurídica </w:t>
      </w:r>
      <w:r w:rsidRPr="001E36C9">
        <w:rPr>
          <w:rFonts w:ascii="Times New Roman" w:hAnsi="Times New Roman" w:cs="Times New Roman"/>
          <w:sz w:val="24"/>
          <w:szCs w:val="24"/>
        </w:rPr>
        <w:t xml:space="preserve">do Município, da qual será lavrada ata, ou por meio de documentos expressos, sobre os quais se manifestará a Procuradoria </w:t>
      </w:r>
      <w:r w:rsidR="009D7497">
        <w:rPr>
          <w:rFonts w:ascii="Times New Roman" w:hAnsi="Times New Roman" w:cs="Times New Roman"/>
          <w:sz w:val="24"/>
          <w:szCs w:val="24"/>
        </w:rPr>
        <w:t xml:space="preserve">/ Assessoria Jurídica </w:t>
      </w:r>
      <w:r w:rsidRPr="001E36C9">
        <w:rPr>
          <w:rFonts w:ascii="Times New Roman" w:hAnsi="Times New Roman" w:cs="Times New Roman"/>
          <w:sz w:val="24"/>
          <w:szCs w:val="24"/>
        </w:rPr>
        <w:t>do Município.</w:t>
      </w:r>
    </w:p>
    <w:p w14:paraId="2C34E108" w14:textId="77777777" w:rsidR="009D7497" w:rsidRPr="009D7497" w:rsidRDefault="009D7497" w:rsidP="00EE384F">
      <w:pPr>
        <w:pStyle w:val="SemEspaamento"/>
        <w:ind w:firstLine="567"/>
        <w:jc w:val="both"/>
        <w:rPr>
          <w:rFonts w:ascii="Times New Roman" w:hAnsi="Times New Roman" w:cs="Times New Roman"/>
          <w:b/>
          <w:bCs/>
          <w:sz w:val="24"/>
          <w:szCs w:val="24"/>
        </w:rPr>
      </w:pPr>
    </w:p>
    <w:p w14:paraId="2300FDD2" w14:textId="5667A95E" w:rsidR="009D7497" w:rsidRPr="009D7497" w:rsidRDefault="009D7497" w:rsidP="00EE384F">
      <w:pPr>
        <w:pStyle w:val="SemEspaamento"/>
        <w:ind w:firstLine="567"/>
        <w:jc w:val="both"/>
        <w:rPr>
          <w:rFonts w:ascii="Times New Roman" w:hAnsi="Times New Roman" w:cs="Times New Roman"/>
          <w:b/>
          <w:bCs/>
          <w:sz w:val="24"/>
          <w:szCs w:val="24"/>
        </w:rPr>
      </w:pPr>
      <w:r w:rsidRPr="009D7497">
        <w:rPr>
          <w:rFonts w:ascii="Times New Roman" w:hAnsi="Times New Roman" w:cs="Times New Roman"/>
          <w:b/>
          <w:bCs/>
          <w:sz w:val="24"/>
          <w:szCs w:val="24"/>
        </w:rPr>
        <w:t>13.</w:t>
      </w:r>
      <w:r w:rsidR="00D30912">
        <w:rPr>
          <w:rFonts w:ascii="Times New Roman" w:hAnsi="Times New Roman" w:cs="Times New Roman"/>
          <w:b/>
          <w:bCs/>
          <w:sz w:val="24"/>
          <w:szCs w:val="24"/>
        </w:rPr>
        <w:t xml:space="preserve"> </w:t>
      </w:r>
      <w:r w:rsidRPr="009D7497">
        <w:rPr>
          <w:rFonts w:ascii="Times New Roman" w:hAnsi="Times New Roman" w:cs="Times New Roman"/>
          <w:b/>
          <w:bCs/>
          <w:sz w:val="24"/>
          <w:szCs w:val="24"/>
        </w:rPr>
        <w:t>DA DIVULGAÇÃO DE DADOS PESSOAIS SEGUNDO A LGPD</w:t>
      </w:r>
    </w:p>
    <w:p w14:paraId="5FB689AD" w14:textId="77777777" w:rsidR="009D7497" w:rsidRDefault="009D7497" w:rsidP="00EE384F">
      <w:pPr>
        <w:pStyle w:val="SemEspaamento"/>
        <w:ind w:firstLine="567"/>
        <w:jc w:val="both"/>
        <w:rPr>
          <w:rFonts w:ascii="Times New Roman" w:hAnsi="Times New Roman" w:cs="Times New Roman"/>
          <w:sz w:val="24"/>
          <w:szCs w:val="24"/>
        </w:rPr>
      </w:pPr>
    </w:p>
    <w:p w14:paraId="60FD4F38" w14:textId="61D9641F" w:rsidR="009D7497" w:rsidRDefault="009D7497" w:rsidP="00EE384F">
      <w:pPr>
        <w:pStyle w:val="SemEspaamento"/>
        <w:ind w:firstLine="567"/>
        <w:jc w:val="both"/>
        <w:rPr>
          <w:rFonts w:ascii="Times New Roman" w:hAnsi="Times New Roman" w:cs="Times New Roman"/>
          <w:color w:val="FF0000"/>
          <w:sz w:val="24"/>
          <w:szCs w:val="24"/>
        </w:rPr>
      </w:pPr>
      <w:r>
        <w:rPr>
          <w:rFonts w:ascii="Times New Roman" w:hAnsi="Times New Roman" w:cs="Times New Roman"/>
          <w:b/>
          <w:bCs/>
          <w:sz w:val="24"/>
          <w:szCs w:val="24"/>
        </w:rPr>
        <w:t>13.1</w:t>
      </w:r>
      <w:r w:rsidR="00D30912">
        <w:rPr>
          <w:rFonts w:ascii="Times New Roman" w:hAnsi="Times New Roman" w:cs="Times New Roman"/>
          <w:b/>
          <w:bCs/>
          <w:sz w:val="24"/>
          <w:szCs w:val="24"/>
        </w:rPr>
        <w:t>.</w:t>
      </w:r>
      <w:r>
        <w:rPr>
          <w:rFonts w:ascii="Times New Roman" w:hAnsi="Times New Roman" w:cs="Times New Roman"/>
          <w:sz w:val="24"/>
          <w:szCs w:val="24"/>
        </w:rPr>
        <w:t xml:space="preserve"> Em observância  aos preceitos da Lei Geral de Proteção de Dados Pessoais – LGPD – Lei 13.709/2018, os signatários autorizam a divulgação de seus dados pessoais  constantes neste instrumento para fins de publicidade e transparência.</w:t>
      </w:r>
    </w:p>
    <w:p w14:paraId="56C7C617" w14:textId="77777777" w:rsidR="005E340B" w:rsidRPr="001E36C9" w:rsidRDefault="005E340B" w:rsidP="00EE384F">
      <w:pPr>
        <w:pStyle w:val="SemEspaamento"/>
        <w:ind w:firstLine="567"/>
        <w:jc w:val="both"/>
        <w:rPr>
          <w:rFonts w:ascii="Times New Roman" w:hAnsi="Times New Roman" w:cs="Times New Roman"/>
          <w:b/>
          <w:w w:val="0"/>
          <w:sz w:val="24"/>
          <w:szCs w:val="24"/>
        </w:rPr>
      </w:pPr>
    </w:p>
    <w:p w14:paraId="49074F53" w14:textId="5A5CAD81" w:rsidR="005E340B" w:rsidRPr="001E36C9" w:rsidRDefault="005E340B" w:rsidP="00EE384F">
      <w:pPr>
        <w:pStyle w:val="SemEspaamento"/>
        <w:ind w:firstLine="567"/>
        <w:jc w:val="both"/>
        <w:rPr>
          <w:rFonts w:ascii="Times New Roman" w:hAnsi="Times New Roman" w:cs="Times New Roman"/>
          <w:b/>
          <w:w w:val="0"/>
          <w:sz w:val="24"/>
          <w:szCs w:val="24"/>
        </w:rPr>
      </w:pPr>
      <w:r w:rsidRPr="001E36C9">
        <w:rPr>
          <w:rFonts w:ascii="Times New Roman" w:hAnsi="Times New Roman" w:cs="Times New Roman"/>
          <w:b/>
          <w:w w:val="0"/>
          <w:sz w:val="24"/>
          <w:szCs w:val="24"/>
        </w:rPr>
        <w:t>1</w:t>
      </w:r>
      <w:r w:rsidR="009D7497">
        <w:rPr>
          <w:rFonts w:ascii="Times New Roman" w:hAnsi="Times New Roman" w:cs="Times New Roman"/>
          <w:b/>
          <w:w w:val="0"/>
          <w:sz w:val="24"/>
          <w:szCs w:val="24"/>
        </w:rPr>
        <w:t>4</w:t>
      </w:r>
      <w:r w:rsidRPr="001E36C9">
        <w:rPr>
          <w:rFonts w:ascii="Times New Roman" w:hAnsi="Times New Roman" w:cs="Times New Roman"/>
          <w:b/>
          <w:w w:val="0"/>
          <w:sz w:val="24"/>
          <w:szCs w:val="24"/>
        </w:rPr>
        <w:t>. DISPOSIÇÕES GERAIS</w:t>
      </w:r>
    </w:p>
    <w:p w14:paraId="387AFD5E" w14:textId="77777777" w:rsidR="005E340B" w:rsidRPr="001E36C9" w:rsidRDefault="005E340B" w:rsidP="00EE384F">
      <w:pPr>
        <w:pStyle w:val="SemEspaamento"/>
        <w:ind w:firstLine="567"/>
        <w:jc w:val="both"/>
        <w:rPr>
          <w:rFonts w:ascii="Times New Roman" w:hAnsi="Times New Roman" w:cs="Times New Roman"/>
          <w:b/>
          <w:sz w:val="24"/>
          <w:szCs w:val="24"/>
        </w:rPr>
      </w:pPr>
    </w:p>
    <w:p w14:paraId="6156CD4C" w14:textId="308ABAA6"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b/>
          <w:w w:val="0"/>
          <w:sz w:val="24"/>
          <w:szCs w:val="24"/>
        </w:rPr>
        <w:t>1</w:t>
      </w:r>
      <w:r w:rsidR="009D7497">
        <w:rPr>
          <w:rFonts w:ascii="Times New Roman" w:hAnsi="Times New Roman" w:cs="Times New Roman"/>
          <w:b/>
          <w:w w:val="0"/>
          <w:sz w:val="24"/>
          <w:szCs w:val="24"/>
        </w:rPr>
        <w:t>4</w:t>
      </w:r>
      <w:r w:rsidRPr="001E36C9">
        <w:rPr>
          <w:rFonts w:ascii="Times New Roman" w:hAnsi="Times New Roman" w:cs="Times New Roman"/>
          <w:b/>
          <w:w w:val="0"/>
          <w:sz w:val="24"/>
          <w:szCs w:val="24"/>
        </w:rPr>
        <w:t>.1.</w:t>
      </w:r>
      <w:r w:rsidRPr="001E36C9">
        <w:rPr>
          <w:rFonts w:ascii="Times New Roman" w:hAnsi="Times New Roman" w:cs="Times New Roman"/>
          <w:w w:val="0"/>
          <w:sz w:val="24"/>
          <w:szCs w:val="24"/>
        </w:rPr>
        <w:t xml:space="preserve"> Faz parte integrante e indissociável deste Termo de Fomento o Plano de Trabalho anexo.</w:t>
      </w:r>
    </w:p>
    <w:p w14:paraId="5A0EC7C1" w14:textId="77777777" w:rsidR="005E340B" w:rsidRPr="001E36C9" w:rsidRDefault="005E340B" w:rsidP="00EE384F">
      <w:pPr>
        <w:pStyle w:val="SemEspaamento"/>
        <w:ind w:firstLine="567"/>
        <w:jc w:val="both"/>
        <w:rPr>
          <w:rFonts w:ascii="Times New Roman" w:hAnsi="Times New Roman" w:cs="Times New Roman"/>
          <w:w w:val="0"/>
          <w:sz w:val="24"/>
          <w:szCs w:val="24"/>
        </w:rPr>
      </w:pPr>
      <w:r w:rsidRPr="001E36C9">
        <w:rPr>
          <w:rFonts w:ascii="Times New Roman" w:hAnsi="Times New Roman" w:cs="Times New Roman"/>
          <w:w w:val="0"/>
          <w:sz w:val="24"/>
          <w:szCs w:val="24"/>
        </w:rPr>
        <w:t>E, por estarem acordes, firmam os parceiros o presente Termo de Fomento, em 03 (três) vias de igual teor e forma, para todos os efeitos legais.</w:t>
      </w:r>
    </w:p>
    <w:p w14:paraId="04122D94" w14:textId="77777777" w:rsidR="005E340B" w:rsidRDefault="005E340B" w:rsidP="00EE384F">
      <w:pPr>
        <w:tabs>
          <w:tab w:val="left" w:pos="1134"/>
          <w:tab w:val="left" w:pos="4253"/>
        </w:tabs>
        <w:spacing w:after="0" w:line="240" w:lineRule="auto"/>
        <w:jc w:val="center"/>
        <w:rPr>
          <w:rFonts w:ascii="Times New Roman" w:hAnsi="Times New Roman" w:cs="Times New Roman"/>
          <w:sz w:val="24"/>
          <w:szCs w:val="24"/>
        </w:rPr>
      </w:pPr>
    </w:p>
    <w:p w14:paraId="1F6AA7EC" w14:textId="77777777" w:rsidR="00085452" w:rsidRDefault="00085452" w:rsidP="00EE384F">
      <w:pPr>
        <w:tabs>
          <w:tab w:val="left" w:pos="1134"/>
          <w:tab w:val="left" w:pos="4253"/>
        </w:tabs>
        <w:spacing w:after="0" w:line="240" w:lineRule="auto"/>
        <w:jc w:val="center"/>
        <w:rPr>
          <w:rFonts w:ascii="Times New Roman" w:hAnsi="Times New Roman" w:cs="Times New Roman"/>
          <w:sz w:val="24"/>
          <w:szCs w:val="24"/>
        </w:rPr>
      </w:pPr>
    </w:p>
    <w:p w14:paraId="22E1E9B5" w14:textId="77777777" w:rsidR="00085452" w:rsidRDefault="00085452" w:rsidP="00EE384F">
      <w:pPr>
        <w:tabs>
          <w:tab w:val="left" w:pos="1134"/>
          <w:tab w:val="left" w:pos="4253"/>
        </w:tabs>
        <w:spacing w:after="0" w:line="240" w:lineRule="auto"/>
        <w:jc w:val="center"/>
        <w:rPr>
          <w:rFonts w:ascii="Times New Roman" w:hAnsi="Times New Roman" w:cs="Times New Roman"/>
          <w:sz w:val="24"/>
          <w:szCs w:val="24"/>
        </w:rPr>
      </w:pPr>
    </w:p>
    <w:p w14:paraId="69CAACFC" w14:textId="77777777" w:rsidR="00085452" w:rsidRPr="001E36C9" w:rsidRDefault="00085452" w:rsidP="00EE384F">
      <w:pPr>
        <w:tabs>
          <w:tab w:val="left" w:pos="1134"/>
          <w:tab w:val="left" w:pos="4253"/>
        </w:tabs>
        <w:spacing w:after="0" w:line="240" w:lineRule="auto"/>
        <w:jc w:val="center"/>
        <w:rPr>
          <w:rFonts w:ascii="Times New Roman" w:hAnsi="Times New Roman" w:cs="Times New Roman"/>
          <w:sz w:val="24"/>
          <w:szCs w:val="24"/>
        </w:rPr>
      </w:pPr>
    </w:p>
    <w:p w14:paraId="486B40E9" w14:textId="7F360DD2" w:rsidR="005E340B" w:rsidRPr="001E36C9" w:rsidRDefault="005E340B" w:rsidP="00EE384F">
      <w:pPr>
        <w:tabs>
          <w:tab w:val="left" w:pos="1134"/>
          <w:tab w:val="left" w:pos="4253"/>
        </w:tabs>
        <w:spacing w:after="0" w:line="240" w:lineRule="auto"/>
        <w:rPr>
          <w:rFonts w:ascii="Times New Roman" w:hAnsi="Times New Roman" w:cs="Times New Roman"/>
          <w:sz w:val="24"/>
          <w:szCs w:val="24"/>
        </w:rPr>
      </w:pPr>
      <w:r w:rsidRPr="001E36C9">
        <w:rPr>
          <w:rFonts w:ascii="Times New Roman" w:hAnsi="Times New Roman" w:cs="Times New Roman"/>
          <w:sz w:val="24"/>
          <w:szCs w:val="24"/>
        </w:rPr>
        <w:tab/>
        <w:t xml:space="preserve">                          Alpestre, </w:t>
      </w:r>
      <w:r w:rsidR="00A9593E">
        <w:rPr>
          <w:rFonts w:ascii="Times New Roman" w:hAnsi="Times New Roman" w:cs="Times New Roman"/>
          <w:sz w:val="24"/>
          <w:szCs w:val="24"/>
        </w:rPr>
        <w:t>2</w:t>
      </w:r>
      <w:r w:rsidRPr="001E36C9">
        <w:rPr>
          <w:rFonts w:ascii="Times New Roman" w:hAnsi="Times New Roman" w:cs="Times New Roman"/>
          <w:sz w:val="24"/>
          <w:szCs w:val="24"/>
        </w:rPr>
        <w:t xml:space="preserve">1 de </w:t>
      </w:r>
      <w:r w:rsidR="009D7497">
        <w:rPr>
          <w:rFonts w:ascii="Times New Roman" w:hAnsi="Times New Roman" w:cs="Times New Roman"/>
          <w:sz w:val="24"/>
          <w:szCs w:val="24"/>
        </w:rPr>
        <w:t xml:space="preserve">março </w:t>
      </w:r>
      <w:r w:rsidRPr="001E36C9">
        <w:rPr>
          <w:rFonts w:ascii="Times New Roman" w:hAnsi="Times New Roman" w:cs="Times New Roman"/>
          <w:sz w:val="24"/>
          <w:szCs w:val="24"/>
        </w:rPr>
        <w:t>de  202</w:t>
      </w:r>
      <w:r w:rsidR="009D7497">
        <w:rPr>
          <w:rFonts w:ascii="Times New Roman" w:hAnsi="Times New Roman" w:cs="Times New Roman"/>
          <w:sz w:val="24"/>
          <w:szCs w:val="24"/>
        </w:rPr>
        <w:t>5</w:t>
      </w:r>
      <w:r w:rsidRPr="001E36C9">
        <w:rPr>
          <w:rFonts w:ascii="Times New Roman" w:hAnsi="Times New Roman" w:cs="Times New Roman"/>
          <w:sz w:val="24"/>
          <w:szCs w:val="24"/>
        </w:rPr>
        <w:t>.</w:t>
      </w:r>
    </w:p>
    <w:p w14:paraId="55A602AF" w14:textId="77777777" w:rsidR="005E340B" w:rsidRPr="001E36C9" w:rsidRDefault="005E340B" w:rsidP="00EE384F">
      <w:pPr>
        <w:tabs>
          <w:tab w:val="left" w:pos="1134"/>
          <w:tab w:val="left" w:pos="4253"/>
        </w:tabs>
        <w:spacing w:after="0" w:line="240" w:lineRule="auto"/>
        <w:rPr>
          <w:rFonts w:ascii="Times New Roman" w:hAnsi="Times New Roman" w:cs="Times New Roman"/>
          <w:sz w:val="24"/>
          <w:szCs w:val="24"/>
        </w:rPr>
      </w:pPr>
      <w:r w:rsidRPr="001E36C9">
        <w:rPr>
          <w:rFonts w:ascii="Times New Roman" w:hAnsi="Times New Roman" w:cs="Times New Roman"/>
          <w:sz w:val="24"/>
          <w:szCs w:val="24"/>
        </w:rPr>
        <w:t xml:space="preserve">   </w:t>
      </w:r>
    </w:p>
    <w:p w14:paraId="5CC1DDD2" w14:textId="77777777" w:rsidR="005E340B" w:rsidRPr="001E36C9" w:rsidRDefault="005E340B" w:rsidP="00EE384F">
      <w:pPr>
        <w:tabs>
          <w:tab w:val="left" w:pos="1134"/>
          <w:tab w:val="left" w:pos="4253"/>
        </w:tabs>
        <w:spacing w:after="0" w:line="240" w:lineRule="auto"/>
        <w:jc w:val="center"/>
        <w:rPr>
          <w:rFonts w:ascii="Times New Roman" w:hAnsi="Times New Roman" w:cs="Times New Roman"/>
          <w:sz w:val="24"/>
          <w:szCs w:val="24"/>
        </w:rPr>
      </w:pPr>
      <w:r w:rsidRPr="001E36C9">
        <w:rPr>
          <w:rFonts w:ascii="Times New Roman" w:hAnsi="Times New Roman" w:cs="Times New Roman"/>
          <w:sz w:val="24"/>
          <w:szCs w:val="24"/>
        </w:rPr>
        <w:t xml:space="preserve">                    </w:t>
      </w:r>
      <w:r w:rsidRPr="001E36C9">
        <w:rPr>
          <w:rFonts w:ascii="Times New Roman" w:hAnsi="Times New Roman" w:cs="Times New Roman"/>
          <w:sz w:val="24"/>
          <w:szCs w:val="24"/>
        </w:rPr>
        <w:tab/>
        <w:t xml:space="preserve"> </w:t>
      </w:r>
    </w:p>
    <w:p w14:paraId="1467B0DC" w14:textId="77777777" w:rsidR="005E340B" w:rsidRPr="001E36C9" w:rsidRDefault="005E340B" w:rsidP="00EE384F">
      <w:pPr>
        <w:tabs>
          <w:tab w:val="left" w:pos="1134"/>
          <w:tab w:val="left" w:pos="4253"/>
        </w:tabs>
        <w:spacing w:after="0" w:line="240" w:lineRule="auto"/>
        <w:rPr>
          <w:rFonts w:ascii="Times New Roman" w:hAnsi="Times New Roman" w:cs="Times New Roman"/>
          <w:sz w:val="24"/>
          <w:szCs w:val="24"/>
        </w:rPr>
      </w:pPr>
      <w:r w:rsidRPr="001E36C9">
        <w:rPr>
          <w:rFonts w:ascii="Times New Roman" w:hAnsi="Times New Roman" w:cs="Times New Roman"/>
          <w:sz w:val="24"/>
          <w:szCs w:val="24"/>
        </w:rPr>
        <w:t xml:space="preserve"> </w:t>
      </w:r>
    </w:p>
    <w:p w14:paraId="68F8AD27" w14:textId="6BE2E575" w:rsidR="005E340B" w:rsidRPr="001E36C9" w:rsidRDefault="009D7497" w:rsidP="00D03397">
      <w:pPr>
        <w:tabs>
          <w:tab w:val="left" w:pos="1134"/>
          <w:tab w:val="left" w:pos="4253"/>
        </w:tabs>
        <w:spacing w:after="0" w:line="240" w:lineRule="auto"/>
        <w:jc w:val="center"/>
        <w:rPr>
          <w:rFonts w:ascii="Times New Roman" w:hAnsi="Times New Roman" w:cs="Times New Roman"/>
          <w:b/>
          <w:w w:val="0"/>
          <w:sz w:val="24"/>
          <w:szCs w:val="24"/>
        </w:rPr>
      </w:pPr>
      <w:r>
        <w:rPr>
          <w:rFonts w:ascii="Times New Roman" w:hAnsi="Times New Roman" w:cs="Times New Roman"/>
          <w:b/>
          <w:sz w:val="24"/>
          <w:szCs w:val="24"/>
        </w:rPr>
        <w:t>RUDIMAR ARGENTON</w:t>
      </w:r>
      <w:r w:rsidR="005E340B" w:rsidRPr="001E36C9">
        <w:rPr>
          <w:rFonts w:ascii="Times New Roman" w:hAnsi="Times New Roman" w:cs="Times New Roman"/>
          <w:b/>
          <w:sz w:val="24"/>
          <w:szCs w:val="24"/>
        </w:rPr>
        <w:t xml:space="preserve">              </w:t>
      </w:r>
      <w:r w:rsidR="005E340B" w:rsidRPr="001E36C9">
        <w:rPr>
          <w:rFonts w:ascii="Times New Roman" w:hAnsi="Times New Roman" w:cs="Times New Roman"/>
          <w:b/>
          <w:w w:val="0"/>
          <w:sz w:val="24"/>
          <w:szCs w:val="24"/>
        </w:rPr>
        <w:t xml:space="preserve">                                      </w:t>
      </w:r>
      <w:r>
        <w:rPr>
          <w:rFonts w:ascii="Times New Roman" w:hAnsi="Times New Roman" w:cs="Times New Roman"/>
          <w:b/>
          <w:w w:val="0"/>
          <w:sz w:val="24"/>
          <w:szCs w:val="24"/>
        </w:rPr>
        <w:t xml:space="preserve"> </w:t>
      </w:r>
      <w:r w:rsidRPr="00D30912">
        <w:rPr>
          <w:rFonts w:ascii="Times New Roman" w:hAnsi="Times New Roman" w:cs="Times New Roman"/>
          <w:b/>
          <w:bCs/>
          <w:w w:val="0"/>
          <w:sz w:val="24"/>
          <w:szCs w:val="24"/>
        </w:rPr>
        <w:t>CARLOS LENGOVSKI</w:t>
      </w:r>
    </w:p>
    <w:p w14:paraId="2717AB14" w14:textId="4EFC6ABE" w:rsidR="005E340B" w:rsidRPr="001E36C9" w:rsidRDefault="005E340B" w:rsidP="00EE384F">
      <w:pPr>
        <w:tabs>
          <w:tab w:val="left" w:pos="1134"/>
          <w:tab w:val="left" w:pos="4253"/>
        </w:tabs>
        <w:spacing w:after="0" w:line="240" w:lineRule="auto"/>
        <w:rPr>
          <w:rFonts w:ascii="Times New Roman" w:hAnsi="Times New Roman" w:cs="Times New Roman"/>
          <w:sz w:val="24"/>
          <w:szCs w:val="24"/>
        </w:rPr>
      </w:pPr>
      <w:r w:rsidRPr="001E36C9">
        <w:rPr>
          <w:rFonts w:ascii="Times New Roman" w:hAnsi="Times New Roman" w:cs="Times New Roman"/>
          <w:b/>
          <w:sz w:val="24"/>
          <w:szCs w:val="24"/>
        </w:rPr>
        <w:t xml:space="preserve">    </w:t>
      </w:r>
      <w:r w:rsidRPr="001E36C9">
        <w:rPr>
          <w:rFonts w:ascii="Times New Roman" w:hAnsi="Times New Roman" w:cs="Times New Roman"/>
          <w:sz w:val="24"/>
          <w:szCs w:val="24"/>
        </w:rPr>
        <w:t xml:space="preserve"> </w:t>
      </w:r>
      <w:r w:rsidR="00D03397">
        <w:rPr>
          <w:rFonts w:ascii="Times New Roman" w:hAnsi="Times New Roman" w:cs="Times New Roman"/>
          <w:sz w:val="24"/>
          <w:szCs w:val="24"/>
        </w:rPr>
        <w:t xml:space="preserve">          </w:t>
      </w:r>
      <w:r w:rsidRPr="001E36C9">
        <w:rPr>
          <w:rFonts w:ascii="Times New Roman" w:hAnsi="Times New Roman" w:cs="Times New Roman"/>
          <w:sz w:val="24"/>
          <w:szCs w:val="24"/>
        </w:rPr>
        <w:t xml:space="preserve">Prefeito Municipal                                                               </w:t>
      </w:r>
      <w:r w:rsidR="009D7497">
        <w:rPr>
          <w:rFonts w:ascii="Times New Roman" w:hAnsi="Times New Roman" w:cs="Times New Roman"/>
          <w:sz w:val="24"/>
          <w:szCs w:val="24"/>
        </w:rPr>
        <w:t xml:space="preserve">Dirigente </w:t>
      </w:r>
      <w:r w:rsidRPr="001E36C9">
        <w:rPr>
          <w:rFonts w:ascii="Times New Roman" w:hAnsi="Times New Roman" w:cs="Times New Roman"/>
          <w:sz w:val="24"/>
          <w:szCs w:val="24"/>
        </w:rPr>
        <w:t xml:space="preserve"> Legal da  OSC</w:t>
      </w:r>
    </w:p>
    <w:p w14:paraId="520AE60C" w14:textId="77777777" w:rsidR="005E340B" w:rsidRPr="001E36C9" w:rsidRDefault="005E340B" w:rsidP="00EE384F">
      <w:pPr>
        <w:tabs>
          <w:tab w:val="left" w:pos="1134"/>
          <w:tab w:val="left" w:pos="4253"/>
        </w:tabs>
        <w:spacing w:after="0" w:line="240" w:lineRule="auto"/>
        <w:rPr>
          <w:rFonts w:ascii="Times New Roman" w:hAnsi="Times New Roman" w:cs="Times New Roman"/>
          <w:sz w:val="24"/>
          <w:szCs w:val="24"/>
        </w:rPr>
      </w:pPr>
    </w:p>
    <w:p w14:paraId="6090F9D0" w14:textId="77777777" w:rsidR="005E340B" w:rsidRDefault="005E340B" w:rsidP="00EE384F">
      <w:pPr>
        <w:tabs>
          <w:tab w:val="left" w:pos="1134"/>
          <w:tab w:val="left" w:pos="4253"/>
        </w:tabs>
        <w:spacing w:after="0" w:line="240" w:lineRule="auto"/>
        <w:rPr>
          <w:rFonts w:ascii="Times New Roman" w:hAnsi="Times New Roman" w:cs="Times New Roman"/>
          <w:sz w:val="24"/>
          <w:szCs w:val="24"/>
        </w:rPr>
      </w:pPr>
    </w:p>
    <w:p w14:paraId="4C4A60D7" w14:textId="77777777" w:rsidR="00D30912" w:rsidRDefault="00D30912" w:rsidP="00EE384F">
      <w:pPr>
        <w:tabs>
          <w:tab w:val="left" w:pos="1134"/>
          <w:tab w:val="left" w:pos="4253"/>
        </w:tabs>
        <w:spacing w:after="0" w:line="240" w:lineRule="auto"/>
        <w:rPr>
          <w:rFonts w:ascii="Times New Roman" w:hAnsi="Times New Roman" w:cs="Times New Roman"/>
          <w:sz w:val="24"/>
          <w:szCs w:val="24"/>
        </w:rPr>
      </w:pPr>
    </w:p>
    <w:p w14:paraId="1AFC9B59" w14:textId="77777777" w:rsidR="00D30912" w:rsidRPr="001E36C9" w:rsidRDefault="00D30912" w:rsidP="00EE384F">
      <w:pPr>
        <w:tabs>
          <w:tab w:val="left" w:pos="1134"/>
          <w:tab w:val="left" w:pos="4253"/>
        </w:tabs>
        <w:spacing w:after="0" w:line="240" w:lineRule="auto"/>
        <w:rPr>
          <w:rFonts w:ascii="Times New Roman" w:hAnsi="Times New Roman" w:cs="Times New Roman"/>
          <w:sz w:val="24"/>
          <w:szCs w:val="24"/>
        </w:rPr>
      </w:pPr>
    </w:p>
    <w:p w14:paraId="6BB2264B" w14:textId="510D11B5" w:rsidR="00D30912" w:rsidRPr="001E36C9" w:rsidRDefault="005E340B" w:rsidP="00D03397">
      <w:pPr>
        <w:tabs>
          <w:tab w:val="left" w:pos="1134"/>
          <w:tab w:val="left" w:pos="4253"/>
        </w:tabs>
        <w:spacing w:after="0" w:line="240" w:lineRule="auto"/>
        <w:jc w:val="center"/>
        <w:rPr>
          <w:rFonts w:ascii="Times New Roman" w:hAnsi="Times New Roman" w:cs="Times New Roman"/>
          <w:sz w:val="24"/>
          <w:szCs w:val="24"/>
        </w:rPr>
      </w:pPr>
      <w:r w:rsidRPr="001E36C9">
        <w:rPr>
          <w:rFonts w:ascii="Times New Roman" w:hAnsi="Times New Roman" w:cs="Times New Roman"/>
          <w:sz w:val="24"/>
          <w:szCs w:val="24"/>
        </w:rPr>
        <w:t>Testemunha: _________</w:t>
      </w:r>
      <w:r w:rsidR="00D30912">
        <w:rPr>
          <w:rFonts w:ascii="Times New Roman" w:hAnsi="Times New Roman" w:cs="Times New Roman"/>
          <w:sz w:val="24"/>
          <w:szCs w:val="24"/>
        </w:rPr>
        <w:t>________</w:t>
      </w:r>
      <w:r w:rsidRPr="001E36C9">
        <w:rPr>
          <w:rFonts w:ascii="Times New Roman" w:hAnsi="Times New Roman" w:cs="Times New Roman"/>
          <w:sz w:val="24"/>
          <w:szCs w:val="24"/>
        </w:rPr>
        <w:t>____</w:t>
      </w:r>
      <w:r w:rsidR="00D03397">
        <w:rPr>
          <w:rFonts w:ascii="Times New Roman" w:hAnsi="Times New Roman" w:cs="Times New Roman"/>
          <w:sz w:val="24"/>
          <w:szCs w:val="24"/>
        </w:rPr>
        <w:t>_</w:t>
      </w:r>
      <w:r w:rsidRPr="001E36C9">
        <w:rPr>
          <w:rFonts w:ascii="Times New Roman" w:hAnsi="Times New Roman" w:cs="Times New Roman"/>
          <w:sz w:val="24"/>
          <w:szCs w:val="24"/>
        </w:rPr>
        <w:t>__</w:t>
      </w:r>
      <w:r w:rsidR="00D30912">
        <w:rPr>
          <w:rFonts w:ascii="Times New Roman" w:hAnsi="Times New Roman" w:cs="Times New Roman"/>
          <w:sz w:val="24"/>
          <w:szCs w:val="24"/>
        </w:rPr>
        <w:t xml:space="preserve">   </w:t>
      </w:r>
      <w:r w:rsidR="00D30912" w:rsidRPr="001E36C9">
        <w:rPr>
          <w:rFonts w:ascii="Times New Roman" w:hAnsi="Times New Roman" w:cs="Times New Roman"/>
          <w:sz w:val="24"/>
          <w:szCs w:val="24"/>
        </w:rPr>
        <w:t>Testemunha: _____</w:t>
      </w:r>
      <w:r w:rsidR="00D03397">
        <w:rPr>
          <w:rFonts w:ascii="Times New Roman" w:hAnsi="Times New Roman" w:cs="Times New Roman"/>
          <w:sz w:val="24"/>
          <w:szCs w:val="24"/>
        </w:rPr>
        <w:t>_____</w:t>
      </w:r>
      <w:r w:rsidR="00D30912" w:rsidRPr="001E36C9">
        <w:rPr>
          <w:rFonts w:ascii="Times New Roman" w:hAnsi="Times New Roman" w:cs="Times New Roman"/>
          <w:sz w:val="24"/>
          <w:szCs w:val="24"/>
        </w:rPr>
        <w:t>________________</w:t>
      </w:r>
    </w:p>
    <w:p w14:paraId="00657C73" w14:textId="6CB026AF" w:rsidR="005E340B" w:rsidRDefault="00D03397" w:rsidP="00D03397">
      <w:pPr>
        <w:tabs>
          <w:tab w:val="left" w:pos="1134"/>
          <w:tab w:val="left" w:pos="4253"/>
        </w:tabs>
        <w:spacing w:after="0" w:line="240" w:lineRule="auto"/>
        <w:rPr>
          <w:rFonts w:ascii="Times New Roman" w:hAnsi="Times New Roman" w:cs="Times New Roman"/>
        </w:rPr>
      </w:pPr>
      <w:r>
        <w:rPr>
          <w:rFonts w:ascii="Times New Roman" w:hAnsi="Times New Roman" w:cs="Times New Roman"/>
          <w:b/>
          <w:bCs/>
          <w:sz w:val="24"/>
          <w:szCs w:val="24"/>
        </w:rPr>
        <w:t xml:space="preserve">     </w:t>
      </w:r>
      <w:r w:rsidR="00D30912" w:rsidRPr="00D30912">
        <w:rPr>
          <w:rFonts w:ascii="Times New Roman" w:hAnsi="Times New Roman" w:cs="Times New Roman"/>
          <w:b/>
          <w:bCs/>
          <w:sz w:val="24"/>
          <w:szCs w:val="24"/>
        </w:rPr>
        <w:t xml:space="preserve">DECIO DANIELI </w:t>
      </w:r>
      <w:r w:rsidR="00D30912">
        <w:rPr>
          <w:rFonts w:ascii="Times New Roman" w:hAnsi="Times New Roman" w:cs="Times New Roman"/>
          <w:b/>
          <w:bCs/>
          <w:sz w:val="24"/>
          <w:szCs w:val="24"/>
        </w:rPr>
        <w:t xml:space="preserve">                                         ELCIO</w:t>
      </w:r>
      <w:r w:rsidR="00A9593E">
        <w:rPr>
          <w:rFonts w:ascii="Times New Roman" w:hAnsi="Times New Roman" w:cs="Times New Roman"/>
          <w:b/>
          <w:bCs/>
          <w:sz w:val="24"/>
          <w:szCs w:val="24"/>
        </w:rPr>
        <w:t xml:space="preserve"> JOÉL PASTORIO</w:t>
      </w:r>
    </w:p>
    <w:sectPr w:rsidR="005E340B" w:rsidSect="0062504E">
      <w:headerReference w:type="default" r:id="rId8"/>
      <w:footerReference w:type="default" r:id="rId9"/>
      <w:pgSz w:w="11906" w:h="16838" w:code="9"/>
      <w:pgMar w:top="851" w:right="851" w:bottom="1134" w:left="1701" w:header="51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2C37E" w14:textId="77777777" w:rsidR="004E4867" w:rsidRDefault="004E4867" w:rsidP="00FE14AF">
      <w:pPr>
        <w:spacing w:after="0" w:line="240" w:lineRule="auto"/>
      </w:pPr>
      <w:r>
        <w:separator/>
      </w:r>
    </w:p>
  </w:endnote>
  <w:endnote w:type="continuationSeparator" w:id="0">
    <w:p w14:paraId="3814B4E0" w14:textId="77777777" w:rsidR="004E4867" w:rsidRDefault="004E4867" w:rsidP="00FE1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71FEE" w14:textId="7FAF0413" w:rsidR="00755892" w:rsidRPr="00755892" w:rsidRDefault="00755892">
    <w:pPr>
      <w:pStyle w:val="Rodap"/>
      <w:pBdr>
        <w:bottom w:val="single" w:sz="12" w:space="1" w:color="auto"/>
      </w:pBdr>
      <w:rPr>
        <w:sz w:val="10"/>
        <w:szCs w:val="10"/>
      </w:rPr>
    </w:pPr>
  </w:p>
  <w:p w14:paraId="389D255C" w14:textId="77777777" w:rsidR="00755892" w:rsidRPr="00755892" w:rsidRDefault="00755892">
    <w:pPr>
      <w:pStyle w:val="Rodap"/>
      <w:rPr>
        <w:sz w:val="10"/>
        <w:szCs w:val="10"/>
      </w:rPr>
    </w:pPr>
  </w:p>
  <w:p w14:paraId="47325051" w14:textId="43C91A81" w:rsidR="00FE14AF" w:rsidRDefault="00755892">
    <w:pPr>
      <w:pStyle w:val="Rodap"/>
    </w:pPr>
    <w:r>
      <w:rPr>
        <w:sz w:val="20"/>
        <w:szCs w:val="20"/>
      </w:rPr>
      <w:t>Pra</w:t>
    </w:r>
    <w:r w:rsidRPr="00024B29">
      <w:rPr>
        <w:sz w:val="20"/>
        <w:szCs w:val="20"/>
      </w:rPr>
      <w:t>ça Tancredo Neves, 300 – Centro – Fones: (055)3796-1166 /</w:t>
    </w:r>
    <w:r>
      <w:rPr>
        <w:sz w:val="20"/>
        <w:szCs w:val="20"/>
      </w:rPr>
      <w:t xml:space="preserve"> </w:t>
    </w:r>
    <w:r w:rsidRPr="00024B29">
      <w:rPr>
        <w:sz w:val="20"/>
        <w:szCs w:val="20"/>
      </w:rPr>
      <w:t>3796-1159</w:t>
    </w:r>
    <w:r>
      <w:rPr>
        <w:sz w:val="20"/>
        <w:szCs w:val="20"/>
      </w:rPr>
      <w:t xml:space="preserve">                                                                                        </w:t>
    </w:r>
    <w:r w:rsidRPr="00024B29">
      <w:rPr>
        <w:sz w:val="20"/>
        <w:szCs w:val="20"/>
      </w:rPr>
      <w:t xml:space="preserve">E-mail: </w:t>
    </w:r>
    <w:hyperlink r:id="rId1" w:history="1">
      <w:r w:rsidRPr="00F96FCA">
        <w:rPr>
          <w:rStyle w:val="Hyperlink"/>
          <w:color w:val="auto"/>
          <w:sz w:val="20"/>
          <w:szCs w:val="20"/>
          <w:u w:val="none"/>
        </w:rPr>
        <w:t>administracao@alpestre.rs.gov.br</w:t>
      </w:r>
    </w:hyperlink>
    <w:r w:rsidRPr="00024B29">
      <w:rPr>
        <w:sz w:val="20"/>
        <w:szCs w:val="20"/>
      </w:rPr>
      <w:t xml:space="preserve"> – CEP 98</w:t>
    </w:r>
    <w:r>
      <w:rPr>
        <w:sz w:val="20"/>
        <w:szCs w:val="20"/>
      </w:rPr>
      <w:t>.</w:t>
    </w:r>
    <w:r w:rsidRPr="00024B29">
      <w:rPr>
        <w:sz w:val="20"/>
        <w:szCs w:val="20"/>
      </w:rPr>
      <w:t>480-000 – Alpestre – RS</w:t>
    </w:r>
    <w:r>
      <w:rPr>
        <w:sz w:val="20"/>
        <w:szCs w:val="20"/>
      </w:rPr>
      <w:t xml:space="preserve"> </w:t>
    </w:r>
    <w:r>
      <w:ptab w:relativeTo="margin" w:alignment="center" w:leader="none"/>
    </w:r>
    <w:r>
      <w:ptab w:relativeTo="margin" w:alignment="right" w:leader="none"/>
    </w: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8B0D1" w14:textId="77777777" w:rsidR="004E4867" w:rsidRDefault="004E4867" w:rsidP="00FE14AF">
      <w:pPr>
        <w:spacing w:after="0" w:line="240" w:lineRule="auto"/>
      </w:pPr>
      <w:r>
        <w:separator/>
      </w:r>
    </w:p>
  </w:footnote>
  <w:footnote w:type="continuationSeparator" w:id="0">
    <w:p w14:paraId="3FC254C5" w14:textId="77777777" w:rsidR="004E4867" w:rsidRDefault="004E4867" w:rsidP="00FE1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97EB6" w14:textId="77777777" w:rsidR="003E5050" w:rsidRPr="003E5050" w:rsidRDefault="003E5050" w:rsidP="003E5050">
    <w:pPr>
      <w:pStyle w:val="Cabealho"/>
      <w:jc w:val="center"/>
      <w:rPr>
        <w:i/>
        <w:iCs/>
        <w:sz w:val="20"/>
        <w:szCs w:val="20"/>
      </w:rPr>
    </w:pPr>
    <w:r>
      <w:rPr>
        <w:noProof/>
        <w:lang w:eastAsia="pt-BR"/>
      </w:rPr>
      <w:drawing>
        <wp:anchor distT="0" distB="0" distL="0" distR="0" simplePos="0" relativeHeight="251659264" behindDoc="1" locked="0" layoutInCell="1" allowOverlap="1" wp14:anchorId="68630869" wp14:editId="3A468F4B">
          <wp:simplePos x="0" y="0"/>
          <wp:positionH relativeFrom="column">
            <wp:posOffset>-730885</wp:posOffset>
          </wp:positionH>
          <wp:positionV relativeFrom="paragraph">
            <wp:posOffset>-120015</wp:posOffset>
          </wp:positionV>
          <wp:extent cx="807155" cy="990600"/>
          <wp:effectExtent l="0" t="0" r="0" b="0"/>
          <wp:wrapNone/>
          <wp:docPr id="1" name="Imagem 1" descr="C:\Users\USUARIO\Desktop\Documents\Planejamento\Gestão Pública\Gestão Pública\Arquivo SMECDT\Folder Alpestre\Brasão Ofi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C:\Users\USUARIO\Desktop\Documents\Planejamento\Gestão Pública\Gestão Pública\Arquivo SMECDT\Folder Alpestre\Brasão Oficial.jpg"/>
                  <pic:cNvPicPr>
                    <a:picLocks noChangeAspect="1" noChangeArrowheads="1"/>
                  </pic:cNvPicPr>
                </pic:nvPicPr>
                <pic:blipFill>
                  <a:blip r:embed="rId1"/>
                  <a:stretch>
                    <a:fillRect/>
                  </a:stretch>
                </pic:blipFill>
                <pic:spPr bwMode="auto">
                  <a:xfrm>
                    <a:off x="0" y="0"/>
                    <a:ext cx="807155" cy="990600"/>
                  </a:xfrm>
                  <a:prstGeom prst="rect">
                    <a:avLst/>
                  </a:prstGeom>
                </pic:spPr>
              </pic:pic>
            </a:graphicData>
          </a:graphic>
          <wp14:sizeRelH relativeFrom="margin">
            <wp14:pctWidth>0</wp14:pctWidth>
          </wp14:sizeRelH>
          <wp14:sizeRelV relativeFrom="margin">
            <wp14:pctHeight>0</wp14:pctHeight>
          </wp14:sizeRelV>
        </wp:anchor>
      </w:drawing>
    </w:r>
    <w:r w:rsidRPr="003E5050">
      <w:rPr>
        <w:i/>
        <w:iCs/>
        <w:sz w:val="32"/>
        <w:szCs w:val="32"/>
      </w:rPr>
      <w:t>Estado do Rio Grande do Sul</w:t>
    </w:r>
  </w:p>
  <w:p w14:paraId="2ACF17C9" w14:textId="77777777" w:rsidR="003E5050" w:rsidRPr="003E5050" w:rsidRDefault="003E5050" w:rsidP="003E5050">
    <w:pPr>
      <w:pStyle w:val="Cabealho"/>
      <w:jc w:val="center"/>
      <w:rPr>
        <w:sz w:val="6"/>
        <w:szCs w:val="6"/>
      </w:rPr>
    </w:pPr>
  </w:p>
  <w:p w14:paraId="65D043AC" w14:textId="77777777" w:rsidR="003E5050" w:rsidRPr="002E1CF2" w:rsidRDefault="003E5050" w:rsidP="003E5050">
    <w:pPr>
      <w:pStyle w:val="Cabealho"/>
      <w:jc w:val="center"/>
      <w:rPr>
        <w:rFonts w:ascii="Cooper Black" w:hAnsi="Cooper Black"/>
        <w:spacing w:val="-20"/>
        <w:sz w:val="44"/>
        <w:szCs w:val="44"/>
      </w:rPr>
    </w:pPr>
    <w:r w:rsidRPr="002E1CF2">
      <w:rPr>
        <w:rFonts w:ascii="Cooper Black" w:hAnsi="Cooper Black"/>
        <w:spacing w:val="-20"/>
        <w:sz w:val="40"/>
        <w:szCs w:val="40"/>
      </w:rPr>
      <w:t>MUNICÍPIO DE ALPESTRE</w:t>
    </w:r>
  </w:p>
  <w:p w14:paraId="01C10C88" w14:textId="77777777" w:rsidR="003E5050" w:rsidRPr="00760042" w:rsidRDefault="003E5050">
    <w:pPr>
      <w:pStyle w:val="Cabealho"/>
      <w:rPr>
        <w:b/>
        <w:bCs/>
      </w:rPr>
    </w:pPr>
    <w:r>
      <w:t xml:space="preserve">  </w:t>
    </w:r>
    <w:r w:rsidR="00E31897">
      <w:t xml:space="preserve"> </w:t>
    </w:r>
    <w:r w:rsidRPr="00760042">
      <w:rPr>
        <w:b/>
        <w:bCs/>
      </w:rPr>
      <w:t>______________</w:t>
    </w:r>
    <w:r w:rsidR="00E31897">
      <w:rPr>
        <w:b/>
        <w:bCs/>
      </w:rPr>
      <w:t>___</w:t>
    </w:r>
    <w:r w:rsidRPr="00760042">
      <w:rPr>
        <w:b/>
        <w:bCs/>
      </w:rPr>
      <w:t>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21A88"/>
    <w:multiLevelType w:val="hybridMultilevel"/>
    <w:tmpl w:val="44B8BD58"/>
    <w:lvl w:ilvl="0" w:tplc="FF7AA6E6">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 w15:restartNumberingAfterBreak="0">
    <w:nsid w:val="4D3F3C9A"/>
    <w:multiLevelType w:val="multilevel"/>
    <w:tmpl w:val="7514F916"/>
    <w:lvl w:ilvl="0">
      <w:start w:val="1"/>
      <w:numFmt w:val="decimal"/>
      <w:lvlText w:val="%1."/>
      <w:lvlJc w:val="left"/>
      <w:pPr>
        <w:ind w:left="927" w:hanging="360"/>
      </w:pPr>
      <w:rPr>
        <w:rFonts w:hint="default"/>
      </w:rPr>
    </w:lvl>
    <w:lvl w:ilvl="1">
      <w:start w:val="1"/>
      <w:numFmt w:val="decimal"/>
      <w:isLgl/>
      <w:lvlText w:val="%1.%2."/>
      <w:lvlJc w:val="left"/>
      <w:pPr>
        <w:ind w:left="997" w:hanging="43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 w15:restartNumberingAfterBreak="0">
    <w:nsid w:val="5A874033"/>
    <w:multiLevelType w:val="hybridMultilevel"/>
    <w:tmpl w:val="9956FE9E"/>
    <w:lvl w:ilvl="0" w:tplc="CEC28B96">
      <w:start w:val="1"/>
      <w:numFmt w:val="decimal"/>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 w15:restartNumberingAfterBreak="0">
    <w:nsid w:val="715E72BE"/>
    <w:multiLevelType w:val="hybridMultilevel"/>
    <w:tmpl w:val="D3667D5A"/>
    <w:lvl w:ilvl="0" w:tplc="0416000F">
      <w:start w:val="1"/>
      <w:numFmt w:val="decimal"/>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4" w15:restartNumberingAfterBreak="0">
    <w:nsid w:val="7E2B00DA"/>
    <w:multiLevelType w:val="multilevel"/>
    <w:tmpl w:val="669A96DE"/>
    <w:lvl w:ilvl="0">
      <w:start w:val="1"/>
      <w:numFmt w:val="decimal"/>
      <w:lvlText w:val="%1."/>
      <w:lvlJc w:val="left"/>
      <w:pPr>
        <w:ind w:left="1004" w:hanging="360"/>
      </w:pPr>
      <w:rPr>
        <w:rFonts w:hint="default"/>
        <w:w w:val="0"/>
      </w:rPr>
    </w:lvl>
    <w:lvl w:ilvl="1">
      <w:start w:val="3"/>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num w:numId="1" w16cid:durableId="9181030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3360050">
    <w:abstractNumId w:val="3"/>
  </w:num>
  <w:num w:numId="3" w16cid:durableId="870609646">
    <w:abstractNumId w:val="1"/>
  </w:num>
  <w:num w:numId="4" w16cid:durableId="1960256538">
    <w:abstractNumId w:val="0"/>
  </w:num>
  <w:num w:numId="5" w16cid:durableId="1800297419">
    <w:abstractNumId w:val="4"/>
  </w:num>
  <w:num w:numId="6" w16cid:durableId="12441452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4AF"/>
    <w:rsid w:val="00072A71"/>
    <w:rsid w:val="0008433D"/>
    <w:rsid w:val="00085452"/>
    <w:rsid w:val="000C61EF"/>
    <w:rsid w:val="00196642"/>
    <w:rsid w:val="001A2073"/>
    <w:rsid w:val="00224D91"/>
    <w:rsid w:val="002250F0"/>
    <w:rsid w:val="002E1CF2"/>
    <w:rsid w:val="003200B4"/>
    <w:rsid w:val="00362E83"/>
    <w:rsid w:val="003E5050"/>
    <w:rsid w:val="003F00E6"/>
    <w:rsid w:val="004E4867"/>
    <w:rsid w:val="00511676"/>
    <w:rsid w:val="00520C57"/>
    <w:rsid w:val="00523441"/>
    <w:rsid w:val="005277C1"/>
    <w:rsid w:val="00540CE1"/>
    <w:rsid w:val="00541539"/>
    <w:rsid w:val="005735D8"/>
    <w:rsid w:val="005E340B"/>
    <w:rsid w:val="005E751B"/>
    <w:rsid w:val="0062504E"/>
    <w:rsid w:val="00647610"/>
    <w:rsid w:val="006611DE"/>
    <w:rsid w:val="00675C0F"/>
    <w:rsid w:val="0068548E"/>
    <w:rsid w:val="006934DE"/>
    <w:rsid w:val="006C3AC3"/>
    <w:rsid w:val="006D17D3"/>
    <w:rsid w:val="00753551"/>
    <w:rsid w:val="00755892"/>
    <w:rsid w:val="00760042"/>
    <w:rsid w:val="00763B8D"/>
    <w:rsid w:val="00791AE3"/>
    <w:rsid w:val="007B0524"/>
    <w:rsid w:val="007B20A6"/>
    <w:rsid w:val="007D30FB"/>
    <w:rsid w:val="007F4198"/>
    <w:rsid w:val="00825876"/>
    <w:rsid w:val="00875FB7"/>
    <w:rsid w:val="008E09B2"/>
    <w:rsid w:val="008E1DEC"/>
    <w:rsid w:val="00913866"/>
    <w:rsid w:val="009318DD"/>
    <w:rsid w:val="009615E8"/>
    <w:rsid w:val="009D7497"/>
    <w:rsid w:val="00A20DC7"/>
    <w:rsid w:val="00A36896"/>
    <w:rsid w:val="00A74DF3"/>
    <w:rsid w:val="00A81878"/>
    <w:rsid w:val="00A9593E"/>
    <w:rsid w:val="00B266C1"/>
    <w:rsid w:val="00B4708D"/>
    <w:rsid w:val="00BA1594"/>
    <w:rsid w:val="00BA38D8"/>
    <w:rsid w:val="00BE5262"/>
    <w:rsid w:val="00C0582D"/>
    <w:rsid w:val="00C27518"/>
    <w:rsid w:val="00C9575B"/>
    <w:rsid w:val="00D03397"/>
    <w:rsid w:val="00D30912"/>
    <w:rsid w:val="00D458BE"/>
    <w:rsid w:val="00DB7896"/>
    <w:rsid w:val="00DD5BFA"/>
    <w:rsid w:val="00DF70DD"/>
    <w:rsid w:val="00E14F82"/>
    <w:rsid w:val="00E31897"/>
    <w:rsid w:val="00E96536"/>
    <w:rsid w:val="00ED34EE"/>
    <w:rsid w:val="00EE384F"/>
    <w:rsid w:val="00EF7051"/>
    <w:rsid w:val="00F36CE8"/>
    <w:rsid w:val="00F405AA"/>
    <w:rsid w:val="00F906EE"/>
    <w:rsid w:val="00F96FCA"/>
    <w:rsid w:val="00FA5BE9"/>
    <w:rsid w:val="00FE14AF"/>
    <w:rsid w:val="00FE38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E107B"/>
  <w15:chartTrackingRefBased/>
  <w15:docId w15:val="{8EE320AF-F732-49DC-9EFD-E2ACC39AF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E14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14AF"/>
  </w:style>
  <w:style w:type="paragraph" w:styleId="Rodap">
    <w:name w:val="footer"/>
    <w:basedOn w:val="Normal"/>
    <w:link w:val="RodapChar"/>
    <w:uiPriority w:val="99"/>
    <w:unhideWhenUsed/>
    <w:rsid w:val="00FE14AF"/>
    <w:pPr>
      <w:tabs>
        <w:tab w:val="center" w:pos="4252"/>
        <w:tab w:val="right" w:pos="8504"/>
      </w:tabs>
      <w:spacing w:after="0" w:line="240" w:lineRule="auto"/>
    </w:pPr>
  </w:style>
  <w:style w:type="character" w:customStyle="1" w:styleId="RodapChar">
    <w:name w:val="Rodapé Char"/>
    <w:basedOn w:val="Fontepargpadro"/>
    <w:link w:val="Rodap"/>
    <w:uiPriority w:val="99"/>
    <w:rsid w:val="00FE14AF"/>
  </w:style>
  <w:style w:type="character" w:styleId="Hyperlink">
    <w:name w:val="Hyperlink"/>
    <w:basedOn w:val="Fontepargpadro"/>
    <w:uiPriority w:val="99"/>
    <w:unhideWhenUsed/>
    <w:rsid w:val="00FE14AF"/>
    <w:rPr>
      <w:color w:val="0563C1" w:themeColor="hyperlink"/>
      <w:u w:val="single"/>
    </w:rPr>
  </w:style>
  <w:style w:type="paragraph" w:styleId="NormalWeb">
    <w:name w:val="Normal (Web)"/>
    <w:basedOn w:val="Normal"/>
    <w:uiPriority w:val="99"/>
    <w:unhideWhenUsed/>
    <w:rsid w:val="00753551"/>
    <w:pPr>
      <w:spacing w:before="100" w:beforeAutospacing="1" w:after="142" w:line="276"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753551"/>
    <w:pPr>
      <w:spacing w:after="0" w:line="240" w:lineRule="auto"/>
      <w:ind w:left="720" w:firstLine="709"/>
      <w:contextualSpacing/>
    </w:pPr>
    <w:rPr>
      <w:rFonts w:ascii="Times New Roman" w:hAnsi="Times New Roman" w:cs="Times New Roman"/>
      <w:sz w:val="24"/>
    </w:rPr>
  </w:style>
  <w:style w:type="table" w:styleId="Tabelacomgrade">
    <w:name w:val="Table Grid"/>
    <w:basedOn w:val="Tabelanormal"/>
    <w:uiPriority w:val="59"/>
    <w:rsid w:val="00753551"/>
    <w:pPr>
      <w:spacing w:after="0" w:line="240" w:lineRule="auto"/>
      <w:ind w:firstLine="709"/>
    </w:pPr>
    <w:rPr>
      <w:rFonts w:ascii="Times New Roman" w:hAnsi="Times New Roman" w:cs="Times New Roman"/>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oPendente">
    <w:name w:val="Unresolved Mention"/>
    <w:basedOn w:val="Fontepargpadro"/>
    <w:uiPriority w:val="99"/>
    <w:semiHidden/>
    <w:unhideWhenUsed/>
    <w:rsid w:val="00C0582D"/>
    <w:rPr>
      <w:color w:val="605E5C"/>
      <w:shd w:val="clear" w:color="auto" w:fill="E1DFDD"/>
    </w:rPr>
  </w:style>
  <w:style w:type="paragraph" w:customStyle="1" w:styleId="western">
    <w:name w:val="western"/>
    <w:basedOn w:val="Normal"/>
    <w:qFormat/>
    <w:rsid w:val="00C0582D"/>
    <w:pPr>
      <w:spacing w:beforeAutospacing="1" w:after="119" w:line="240" w:lineRule="auto"/>
    </w:pPr>
    <w:rPr>
      <w:rFonts w:ascii="Times New Roman" w:eastAsia="Times New Roman" w:hAnsi="Times New Roman" w:cs="Times New Roman"/>
      <w:color w:val="000000"/>
      <w:sz w:val="20"/>
      <w:szCs w:val="20"/>
      <w:lang w:eastAsia="pt-BR"/>
    </w:rPr>
  </w:style>
  <w:style w:type="character" w:customStyle="1" w:styleId="SemEspaamentoChar">
    <w:name w:val="Sem Espaçamento Char"/>
    <w:link w:val="SemEspaamento"/>
    <w:uiPriority w:val="1"/>
    <w:qFormat/>
    <w:locked/>
    <w:rsid w:val="00C0582D"/>
    <w:rPr>
      <w:rFonts w:ascii="Arial" w:eastAsia="Times New Roman" w:hAnsi="Arial" w:cs="Arial"/>
      <w:szCs w:val="20"/>
      <w:lang w:eastAsia="zh-CN"/>
    </w:rPr>
  </w:style>
  <w:style w:type="paragraph" w:styleId="SemEspaamento">
    <w:name w:val="No Spacing"/>
    <w:link w:val="SemEspaamentoChar"/>
    <w:uiPriority w:val="1"/>
    <w:qFormat/>
    <w:rsid w:val="00C0582D"/>
    <w:pPr>
      <w:spacing w:after="0" w:line="240" w:lineRule="auto"/>
    </w:pPr>
    <w:rPr>
      <w:rFonts w:ascii="Arial" w:eastAsia="Times New Roman" w:hAnsi="Arial" w:cs="Arial"/>
      <w:szCs w:val="20"/>
      <w:lang w:eastAsia="zh-CN"/>
    </w:rPr>
  </w:style>
  <w:style w:type="paragraph" w:customStyle="1" w:styleId="Standard">
    <w:name w:val="Standard"/>
    <w:qFormat/>
    <w:rsid w:val="005E340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8227">
      <w:bodyDiv w:val="1"/>
      <w:marLeft w:val="0"/>
      <w:marRight w:val="0"/>
      <w:marTop w:val="0"/>
      <w:marBottom w:val="0"/>
      <w:divBdr>
        <w:top w:val="none" w:sz="0" w:space="0" w:color="auto"/>
        <w:left w:val="none" w:sz="0" w:space="0" w:color="auto"/>
        <w:bottom w:val="none" w:sz="0" w:space="0" w:color="auto"/>
        <w:right w:val="none" w:sz="0" w:space="0" w:color="auto"/>
      </w:divBdr>
    </w:div>
    <w:div w:id="50886554">
      <w:bodyDiv w:val="1"/>
      <w:marLeft w:val="0"/>
      <w:marRight w:val="0"/>
      <w:marTop w:val="0"/>
      <w:marBottom w:val="0"/>
      <w:divBdr>
        <w:top w:val="none" w:sz="0" w:space="0" w:color="auto"/>
        <w:left w:val="none" w:sz="0" w:space="0" w:color="auto"/>
        <w:bottom w:val="none" w:sz="0" w:space="0" w:color="auto"/>
        <w:right w:val="none" w:sz="0" w:space="0" w:color="auto"/>
      </w:divBdr>
    </w:div>
    <w:div w:id="100885300">
      <w:bodyDiv w:val="1"/>
      <w:marLeft w:val="0"/>
      <w:marRight w:val="0"/>
      <w:marTop w:val="0"/>
      <w:marBottom w:val="0"/>
      <w:divBdr>
        <w:top w:val="none" w:sz="0" w:space="0" w:color="auto"/>
        <w:left w:val="none" w:sz="0" w:space="0" w:color="auto"/>
        <w:bottom w:val="none" w:sz="0" w:space="0" w:color="auto"/>
        <w:right w:val="none" w:sz="0" w:space="0" w:color="auto"/>
      </w:divBdr>
    </w:div>
    <w:div w:id="168451117">
      <w:bodyDiv w:val="1"/>
      <w:marLeft w:val="0"/>
      <w:marRight w:val="0"/>
      <w:marTop w:val="0"/>
      <w:marBottom w:val="0"/>
      <w:divBdr>
        <w:top w:val="none" w:sz="0" w:space="0" w:color="auto"/>
        <w:left w:val="none" w:sz="0" w:space="0" w:color="auto"/>
        <w:bottom w:val="none" w:sz="0" w:space="0" w:color="auto"/>
        <w:right w:val="none" w:sz="0" w:space="0" w:color="auto"/>
      </w:divBdr>
    </w:div>
    <w:div w:id="288166284">
      <w:bodyDiv w:val="1"/>
      <w:marLeft w:val="0"/>
      <w:marRight w:val="0"/>
      <w:marTop w:val="0"/>
      <w:marBottom w:val="0"/>
      <w:divBdr>
        <w:top w:val="none" w:sz="0" w:space="0" w:color="auto"/>
        <w:left w:val="none" w:sz="0" w:space="0" w:color="auto"/>
        <w:bottom w:val="none" w:sz="0" w:space="0" w:color="auto"/>
        <w:right w:val="none" w:sz="0" w:space="0" w:color="auto"/>
      </w:divBdr>
    </w:div>
    <w:div w:id="326639926">
      <w:bodyDiv w:val="1"/>
      <w:marLeft w:val="0"/>
      <w:marRight w:val="0"/>
      <w:marTop w:val="0"/>
      <w:marBottom w:val="0"/>
      <w:divBdr>
        <w:top w:val="none" w:sz="0" w:space="0" w:color="auto"/>
        <w:left w:val="none" w:sz="0" w:space="0" w:color="auto"/>
        <w:bottom w:val="none" w:sz="0" w:space="0" w:color="auto"/>
        <w:right w:val="none" w:sz="0" w:space="0" w:color="auto"/>
      </w:divBdr>
    </w:div>
    <w:div w:id="461190999">
      <w:bodyDiv w:val="1"/>
      <w:marLeft w:val="0"/>
      <w:marRight w:val="0"/>
      <w:marTop w:val="0"/>
      <w:marBottom w:val="0"/>
      <w:divBdr>
        <w:top w:val="none" w:sz="0" w:space="0" w:color="auto"/>
        <w:left w:val="none" w:sz="0" w:space="0" w:color="auto"/>
        <w:bottom w:val="none" w:sz="0" w:space="0" w:color="auto"/>
        <w:right w:val="none" w:sz="0" w:space="0" w:color="auto"/>
      </w:divBdr>
    </w:div>
    <w:div w:id="619914796">
      <w:bodyDiv w:val="1"/>
      <w:marLeft w:val="0"/>
      <w:marRight w:val="0"/>
      <w:marTop w:val="0"/>
      <w:marBottom w:val="0"/>
      <w:divBdr>
        <w:top w:val="none" w:sz="0" w:space="0" w:color="auto"/>
        <w:left w:val="none" w:sz="0" w:space="0" w:color="auto"/>
        <w:bottom w:val="none" w:sz="0" w:space="0" w:color="auto"/>
        <w:right w:val="none" w:sz="0" w:space="0" w:color="auto"/>
      </w:divBdr>
    </w:div>
    <w:div w:id="708070039">
      <w:bodyDiv w:val="1"/>
      <w:marLeft w:val="0"/>
      <w:marRight w:val="0"/>
      <w:marTop w:val="0"/>
      <w:marBottom w:val="0"/>
      <w:divBdr>
        <w:top w:val="none" w:sz="0" w:space="0" w:color="auto"/>
        <w:left w:val="none" w:sz="0" w:space="0" w:color="auto"/>
        <w:bottom w:val="none" w:sz="0" w:space="0" w:color="auto"/>
        <w:right w:val="none" w:sz="0" w:space="0" w:color="auto"/>
      </w:divBdr>
    </w:div>
    <w:div w:id="720177866">
      <w:bodyDiv w:val="1"/>
      <w:marLeft w:val="0"/>
      <w:marRight w:val="0"/>
      <w:marTop w:val="0"/>
      <w:marBottom w:val="0"/>
      <w:divBdr>
        <w:top w:val="none" w:sz="0" w:space="0" w:color="auto"/>
        <w:left w:val="none" w:sz="0" w:space="0" w:color="auto"/>
        <w:bottom w:val="none" w:sz="0" w:space="0" w:color="auto"/>
        <w:right w:val="none" w:sz="0" w:space="0" w:color="auto"/>
      </w:divBdr>
    </w:div>
    <w:div w:id="741831396">
      <w:bodyDiv w:val="1"/>
      <w:marLeft w:val="0"/>
      <w:marRight w:val="0"/>
      <w:marTop w:val="0"/>
      <w:marBottom w:val="0"/>
      <w:divBdr>
        <w:top w:val="none" w:sz="0" w:space="0" w:color="auto"/>
        <w:left w:val="none" w:sz="0" w:space="0" w:color="auto"/>
        <w:bottom w:val="none" w:sz="0" w:space="0" w:color="auto"/>
        <w:right w:val="none" w:sz="0" w:space="0" w:color="auto"/>
      </w:divBdr>
    </w:div>
    <w:div w:id="802431891">
      <w:bodyDiv w:val="1"/>
      <w:marLeft w:val="0"/>
      <w:marRight w:val="0"/>
      <w:marTop w:val="0"/>
      <w:marBottom w:val="0"/>
      <w:divBdr>
        <w:top w:val="none" w:sz="0" w:space="0" w:color="auto"/>
        <w:left w:val="none" w:sz="0" w:space="0" w:color="auto"/>
        <w:bottom w:val="none" w:sz="0" w:space="0" w:color="auto"/>
        <w:right w:val="none" w:sz="0" w:space="0" w:color="auto"/>
      </w:divBdr>
    </w:div>
    <w:div w:id="805511863">
      <w:bodyDiv w:val="1"/>
      <w:marLeft w:val="0"/>
      <w:marRight w:val="0"/>
      <w:marTop w:val="0"/>
      <w:marBottom w:val="0"/>
      <w:divBdr>
        <w:top w:val="none" w:sz="0" w:space="0" w:color="auto"/>
        <w:left w:val="none" w:sz="0" w:space="0" w:color="auto"/>
        <w:bottom w:val="none" w:sz="0" w:space="0" w:color="auto"/>
        <w:right w:val="none" w:sz="0" w:space="0" w:color="auto"/>
      </w:divBdr>
    </w:div>
    <w:div w:id="820392934">
      <w:bodyDiv w:val="1"/>
      <w:marLeft w:val="0"/>
      <w:marRight w:val="0"/>
      <w:marTop w:val="0"/>
      <w:marBottom w:val="0"/>
      <w:divBdr>
        <w:top w:val="none" w:sz="0" w:space="0" w:color="auto"/>
        <w:left w:val="none" w:sz="0" w:space="0" w:color="auto"/>
        <w:bottom w:val="none" w:sz="0" w:space="0" w:color="auto"/>
        <w:right w:val="none" w:sz="0" w:space="0" w:color="auto"/>
      </w:divBdr>
    </w:div>
    <w:div w:id="847520223">
      <w:bodyDiv w:val="1"/>
      <w:marLeft w:val="0"/>
      <w:marRight w:val="0"/>
      <w:marTop w:val="0"/>
      <w:marBottom w:val="0"/>
      <w:divBdr>
        <w:top w:val="none" w:sz="0" w:space="0" w:color="auto"/>
        <w:left w:val="none" w:sz="0" w:space="0" w:color="auto"/>
        <w:bottom w:val="none" w:sz="0" w:space="0" w:color="auto"/>
        <w:right w:val="none" w:sz="0" w:space="0" w:color="auto"/>
      </w:divBdr>
    </w:div>
    <w:div w:id="945774140">
      <w:bodyDiv w:val="1"/>
      <w:marLeft w:val="0"/>
      <w:marRight w:val="0"/>
      <w:marTop w:val="0"/>
      <w:marBottom w:val="0"/>
      <w:divBdr>
        <w:top w:val="none" w:sz="0" w:space="0" w:color="auto"/>
        <w:left w:val="none" w:sz="0" w:space="0" w:color="auto"/>
        <w:bottom w:val="none" w:sz="0" w:space="0" w:color="auto"/>
        <w:right w:val="none" w:sz="0" w:space="0" w:color="auto"/>
      </w:divBdr>
    </w:div>
    <w:div w:id="1082721293">
      <w:bodyDiv w:val="1"/>
      <w:marLeft w:val="0"/>
      <w:marRight w:val="0"/>
      <w:marTop w:val="0"/>
      <w:marBottom w:val="0"/>
      <w:divBdr>
        <w:top w:val="none" w:sz="0" w:space="0" w:color="auto"/>
        <w:left w:val="none" w:sz="0" w:space="0" w:color="auto"/>
        <w:bottom w:val="none" w:sz="0" w:space="0" w:color="auto"/>
        <w:right w:val="none" w:sz="0" w:space="0" w:color="auto"/>
      </w:divBdr>
    </w:div>
    <w:div w:id="1091048699">
      <w:bodyDiv w:val="1"/>
      <w:marLeft w:val="0"/>
      <w:marRight w:val="0"/>
      <w:marTop w:val="0"/>
      <w:marBottom w:val="0"/>
      <w:divBdr>
        <w:top w:val="none" w:sz="0" w:space="0" w:color="auto"/>
        <w:left w:val="none" w:sz="0" w:space="0" w:color="auto"/>
        <w:bottom w:val="none" w:sz="0" w:space="0" w:color="auto"/>
        <w:right w:val="none" w:sz="0" w:space="0" w:color="auto"/>
      </w:divBdr>
    </w:div>
    <w:div w:id="1155292261">
      <w:bodyDiv w:val="1"/>
      <w:marLeft w:val="0"/>
      <w:marRight w:val="0"/>
      <w:marTop w:val="0"/>
      <w:marBottom w:val="0"/>
      <w:divBdr>
        <w:top w:val="none" w:sz="0" w:space="0" w:color="auto"/>
        <w:left w:val="none" w:sz="0" w:space="0" w:color="auto"/>
        <w:bottom w:val="none" w:sz="0" w:space="0" w:color="auto"/>
        <w:right w:val="none" w:sz="0" w:space="0" w:color="auto"/>
      </w:divBdr>
    </w:div>
    <w:div w:id="1167480443">
      <w:bodyDiv w:val="1"/>
      <w:marLeft w:val="0"/>
      <w:marRight w:val="0"/>
      <w:marTop w:val="0"/>
      <w:marBottom w:val="0"/>
      <w:divBdr>
        <w:top w:val="none" w:sz="0" w:space="0" w:color="auto"/>
        <w:left w:val="none" w:sz="0" w:space="0" w:color="auto"/>
        <w:bottom w:val="none" w:sz="0" w:space="0" w:color="auto"/>
        <w:right w:val="none" w:sz="0" w:space="0" w:color="auto"/>
      </w:divBdr>
    </w:div>
    <w:div w:id="1190678432">
      <w:bodyDiv w:val="1"/>
      <w:marLeft w:val="0"/>
      <w:marRight w:val="0"/>
      <w:marTop w:val="0"/>
      <w:marBottom w:val="0"/>
      <w:divBdr>
        <w:top w:val="none" w:sz="0" w:space="0" w:color="auto"/>
        <w:left w:val="none" w:sz="0" w:space="0" w:color="auto"/>
        <w:bottom w:val="none" w:sz="0" w:space="0" w:color="auto"/>
        <w:right w:val="none" w:sz="0" w:space="0" w:color="auto"/>
      </w:divBdr>
    </w:div>
    <w:div w:id="1267498918">
      <w:bodyDiv w:val="1"/>
      <w:marLeft w:val="0"/>
      <w:marRight w:val="0"/>
      <w:marTop w:val="0"/>
      <w:marBottom w:val="0"/>
      <w:divBdr>
        <w:top w:val="none" w:sz="0" w:space="0" w:color="auto"/>
        <w:left w:val="none" w:sz="0" w:space="0" w:color="auto"/>
        <w:bottom w:val="none" w:sz="0" w:space="0" w:color="auto"/>
        <w:right w:val="none" w:sz="0" w:space="0" w:color="auto"/>
      </w:divBdr>
    </w:div>
    <w:div w:id="1538546556">
      <w:bodyDiv w:val="1"/>
      <w:marLeft w:val="0"/>
      <w:marRight w:val="0"/>
      <w:marTop w:val="0"/>
      <w:marBottom w:val="0"/>
      <w:divBdr>
        <w:top w:val="none" w:sz="0" w:space="0" w:color="auto"/>
        <w:left w:val="none" w:sz="0" w:space="0" w:color="auto"/>
        <w:bottom w:val="none" w:sz="0" w:space="0" w:color="auto"/>
        <w:right w:val="none" w:sz="0" w:space="0" w:color="auto"/>
      </w:divBdr>
    </w:div>
    <w:div w:id="1563835002">
      <w:bodyDiv w:val="1"/>
      <w:marLeft w:val="0"/>
      <w:marRight w:val="0"/>
      <w:marTop w:val="0"/>
      <w:marBottom w:val="0"/>
      <w:divBdr>
        <w:top w:val="none" w:sz="0" w:space="0" w:color="auto"/>
        <w:left w:val="none" w:sz="0" w:space="0" w:color="auto"/>
        <w:bottom w:val="none" w:sz="0" w:space="0" w:color="auto"/>
        <w:right w:val="none" w:sz="0" w:space="0" w:color="auto"/>
      </w:divBdr>
    </w:div>
    <w:div w:id="1632055113">
      <w:bodyDiv w:val="1"/>
      <w:marLeft w:val="0"/>
      <w:marRight w:val="0"/>
      <w:marTop w:val="0"/>
      <w:marBottom w:val="0"/>
      <w:divBdr>
        <w:top w:val="none" w:sz="0" w:space="0" w:color="auto"/>
        <w:left w:val="none" w:sz="0" w:space="0" w:color="auto"/>
        <w:bottom w:val="none" w:sz="0" w:space="0" w:color="auto"/>
        <w:right w:val="none" w:sz="0" w:space="0" w:color="auto"/>
      </w:divBdr>
    </w:div>
    <w:div w:id="1760102994">
      <w:bodyDiv w:val="1"/>
      <w:marLeft w:val="0"/>
      <w:marRight w:val="0"/>
      <w:marTop w:val="0"/>
      <w:marBottom w:val="0"/>
      <w:divBdr>
        <w:top w:val="none" w:sz="0" w:space="0" w:color="auto"/>
        <w:left w:val="none" w:sz="0" w:space="0" w:color="auto"/>
        <w:bottom w:val="none" w:sz="0" w:space="0" w:color="auto"/>
        <w:right w:val="none" w:sz="0" w:space="0" w:color="auto"/>
      </w:divBdr>
    </w:div>
    <w:div w:id="1853644655">
      <w:bodyDiv w:val="1"/>
      <w:marLeft w:val="0"/>
      <w:marRight w:val="0"/>
      <w:marTop w:val="0"/>
      <w:marBottom w:val="0"/>
      <w:divBdr>
        <w:top w:val="none" w:sz="0" w:space="0" w:color="auto"/>
        <w:left w:val="none" w:sz="0" w:space="0" w:color="auto"/>
        <w:bottom w:val="none" w:sz="0" w:space="0" w:color="auto"/>
        <w:right w:val="none" w:sz="0" w:space="0" w:color="auto"/>
      </w:divBdr>
    </w:div>
    <w:div w:id="1978755490">
      <w:bodyDiv w:val="1"/>
      <w:marLeft w:val="0"/>
      <w:marRight w:val="0"/>
      <w:marTop w:val="0"/>
      <w:marBottom w:val="0"/>
      <w:divBdr>
        <w:top w:val="none" w:sz="0" w:space="0" w:color="auto"/>
        <w:left w:val="none" w:sz="0" w:space="0" w:color="auto"/>
        <w:bottom w:val="none" w:sz="0" w:space="0" w:color="auto"/>
        <w:right w:val="none" w:sz="0" w:space="0" w:color="auto"/>
      </w:divBdr>
    </w:div>
    <w:div w:id="213359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alpestre.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CDA66-67F8-495E-ABE3-3DA1CAF9F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8</Pages>
  <Words>3684</Words>
  <Characters>19896</Characters>
  <Application>Microsoft Office Word</Application>
  <DocSecurity>0</DocSecurity>
  <Lines>165</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PREFEITO</dc:creator>
  <cp:keywords/>
  <dc:description/>
  <cp:lastModifiedBy>Maria Emilia Ritter</cp:lastModifiedBy>
  <cp:revision>20</cp:revision>
  <cp:lastPrinted>2025-03-21T17:58:00Z</cp:lastPrinted>
  <dcterms:created xsi:type="dcterms:W3CDTF">2025-02-21T13:06:00Z</dcterms:created>
  <dcterms:modified xsi:type="dcterms:W3CDTF">2025-03-21T17:58:00Z</dcterms:modified>
</cp:coreProperties>
</file>