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15" w:rsidRDefault="005F6515" w:rsidP="000171F1">
      <w:pPr>
        <w:tabs>
          <w:tab w:val="left" w:pos="709"/>
        </w:tabs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ESTADO DO RIO GRANDE DO SUL</w:t>
      </w:r>
    </w:p>
    <w:p w:rsidR="005F6515" w:rsidRDefault="005F6515" w:rsidP="000171F1">
      <w:pPr>
        <w:tabs>
          <w:tab w:val="left" w:pos="709"/>
        </w:tabs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PREFEITURA MUNICIPAL DE ALPESTRE</w:t>
      </w:r>
    </w:p>
    <w:p w:rsidR="005F6515" w:rsidRDefault="005F6515" w:rsidP="000171F1">
      <w:pPr>
        <w:tabs>
          <w:tab w:val="left" w:pos="709"/>
        </w:tabs>
        <w:jc w:val="left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DEPARTAMENTO DE COMPRAS E LICITAÇÕES</w:t>
      </w:r>
    </w:p>
    <w:p w:rsidR="005F6515" w:rsidRDefault="005F6515" w:rsidP="005F6515">
      <w:pPr>
        <w:jc w:val="both"/>
        <w:rPr>
          <w:rFonts w:ascii="Tahoma" w:hAnsi="Tahoma" w:cs="Tahoma"/>
        </w:rPr>
      </w:pPr>
    </w:p>
    <w:p w:rsidR="005F6515" w:rsidRDefault="005F6515" w:rsidP="005F6515">
      <w:pPr>
        <w:rPr>
          <w:rFonts w:ascii="Tahoma" w:hAnsi="Tahoma" w:cs="Tahoma"/>
          <w:b/>
          <w:bCs/>
          <w:sz w:val="24"/>
          <w:szCs w:val="24"/>
        </w:rPr>
      </w:pPr>
    </w:p>
    <w:p w:rsidR="005F6515" w:rsidRDefault="000021D7" w:rsidP="005F651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CONTRATO Nº 271</w:t>
      </w:r>
      <w:r w:rsidR="005F6515">
        <w:rPr>
          <w:rFonts w:ascii="Tahoma" w:hAnsi="Tahoma" w:cs="Tahoma"/>
          <w:b/>
          <w:bCs/>
          <w:sz w:val="24"/>
          <w:szCs w:val="24"/>
        </w:rPr>
        <w:t>/2018</w:t>
      </w:r>
    </w:p>
    <w:p w:rsidR="00130361" w:rsidRDefault="00130361" w:rsidP="005F6515">
      <w:pPr>
        <w:rPr>
          <w:rFonts w:ascii="Tahoma" w:hAnsi="Tahoma" w:cs="Tahoma"/>
          <w:b/>
          <w:bCs/>
          <w:sz w:val="24"/>
          <w:szCs w:val="24"/>
        </w:rPr>
      </w:pPr>
    </w:p>
    <w:p w:rsidR="00130361" w:rsidRDefault="00130361" w:rsidP="005F6515">
      <w:pPr>
        <w:rPr>
          <w:rFonts w:ascii="Tahoma" w:hAnsi="Tahoma" w:cs="Tahoma"/>
          <w:b/>
          <w:bCs/>
          <w:sz w:val="24"/>
          <w:szCs w:val="24"/>
        </w:rPr>
      </w:pP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Contrato que entre si celebram, de um lado o MUNICÍPIO DE ALPESTRE, Estado do Rio Grande do Sul, com endereço da Prefeitura na Praça Tancredo Neves, 300, Alpestre/RS, inscrito no CNPJ sob n.º 87.612.933/0001-18, neste ato  representado pelo PREFEITO</w:t>
      </w:r>
      <w:r w:rsidR="00FF03E4">
        <w:rPr>
          <w:rFonts w:ascii="Tahoma" w:hAnsi="Tahoma" w:cs="Tahoma"/>
        </w:rPr>
        <w:t xml:space="preserve"> MUNICIPAL, Sr. Jânio José Schenal</w:t>
      </w:r>
      <w:r>
        <w:rPr>
          <w:rFonts w:ascii="Tahoma" w:hAnsi="Tahoma" w:cs="Tahoma"/>
        </w:rPr>
        <w:t>, doravante denominado CONTRATANTE ou simplesme</w:t>
      </w:r>
      <w:r w:rsidR="00FF03E4">
        <w:rPr>
          <w:rFonts w:ascii="Tahoma" w:hAnsi="Tahoma" w:cs="Tahoma"/>
        </w:rPr>
        <w:t xml:space="preserve">nte MUNICÍPIO, e a Empresa </w:t>
      </w:r>
      <w:r w:rsidR="00FF03E4" w:rsidRPr="00FF03E4">
        <w:rPr>
          <w:rFonts w:ascii="Tahoma" w:hAnsi="Tahoma" w:cs="Tahoma"/>
        </w:rPr>
        <w:t>DIGIFRED SISTEMAS DE INFORMAÇÃO LTDA EPP</w:t>
      </w:r>
      <w:r w:rsidR="00FF03E4">
        <w:rPr>
          <w:rFonts w:ascii="Tahoma" w:hAnsi="Tahoma" w:cs="Tahoma"/>
        </w:rPr>
        <w:t xml:space="preserve">, com sede na </w:t>
      </w:r>
      <w:r w:rsidR="00FF03E4" w:rsidRPr="00FF03E4">
        <w:rPr>
          <w:rFonts w:ascii="Tahoma" w:hAnsi="Tahoma" w:cs="Tahoma"/>
        </w:rPr>
        <w:t>RUA JOSE CANELLAS</w:t>
      </w:r>
      <w:r w:rsidR="00FF03E4">
        <w:rPr>
          <w:rFonts w:ascii="Tahoma" w:hAnsi="Tahoma" w:cs="Tahoma"/>
        </w:rPr>
        <w:t>, 138, centro, na cidade de Frederico Westphalen/RS</w:t>
      </w:r>
      <w:r>
        <w:rPr>
          <w:rFonts w:ascii="Tahoma" w:hAnsi="Tahoma" w:cs="Tahoma"/>
        </w:rPr>
        <w:t xml:space="preserve">, sob o </w:t>
      </w:r>
      <w:r w:rsidR="00FF03E4">
        <w:rPr>
          <w:rFonts w:ascii="Tahoma" w:hAnsi="Tahoma" w:cs="Tahoma"/>
        </w:rPr>
        <w:t xml:space="preserve">CNPJ n.º </w:t>
      </w:r>
      <w:r w:rsidR="00FF03E4" w:rsidRPr="00FF03E4">
        <w:rPr>
          <w:rFonts w:ascii="Tahoma" w:hAnsi="Tahoma" w:cs="Tahoma"/>
        </w:rPr>
        <w:t>88.659.974/0001-22</w:t>
      </w:r>
      <w:r>
        <w:rPr>
          <w:rFonts w:ascii="Tahoma" w:hAnsi="Tahoma" w:cs="Tahoma"/>
        </w:rPr>
        <w:t xml:space="preserve"> neste ato representada por seu r</w:t>
      </w:r>
      <w:r w:rsidR="00FF03E4">
        <w:rPr>
          <w:rFonts w:ascii="Tahoma" w:hAnsi="Tahoma" w:cs="Tahoma"/>
        </w:rPr>
        <w:t>epresentante legal, Sr. José de Almeida Quadro</w:t>
      </w:r>
      <w:r>
        <w:rPr>
          <w:rFonts w:ascii="Tahoma" w:hAnsi="Tahoma" w:cs="Tahoma"/>
        </w:rPr>
        <w:t>, doravante denominada simplesmente CONTRATADA, mediante  sujeição  mútua  as normas constantes  da  Lei  n.º 8.666  de  21/06/1993, no Edital de Pregão Presencial nº 45/2018 e nas condições expressas nas cláusulas a seguir: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</w:p>
    <w:p w:rsidR="000021D7" w:rsidRDefault="000021D7" w:rsidP="000021D7">
      <w:pPr>
        <w:ind w:right="-2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CLÁUSULA PRIMEIRA – DO OBJETO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1.1. O objeto do presente contrato é:</w:t>
      </w:r>
    </w:p>
    <w:p w:rsidR="000021D7" w:rsidRDefault="000021D7" w:rsidP="000021D7">
      <w:pPr>
        <w:ind w:right="-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LICENÇA DE USO DE SOFTWARE EM CARÁTER NÃO PERMANENTE , CONVERSÃO DE DADOS, INSTALAÇÃO, DESENVOLVIMENTO, MANUTENÇÃO, TREINAMENTO E SUPORTE TÉCNICO PARA SISTEMA INFORMATIZADO DE GESTÃO PÚBLICA, PARA O EXECUTIVO E RPPS, CONFORME TERMO DE REFERÊNCIA., na qual a contratada foi vencedo</w:t>
      </w:r>
      <w:r w:rsidR="00FF03E4">
        <w:rPr>
          <w:rFonts w:ascii="Tahoma" w:hAnsi="Tahoma" w:cs="Tahoma"/>
          <w:color w:val="000000"/>
        </w:rPr>
        <w:t>ra dos seguintes itens: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</w:p>
    <w:tbl>
      <w:tblPr>
        <w:tblW w:w="85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3685"/>
        <w:gridCol w:w="1276"/>
        <w:gridCol w:w="1276"/>
        <w:gridCol w:w="1276"/>
      </w:tblGrid>
      <w:tr w:rsidR="00F228EB" w:rsidRPr="000C7E7D" w:rsidTr="00F228EB">
        <w:trPr>
          <w:trHeight w:val="1020"/>
        </w:trPr>
        <w:tc>
          <w:tcPr>
            <w:tcW w:w="993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C1335">
              <w:rPr>
                <w:b/>
                <w:bCs/>
              </w:rPr>
              <w:t>Item</w:t>
            </w: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C1335">
              <w:rPr>
                <w:b/>
                <w:bCs/>
              </w:rPr>
              <w:t>Descrição dos Sistemas</w:t>
            </w:r>
          </w:p>
        </w:tc>
        <w:tc>
          <w:tcPr>
            <w:tcW w:w="1276" w:type="dxa"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VALOR DE IMPLANTAÇÃO</w:t>
            </w:r>
          </w:p>
        </w:tc>
        <w:tc>
          <w:tcPr>
            <w:tcW w:w="1276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C1335">
              <w:rPr>
                <w:b/>
                <w:bCs/>
              </w:rPr>
              <w:t>(2) Valor Mensal da Locação</w:t>
            </w:r>
            <w:r w:rsidRPr="006C1335">
              <w:rPr>
                <w:b/>
                <w:bCs/>
              </w:rPr>
              <w:br/>
            </w:r>
            <w:r w:rsidRPr="006C1335">
              <w:rPr>
                <w:b/>
                <w:bCs/>
                <w:sz w:val="16"/>
                <w:szCs w:val="16"/>
              </w:rPr>
              <w:t>(em R$)</w:t>
            </w:r>
          </w:p>
        </w:tc>
        <w:tc>
          <w:tcPr>
            <w:tcW w:w="1276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C1335">
              <w:rPr>
                <w:b/>
                <w:bCs/>
              </w:rPr>
              <w:t>(3) Valor Total Anual</w:t>
            </w:r>
            <w:r w:rsidRPr="006C1335">
              <w:rPr>
                <w:b/>
                <w:bCs/>
              </w:rPr>
              <w:br/>
            </w:r>
            <w:r w:rsidRPr="006C1335">
              <w:rPr>
                <w:b/>
                <w:bCs/>
                <w:sz w:val="16"/>
                <w:szCs w:val="16"/>
              </w:rPr>
              <w:t>(Valor Mensal x 12 Meses)</w:t>
            </w:r>
            <w:r w:rsidRPr="006C1335">
              <w:rPr>
                <w:b/>
                <w:bCs/>
                <w:sz w:val="16"/>
                <w:szCs w:val="16"/>
              </w:rPr>
              <w:br/>
              <w:t>(em R$)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 w:val="restart"/>
            <w:noWrap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C1335">
              <w:rPr>
                <w:b/>
                <w:bCs/>
                <w:color w:val="000000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1.01. Sistema de Folha de Pagamento</w:t>
            </w:r>
          </w:p>
        </w:tc>
        <w:tc>
          <w:tcPr>
            <w:tcW w:w="1276" w:type="dxa"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021D7">
              <w:rPr>
                <w:b/>
                <w:bCs/>
              </w:rPr>
              <w:t>1.360,00 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 w:rsidRPr="000021D7">
              <w:rPr>
                <w:rFonts w:cs="Times New Roman"/>
                <w:b/>
                <w:lang w:eastAsia="en-US"/>
              </w:rPr>
              <w:t>16.320,00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6C1335">
              <w:t>1.02. Sistema de Portal do Servidor Público</w:t>
            </w:r>
          </w:p>
        </w:tc>
        <w:tc>
          <w:tcPr>
            <w:tcW w:w="1276" w:type="dxa"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zh-CN"/>
              </w:rPr>
            </w:pPr>
            <w:r w:rsidRPr="000021D7">
              <w:rPr>
                <w:b/>
              </w:rPr>
              <w:t>340,00 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 w:rsidRPr="000021D7">
              <w:rPr>
                <w:rFonts w:cs="Times New Roman"/>
                <w:b/>
                <w:lang w:eastAsia="en-US"/>
              </w:rPr>
              <w:t>4.080,00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</w:pPr>
            <w:r>
              <w:t>1.33. Sistema eSocial</w:t>
            </w:r>
          </w:p>
        </w:tc>
        <w:tc>
          <w:tcPr>
            <w:tcW w:w="1276" w:type="dxa"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b/>
              </w:rPr>
            </w:pPr>
            <w:r>
              <w:rPr>
                <w:b/>
              </w:rPr>
              <w:t>2.910,00</w:t>
            </w: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b/>
              </w:rPr>
            </w:pPr>
            <w:r>
              <w:rPr>
                <w:b/>
              </w:rPr>
              <w:t>845,00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10.140,00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1.05. Sistema Controle de Vales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290,00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3.480,00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1.06. Sistema de Contabilidade Pública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1.050,00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12.600,00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1.07. Sistema de Prestação de Contas Públicas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440,00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5.280,00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1.08. Sistema de Tesouraria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465,00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5.580,00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1.09.  Sistema  de  Controle  e  Planejamento  do Orçamento – PPA, LDO, LOA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445,00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5.340,00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1.10. Sistema de Tributos Municipais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1.550,00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18.600,00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1.11. Sistema Fiscalização Tributária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390,00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4.680,00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1.12. Sistema de Nota Fiscal de Serviço Eletrônica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1.070,00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12.840,00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1.13. Sistema Declaração Eletrônica de Serviços – DES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485,00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5.820,00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1.15. Sistema de Situação Fiscal - CND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290,00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3.480,00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1.17. Sistema de Emissão de Documento de Arrecadação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290,00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3.480,00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1.18. Sistema de Compras e Licitações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580,00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6.960,00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1.19. Sistema de Controle de Patrimônio</w:t>
            </w:r>
          </w:p>
        </w:tc>
        <w:tc>
          <w:tcPr>
            <w:tcW w:w="1276" w:type="dxa"/>
          </w:tcPr>
          <w:p w:rsidR="00F228EB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440,00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5.280,00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1.20. Sistema de Controle de Almoxarifado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340,00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4.080,00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1.21. Sistema de Controle de Frotas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340,00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4.080,00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1.22. Sistema de Controle de Protocolo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290,00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3.480,00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1.23. Sistema de Portal Transparência</w:t>
            </w:r>
          </w:p>
        </w:tc>
        <w:tc>
          <w:tcPr>
            <w:tcW w:w="1276" w:type="dxa"/>
          </w:tcPr>
          <w:p w:rsidR="00F228EB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485,00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5.820,00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6C1335">
              <w:t>1.24. Sistema de Auditoria do Controle Interno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390,00</w:t>
            </w:r>
            <w:r w:rsidRPr="000021D7">
              <w:rPr>
                <w:b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4.680,00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1.25. Sistema de Controle de Medicamentos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580,00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6.960,00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6C1335">
              <w:t>1.26. Sistema de Atendimento Médico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580,00</w:t>
            </w:r>
            <w:r w:rsidRPr="000021D7">
              <w:rPr>
                <w:b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6.960,00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6C1335">
              <w:t>1.29. Sistema Controle de Benefícios e Exames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340,00</w:t>
            </w:r>
            <w:r w:rsidRPr="000021D7">
              <w:rPr>
                <w:b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4.080,00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1.30. Sistema de Controle Pedagógico</w:t>
            </w:r>
          </w:p>
        </w:tc>
        <w:tc>
          <w:tcPr>
            <w:tcW w:w="1276" w:type="dxa"/>
          </w:tcPr>
          <w:p w:rsidR="00F228EB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580,00</w:t>
            </w:r>
            <w:r w:rsidRPr="000021D7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6.960,00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1.32. Sistema de Transporte Escolar</w:t>
            </w:r>
          </w:p>
        </w:tc>
        <w:tc>
          <w:tcPr>
            <w:tcW w:w="1276" w:type="dxa"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021D7">
              <w:rPr>
                <w:b/>
                <w:bCs/>
              </w:rPr>
              <w:t> </w:t>
            </w:r>
            <w:r>
              <w:rPr>
                <w:b/>
                <w:bCs/>
              </w:rPr>
              <w:t>290,00</w:t>
            </w: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3.480,00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1.33. Sistema Controle de Merenda</w:t>
            </w:r>
          </w:p>
        </w:tc>
        <w:tc>
          <w:tcPr>
            <w:tcW w:w="1276" w:type="dxa"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021D7">
              <w:rPr>
                <w:b/>
                <w:bCs/>
              </w:rPr>
              <w:t> </w:t>
            </w:r>
            <w:r>
              <w:rPr>
                <w:b/>
                <w:bCs/>
              </w:rPr>
              <w:t>290,00</w:t>
            </w: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3.480,00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1.34. Sistema de Controle Ambiental</w:t>
            </w:r>
          </w:p>
        </w:tc>
        <w:tc>
          <w:tcPr>
            <w:tcW w:w="1276" w:type="dxa"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021D7">
              <w:rPr>
                <w:b/>
                <w:bCs/>
              </w:rPr>
              <w:t> </w:t>
            </w:r>
            <w:r>
              <w:rPr>
                <w:b/>
                <w:bCs/>
              </w:rPr>
              <w:t>485,00</w:t>
            </w: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5.820,00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6C1335">
              <w:t>1.36. Sistema de Segurança/Backup</w:t>
            </w:r>
          </w:p>
        </w:tc>
        <w:tc>
          <w:tcPr>
            <w:tcW w:w="1276" w:type="dxa"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zh-CN"/>
              </w:rPr>
            </w:pPr>
            <w:r w:rsidRPr="000021D7">
              <w:rPr>
                <w:b/>
              </w:rPr>
              <w:t> </w:t>
            </w:r>
            <w:r>
              <w:rPr>
                <w:b/>
              </w:rPr>
              <w:t>485,00</w:t>
            </w: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5.820,00</w:t>
            </w:r>
          </w:p>
        </w:tc>
      </w:tr>
      <w:tr w:rsidR="00F228EB" w:rsidRPr="000C7E7D" w:rsidTr="00F228EB">
        <w:trPr>
          <w:trHeight w:val="420"/>
        </w:trPr>
        <w:tc>
          <w:tcPr>
            <w:tcW w:w="993" w:type="dxa"/>
            <w:vMerge/>
            <w:vAlign w:val="center"/>
            <w:hideMark/>
          </w:tcPr>
          <w:p w:rsidR="00F228EB" w:rsidRPr="006C1335" w:rsidRDefault="00F228EB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vAlign w:val="center"/>
            <w:hideMark/>
          </w:tcPr>
          <w:p w:rsidR="00F228EB" w:rsidRPr="006C1335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C1335">
              <w:rPr>
                <w:b/>
                <w:bCs/>
              </w:rPr>
              <w:t>Valor Total</w:t>
            </w:r>
          </w:p>
        </w:tc>
        <w:tc>
          <w:tcPr>
            <w:tcW w:w="1276" w:type="dxa"/>
          </w:tcPr>
          <w:p w:rsidR="00F228EB" w:rsidRPr="000021D7" w:rsidRDefault="00A04289" w:rsidP="004A21DE">
            <w:pPr>
              <w:suppressAutoHyphens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2.910,00</w:t>
            </w: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4A21DE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021D7">
              <w:rPr>
                <w:b/>
                <w:bCs/>
              </w:rPr>
              <w:t> </w:t>
            </w:r>
            <w:r w:rsidR="00A04289">
              <w:rPr>
                <w:b/>
                <w:bCs/>
              </w:rPr>
              <w:t>15.805</w:t>
            </w:r>
          </w:p>
        </w:tc>
        <w:tc>
          <w:tcPr>
            <w:tcW w:w="1276" w:type="dxa"/>
            <w:vAlign w:val="center"/>
            <w:hideMark/>
          </w:tcPr>
          <w:p w:rsidR="00F228EB" w:rsidRPr="000021D7" w:rsidRDefault="00F228EB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021D7">
              <w:rPr>
                <w:b/>
                <w:bCs/>
                <w:sz w:val="18"/>
                <w:szCs w:val="18"/>
              </w:rPr>
              <w:t> </w:t>
            </w:r>
            <w:r w:rsidR="00A04289">
              <w:rPr>
                <w:b/>
                <w:bCs/>
                <w:sz w:val="18"/>
                <w:szCs w:val="18"/>
              </w:rPr>
              <w:t>189.66</w:t>
            </w: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0021D7" w:rsidRDefault="000021D7" w:rsidP="000021D7">
      <w:pPr>
        <w:pStyle w:val="Corpodetexto"/>
        <w:ind w:right="119" w:firstLine="720"/>
        <w:rPr>
          <w:rFonts w:ascii="Tahoma" w:hAnsi="Tahoma" w:cs="Tahoma"/>
          <w:b/>
          <w:bCs/>
          <w:u w:val="single"/>
        </w:rPr>
      </w:pPr>
    </w:p>
    <w:p w:rsidR="00FF03E4" w:rsidRDefault="00FF03E4" w:rsidP="000021D7">
      <w:pPr>
        <w:pStyle w:val="Corpodetexto"/>
        <w:ind w:right="119" w:firstLine="720"/>
        <w:rPr>
          <w:rFonts w:ascii="Tahoma" w:hAnsi="Tahoma" w:cs="Tahoma"/>
          <w:b/>
          <w:bCs/>
          <w:u w:val="single"/>
        </w:rPr>
      </w:pPr>
    </w:p>
    <w:p w:rsidR="00FF03E4" w:rsidRDefault="00FF03E4" w:rsidP="000021D7">
      <w:pPr>
        <w:pStyle w:val="Corpodetexto"/>
        <w:ind w:right="119" w:firstLine="720"/>
        <w:rPr>
          <w:rFonts w:ascii="Tahoma" w:hAnsi="Tahoma" w:cs="Tahoma"/>
          <w:b/>
          <w:bCs/>
          <w:u w:val="single"/>
        </w:rPr>
      </w:pPr>
    </w:p>
    <w:p w:rsidR="000021D7" w:rsidRDefault="00A04289" w:rsidP="000021D7">
      <w:pPr>
        <w:pStyle w:val="Corpodetexto"/>
        <w:ind w:right="119" w:firstLine="72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SISTEMAS RPPS</w:t>
      </w:r>
    </w:p>
    <w:tbl>
      <w:tblPr>
        <w:tblW w:w="85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3685"/>
        <w:gridCol w:w="1418"/>
        <w:gridCol w:w="1134"/>
        <w:gridCol w:w="1276"/>
      </w:tblGrid>
      <w:tr w:rsidR="00A04289" w:rsidRPr="000C7E7D" w:rsidTr="00A04289"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4289" w:rsidRPr="006C1335" w:rsidRDefault="00A04289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C1335">
              <w:rPr>
                <w:b/>
                <w:bCs/>
              </w:rPr>
              <w:t>Item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6C1335" w:rsidRDefault="00A04289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C1335">
              <w:rPr>
                <w:b/>
                <w:bCs/>
              </w:rPr>
              <w:t>Descrição dos Sistemas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4289" w:rsidRPr="006C1335" w:rsidRDefault="00A04289" w:rsidP="00A04289">
            <w:pPr>
              <w:suppressAutoHyphens/>
              <w:spacing w:line="256" w:lineRule="auto"/>
              <w:ind w:right="214"/>
              <w:rPr>
                <w:b/>
                <w:bCs/>
              </w:rPr>
            </w:pPr>
            <w:r>
              <w:rPr>
                <w:b/>
                <w:bCs/>
              </w:rPr>
              <w:t>Valor de implantação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4289" w:rsidRPr="006C1335" w:rsidRDefault="00A04289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C1335">
              <w:rPr>
                <w:b/>
                <w:bCs/>
              </w:rPr>
              <w:t>(2) Valor Mensal da Locação</w:t>
            </w:r>
            <w:r w:rsidRPr="006C1335">
              <w:rPr>
                <w:b/>
                <w:bCs/>
              </w:rPr>
              <w:br/>
            </w:r>
            <w:r w:rsidRPr="006C1335">
              <w:rPr>
                <w:b/>
                <w:bCs/>
                <w:sz w:val="16"/>
                <w:szCs w:val="16"/>
              </w:rPr>
              <w:t>(em 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89" w:rsidRPr="006C1335" w:rsidRDefault="00A04289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C1335">
              <w:rPr>
                <w:b/>
                <w:bCs/>
              </w:rPr>
              <w:t>(3) Valor Total Anual</w:t>
            </w:r>
            <w:r w:rsidRPr="006C1335">
              <w:rPr>
                <w:b/>
                <w:bCs/>
              </w:rPr>
              <w:br/>
            </w:r>
            <w:r w:rsidRPr="006C1335">
              <w:rPr>
                <w:b/>
                <w:bCs/>
                <w:sz w:val="16"/>
                <w:szCs w:val="16"/>
              </w:rPr>
              <w:t>(Valor Mensal x 12 Meses)</w:t>
            </w:r>
            <w:r w:rsidRPr="006C1335">
              <w:rPr>
                <w:b/>
                <w:bCs/>
                <w:sz w:val="16"/>
                <w:szCs w:val="16"/>
              </w:rPr>
              <w:br/>
              <w:t>(em R$)</w:t>
            </w:r>
          </w:p>
        </w:tc>
      </w:tr>
      <w:tr w:rsidR="00A04289" w:rsidRPr="000C7E7D" w:rsidTr="00A04289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289" w:rsidRPr="006C1335" w:rsidRDefault="00A04289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C1335">
              <w:rPr>
                <w:b/>
                <w:bCs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6C1335" w:rsidRDefault="00A04289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2.01. Sistema de Folha de Pagamento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4289" w:rsidRDefault="00A04289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903DA2" w:rsidRDefault="00A04289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370,00</w:t>
            </w:r>
            <w:r w:rsidRPr="00903DA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289" w:rsidRPr="00903DA2" w:rsidRDefault="00A04289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4.440,00</w:t>
            </w:r>
          </w:p>
        </w:tc>
      </w:tr>
      <w:tr w:rsidR="00A04289" w:rsidRPr="000C7E7D" w:rsidTr="00A04289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89" w:rsidRPr="006C1335" w:rsidRDefault="00A04289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6C1335" w:rsidRDefault="00A04289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6C1335">
              <w:t>2.02. Sistema de Portal do Servidor Público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4289" w:rsidRDefault="00A04289" w:rsidP="00903DA2">
            <w:pPr>
              <w:suppressAutoHyphens/>
              <w:spacing w:line="256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903DA2" w:rsidRDefault="00A04289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b/>
              </w:rPr>
              <w:t>145,00</w:t>
            </w:r>
            <w:r w:rsidRPr="00903DA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289" w:rsidRPr="00903DA2" w:rsidRDefault="00A04289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1.740,00</w:t>
            </w:r>
          </w:p>
        </w:tc>
      </w:tr>
      <w:tr w:rsidR="00A04289" w:rsidRPr="000C7E7D" w:rsidTr="00A04289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89" w:rsidRPr="006C1335" w:rsidRDefault="00A04289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6C1335" w:rsidRDefault="00A04289" w:rsidP="00903DA2">
            <w:pPr>
              <w:suppressAutoHyphens/>
              <w:spacing w:line="256" w:lineRule="auto"/>
            </w:pPr>
            <w:r>
              <w:t>2.03. Sistema eSocial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4289" w:rsidRDefault="00A04289" w:rsidP="00A04289">
            <w:pPr>
              <w:suppressAutoHyphens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>1.350,00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Default="00A04289" w:rsidP="00A04289">
            <w:pPr>
              <w:suppressAutoHyphens/>
              <w:spacing w:line="25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289" w:rsidRDefault="00A04289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2.940,00</w:t>
            </w:r>
          </w:p>
        </w:tc>
      </w:tr>
      <w:tr w:rsidR="00A04289" w:rsidRPr="000C7E7D" w:rsidTr="00A04289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89" w:rsidRPr="006C1335" w:rsidRDefault="00A04289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6C1335" w:rsidRDefault="00A04289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2.05. Sistema de Contabilidade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4289" w:rsidRDefault="00A04289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903DA2" w:rsidRDefault="00A04289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435,00</w:t>
            </w:r>
            <w:r w:rsidRPr="00903DA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289" w:rsidRPr="00903DA2" w:rsidRDefault="00A04289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5.220,00</w:t>
            </w:r>
          </w:p>
        </w:tc>
      </w:tr>
      <w:tr w:rsidR="00A04289" w:rsidRPr="000C7E7D" w:rsidTr="00A04289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89" w:rsidRPr="006C1335" w:rsidRDefault="00A04289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6C1335" w:rsidRDefault="00A04289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2.06. Sistema de Prestação de Contas Públicas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4289" w:rsidRPr="00903DA2" w:rsidRDefault="00A04289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903DA2" w:rsidRDefault="00A04289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3DA2">
              <w:rPr>
                <w:b/>
                <w:bCs/>
              </w:rPr>
              <w:t> </w:t>
            </w:r>
            <w:r>
              <w:rPr>
                <w:b/>
                <w:bCs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289" w:rsidRPr="00903DA2" w:rsidRDefault="00A04289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1.740,00</w:t>
            </w:r>
          </w:p>
        </w:tc>
      </w:tr>
      <w:tr w:rsidR="00A04289" w:rsidRPr="000C7E7D" w:rsidTr="00A04289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89" w:rsidRPr="006C1335" w:rsidRDefault="00A04289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6C1335" w:rsidRDefault="00A04289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2.07. Sistema de Tesouraria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4289" w:rsidRPr="00903DA2" w:rsidRDefault="00A04289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903DA2" w:rsidRDefault="00A04289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3DA2">
              <w:rPr>
                <w:b/>
                <w:bCs/>
              </w:rPr>
              <w:t> </w:t>
            </w:r>
            <w:r>
              <w:rPr>
                <w:b/>
                <w:bCs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289" w:rsidRPr="00903DA2" w:rsidRDefault="00A04289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1740,00</w:t>
            </w:r>
          </w:p>
        </w:tc>
      </w:tr>
      <w:tr w:rsidR="00A04289" w:rsidRPr="000C7E7D" w:rsidTr="00A04289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89" w:rsidRPr="006C1335" w:rsidRDefault="00A04289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6C1335" w:rsidRDefault="00A04289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6C1335">
              <w:rPr>
                <w:bCs/>
              </w:rPr>
              <w:t>2.08. Sistema de Portal Transparência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4289" w:rsidRPr="00903DA2" w:rsidRDefault="00A04289" w:rsidP="00903DA2">
            <w:pPr>
              <w:suppressAutoHyphens/>
              <w:spacing w:line="256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903DA2" w:rsidRDefault="00A04289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3DA2">
              <w:rPr>
                <w:b/>
                <w:bCs/>
              </w:rPr>
              <w:t> </w:t>
            </w:r>
            <w:r>
              <w:rPr>
                <w:b/>
                <w:bCs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289" w:rsidRPr="00903DA2" w:rsidRDefault="00A04289" w:rsidP="00903DA2">
            <w:pPr>
              <w:spacing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2.280,00</w:t>
            </w:r>
          </w:p>
        </w:tc>
      </w:tr>
      <w:tr w:rsidR="00A04289" w:rsidRPr="000C7E7D" w:rsidTr="00A04289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89" w:rsidRPr="006C1335" w:rsidRDefault="00A04289" w:rsidP="00903DA2">
            <w:pPr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6C1335" w:rsidRDefault="00A04289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6C1335">
              <w:rPr>
                <w:b/>
                <w:bCs/>
              </w:rPr>
              <w:t>Valor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4289" w:rsidRPr="00903DA2" w:rsidRDefault="00A04289" w:rsidP="00A04289">
            <w:pPr>
              <w:suppressAutoHyphens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>1.350,00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89" w:rsidRPr="00903DA2" w:rsidRDefault="00A04289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zh-CN"/>
              </w:rPr>
            </w:pPr>
            <w:r w:rsidRPr="00903DA2">
              <w:rPr>
                <w:b/>
              </w:rPr>
              <w:t> </w:t>
            </w:r>
            <w:r>
              <w:rPr>
                <w:b/>
              </w:rPr>
              <w:t>1.675,00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289" w:rsidRPr="00903DA2" w:rsidRDefault="00A04289" w:rsidP="00A04289">
            <w:pPr>
              <w:spacing w:line="256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   20.100,00</w:t>
            </w:r>
          </w:p>
        </w:tc>
      </w:tr>
    </w:tbl>
    <w:p w:rsidR="000021D7" w:rsidRDefault="000021D7" w:rsidP="000021D7">
      <w:pPr>
        <w:pStyle w:val="Corpodetexto"/>
        <w:ind w:right="119" w:firstLine="720"/>
        <w:rPr>
          <w:rFonts w:ascii="Tahoma" w:hAnsi="Tahoma" w:cs="Tahoma"/>
          <w:b/>
          <w:bCs/>
          <w:u w:val="single"/>
        </w:rPr>
      </w:pPr>
    </w:p>
    <w:p w:rsidR="004A21DE" w:rsidRDefault="004A21DE" w:rsidP="000021D7">
      <w:pPr>
        <w:pStyle w:val="Corpodetexto"/>
        <w:ind w:right="119" w:firstLine="720"/>
        <w:rPr>
          <w:rFonts w:ascii="Tahoma" w:hAnsi="Tahoma" w:cs="Tahoma"/>
          <w:b/>
          <w:bCs/>
          <w:u w:val="single"/>
        </w:rPr>
      </w:pPr>
    </w:p>
    <w:p w:rsidR="000021D7" w:rsidRDefault="000021D7" w:rsidP="000021D7">
      <w:pPr>
        <w:pStyle w:val="Corpodetexto"/>
        <w:ind w:right="119" w:firstLine="720"/>
        <w:rPr>
          <w:rFonts w:ascii="Tahoma" w:hAnsi="Tahoma" w:cs="Tahoma"/>
          <w:b/>
          <w:bCs/>
          <w:u w:val="single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93"/>
        <w:gridCol w:w="4677"/>
        <w:gridCol w:w="1560"/>
        <w:gridCol w:w="1275"/>
      </w:tblGrid>
      <w:tr w:rsidR="000021D7" w:rsidRPr="0036401A" w:rsidTr="005146BA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C1335">
              <w:rPr>
                <w:b/>
                <w:bCs/>
              </w:rPr>
              <w:t>Item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C1335">
              <w:rPr>
                <w:b/>
                <w:bCs/>
              </w:rPr>
              <w:t>Descrição dos Outros Serviços</w:t>
            </w:r>
            <w:r w:rsidRPr="006C1335">
              <w:rPr>
                <w:b/>
                <w:bCs/>
              </w:rPr>
              <w:br/>
            </w:r>
            <w:r w:rsidRPr="006C1335">
              <w:t>Para realização de serviços extraordinários, conforme solicitação da Administração Municipal.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C1335">
              <w:rPr>
                <w:b/>
                <w:bCs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C1335">
              <w:rPr>
                <w:b/>
                <w:bCs/>
              </w:rPr>
              <w:t>Valor Unitário</w:t>
            </w:r>
            <w:r w:rsidRPr="006C1335">
              <w:rPr>
                <w:b/>
                <w:bCs/>
                <w:sz w:val="18"/>
                <w:szCs w:val="18"/>
              </w:rPr>
              <w:br/>
            </w:r>
            <w:r w:rsidRPr="006C1335">
              <w:rPr>
                <w:b/>
                <w:bCs/>
                <w:sz w:val="16"/>
                <w:szCs w:val="16"/>
              </w:rPr>
              <w:t>(em R$)</w:t>
            </w:r>
          </w:p>
        </w:tc>
      </w:tr>
      <w:tr w:rsidR="000021D7" w:rsidRPr="0036401A" w:rsidTr="005146BA">
        <w:trPr>
          <w:trHeight w:val="5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C1335">
              <w:rPr>
                <w:b/>
                <w:bCs/>
                <w:color w:val="00000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6C1335">
              <w:t xml:space="preserve">Hora técnica para atendimento </w:t>
            </w:r>
            <w:r w:rsidRPr="006C1335">
              <w:rPr>
                <w:i/>
                <w:iCs w:val="0"/>
              </w:rPr>
              <w:t>in loco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C1335">
              <w:rPr>
                <w:color w:val="000000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1D7" w:rsidRPr="000021D7" w:rsidRDefault="00FF03E4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b/>
                <w:color w:val="000000"/>
              </w:rPr>
              <w:t>156,00</w:t>
            </w:r>
            <w:r w:rsidR="000021D7" w:rsidRPr="000021D7">
              <w:rPr>
                <w:b/>
                <w:color w:val="000000"/>
              </w:rPr>
              <w:t> </w:t>
            </w:r>
          </w:p>
        </w:tc>
      </w:tr>
      <w:tr w:rsidR="000021D7" w:rsidRPr="0036401A" w:rsidTr="005146BA">
        <w:trPr>
          <w:trHeight w:val="5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D7" w:rsidRPr="006C1335" w:rsidRDefault="000021D7" w:rsidP="00903D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6C1335">
              <w:t>Hora técnica para treinamentos e cursos (com exceção dos treinamentos previstos na fase de implantação dos sistemas)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C1335">
              <w:rPr>
                <w:color w:val="000000"/>
              </w:rPr>
              <w:t>Hora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1D7" w:rsidRPr="000021D7" w:rsidRDefault="00FF03E4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b/>
                <w:color w:val="000000"/>
              </w:rPr>
              <w:t>116,00</w:t>
            </w:r>
            <w:r w:rsidR="000021D7" w:rsidRPr="000021D7">
              <w:rPr>
                <w:b/>
                <w:color w:val="000000"/>
              </w:rPr>
              <w:t> </w:t>
            </w:r>
          </w:p>
        </w:tc>
      </w:tr>
      <w:tr w:rsidR="000021D7" w:rsidRPr="0036401A" w:rsidTr="005146BA">
        <w:trPr>
          <w:trHeight w:val="5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D7" w:rsidRPr="006C1335" w:rsidRDefault="000021D7" w:rsidP="00903D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6C1335">
              <w:t>Hora técnica para desenvolvimento de projetos específicos para órgãos do Município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C1335">
              <w:rPr>
                <w:color w:val="000000"/>
              </w:rPr>
              <w:t>Hora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1D7" w:rsidRPr="000021D7" w:rsidRDefault="00FF03E4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b/>
                <w:color w:val="000000"/>
              </w:rPr>
              <w:t>175,00</w:t>
            </w:r>
            <w:r w:rsidR="000021D7" w:rsidRPr="000021D7">
              <w:rPr>
                <w:b/>
                <w:color w:val="000000"/>
              </w:rPr>
              <w:t> </w:t>
            </w:r>
          </w:p>
        </w:tc>
      </w:tr>
      <w:tr w:rsidR="000021D7" w:rsidRPr="0036401A" w:rsidTr="005146BA">
        <w:trPr>
          <w:trHeight w:val="5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D7" w:rsidRPr="006C1335" w:rsidRDefault="000021D7" w:rsidP="00903D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6C1335">
              <w:t xml:space="preserve">Diárias para atendimento presencial no Município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C1335">
              <w:rPr>
                <w:color w:val="000000"/>
              </w:rPr>
              <w:t>Diária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1D7" w:rsidRPr="000021D7" w:rsidRDefault="00FF03E4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b/>
                <w:color w:val="000000"/>
              </w:rPr>
              <w:t>350,00</w:t>
            </w:r>
            <w:r w:rsidR="000021D7" w:rsidRPr="000021D7">
              <w:rPr>
                <w:b/>
                <w:color w:val="000000"/>
              </w:rPr>
              <w:t> </w:t>
            </w:r>
          </w:p>
        </w:tc>
      </w:tr>
      <w:tr w:rsidR="000021D7" w:rsidRPr="0036401A" w:rsidTr="005146BA">
        <w:trPr>
          <w:trHeight w:val="5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D7" w:rsidRPr="006C1335" w:rsidRDefault="000021D7" w:rsidP="00903D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C1335">
              <w:rPr>
                <w:b/>
                <w:bCs/>
              </w:rPr>
              <w:t>Valor Total 5de outros serviços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vertStripe" w:color="000000" w:fill="auto"/>
            <w:vAlign w:val="center"/>
            <w:hideMark/>
          </w:tcPr>
          <w:p w:rsidR="000021D7" w:rsidRPr="006C1335" w:rsidRDefault="000021D7" w:rsidP="00903DA2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C13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D7" w:rsidRPr="000021D7" w:rsidRDefault="00FF03E4" w:rsidP="00903DA2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797,00</w:t>
            </w:r>
            <w:r w:rsidR="000021D7" w:rsidRPr="000021D7">
              <w:rPr>
                <w:b/>
                <w:bCs/>
              </w:rPr>
              <w:t> </w:t>
            </w:r>
          </w:p>
        </w:tc>
      </w:tr>
    </w:tbl>
    <w:p w:rsidR="000021D7" w:rsidRDefault="000021D7" w:rsidP="000021D7">
      <w:pPr>
        <w:tabs>
          <w:tab w:val="left" w:pos="9000"/>
        </w:tabs>
        <w:ind w:right="-2"/>
        <w:jc w:val="both"/>
        <w:rPr>
          <w:rFonts w:ascii="Tahoma" w:hAnsi="Tahoma" w:cs="Tahoma"/>
        </w:rPr>
      </w:pPr>
    </w:p>
    <w:p w:rsidR="00B16B50" w:rsidRDefault="00B16B50" w:rsidP="007E2AC9">
      <w:pPr>
        <w:pStyle w:val="Corpodetexto"/>
        <w:ind w:right="119"/>
        <w:rPr>
          <w:rFonts w:ascii="Tahoma" w:hAnsi="Tahoma" w:cs="Tahoma"/>
          <w:b/>
          <w:bCs/>
          <w:u w:val="single"/>
        </w:rPr>
      </w:pPr>
      <w:r w:rsidRPr="0090052A">
        <w:rPr>
          <w:rFonts w:ascii="Tahoma" w:hAnsi="Tahoma" w:cs="Tahoma"/>
          <w:b/>
          <w:bCs/>
          <w:u w:val="single"/>
        </w:rPr>
        <w:t>.</w:t>
      </w:r>
      <w:r w:rsidR="007E2AC9">
        <w:rPr>
          <w:rFonts w:ascii="Tahoma" w:hAnsi="Tahoma" w:cs="Tahoma"/>
          <w:b/>
          <w:bCs/>
          <w:u w:val="single"/>
        </w:rPr>
        <w:t>OBS: A PROPOSTA DA EMPRESA VENCEDORA AINDA PREVÊ A IMPLANTAÇÃO DE NOVOS SISTEMAS, ESTES SERÃO IMPLANTADOS QUANDO A ADMINISTRAÇÃO NECESSITAR E OS VALORES JÁ ESTÃO FIXADOS NO DOCUMENTO ENVIADO AO MUNICIPIO E JÁ DEVIDAMENTE LANÇADOS NO SISTEMA DA PREFEITURA.</w:t>
      </w:r>
      <w:r w:rsidR="00024576">
        <w:rPr>
          <w:rFonts w:ascii="Tahoma" w:hAnsi="Tahoma" w:cs="Tahoma"/>
          <w:b/>
          <w:bCs/>
          <w:u w:val="single"/>
        </w:rPr>
        <w:t xml:space="preserve"> E SERÁ EFETUADO NOVO CONTRATO PARA A SUA IMPLANTAÇÃO.</w:t>
      </w:r>
    </w:p>
    <w:p w:rsidR="00B16B50" w:rsidRDefault="00B16B50" w:rsidP="000021D7">
      <w:pPr>
        <w:ind w:right="-2"/>
        <w:jc w:val="both"/>
        <w:rPr>
          <w:rFonts w:ascii="Tahoma" w:hAnsi="Tahoma" w:cs="Tahoma"/>
        </w:rPr>
      </w:pPr>
    </w:p>
    <w:p w:rsidR="000021D7" w:rsidRDefault="000021D7" w:rsidP="000021D7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SEGUNDA – DO PREÇO, CONDIÇÕES DE PAGAMENTO E REAJUSTE</w:t>
      </w:r>
    </w:p>
    <w:p w:rsidR="00900EBF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2.1. A Contratada rec</w:t>
      </w:r>
      <w:r w:rsidR="00FF03E4">
        <w:rPr>
          <w:rFonts w:ascii="Tahoma" w:hAnsi="Tahoma" w:cs="Tahoma"/>
        </w:rPr>
        <w:t>eberá o valor tota</w:t>
      </w:r>
      <w:r w:rsidR="007E2AC9">
        <w:rPr>
          <w:rFonts w:ascii="Tahoma" w:hAnsi="Tahoma" w:cs="Tahoma"/>
        </w:rPr>
        <w:t>l de R$214.817</w:t>
      </w:r>
      <w:r w:rsidR="00FF03E4">
        <w:rPr>
          <w:rFonts w:ascii="Tahoma" w:hAnsi="Tahoma" w:cs="Tahoma"/>
        </w:rPr>
        <w:t>,00 (</w:t>
      </w:r>
      <w:r w:rsidR="007E2AC9">
        <w:rPr>
          <w:rFonts w:ascii="Tahoma" w:hAnsi="Tahoma" w:cs="Tahoma"/>
        </w:rPr>
        <w:t>DUZENTOS E QUATORZE MIL E OITOCENTOS E DEZESSETE</w:t>
      </w:r>
      <w:r w:rsidR="00900EBF">
        <w:rPr>
          <w:rFonts w:ascii="Tahoma" w:hAnsi="Tahoma" w:cs="Tahoma"/>
        </w:rPr>
        <w:t xml:space="preserve"> REAIS)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  <w:t>2.2. Os pagamentos serão realizados conforme Decreto Municipal nº 1604/2017 (Ordem Cronológica), por depósito/DOC em conta bancária.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2.3. Não será efetuado qualquer pagamento ao CONTRATADO enquanto houver pendência de liquidação da obrigação financeira em virtude de penalidade ou inadimplência contratual.</w:t>
      </w:r>
    </w:p>
    <w:p w:rsidR="000021D7" w:rsidRDefault="000021D7" w:rsidP="000021D7">
      <w:pPr>
        <w:ind w:right="-2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2.4. Todos os insumos que compõe o preço, tais como as despesas com impostos, taxas, seguros e quaisquer outros que incidam direta ou indiretamente na execução do objeto desta licitação, correrão por conta da CONTRATADA; </w:t>
      </w:r>
    </w:p>
    <w:p w:rsidR="000021D7" w:rsidRDefault="000021D7" w:rsidP="000021D7">
      <w:pPr>
        <w:ind w:right="-2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Não serão concedidos reajustes.</w:t>
      </w:r>
    </w:p>
    <w:p w:rsidR="000021D7" w:rsidRDefault="000021D7" w:rsidP="000021D7">
      <w:pPr>
        <w:ind w:right="-2" w:firstLine="720"/>
        <w:jc w:val="both"/>
        <w:rPr>
          <w:rFonts w:ascii="Tahoma" w:hAnsi="Tahoma" w:cs="Tahoma"/>
        </w:rPr>
      </w:pPr>
    </w:p>
    <w:p w:rsidR="000021D7" w:rsidRDefault="000021D7" w:rsidP="000021D7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TERCEIRA – DO PRAZO DE VIGÊNCIA E ENTREGA DO OBJETO</w:t>
      </w:r>
    </w:p>
    <w:p w:rsidR="000021D7" w:rsidRPr="005B1308" w:rsidRDefault="000021D7" w:rsidP="000021D7">
      <w:pPr>
        <w:ind w:right="-427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 </w:t>
      </w:r>
      <w:r w:rsidRPr="005B1308">
        <w:rPr>
          <w:rFonts w:ascii="Tahoma" w:hAnsi="Tahoma" w:cs="Tahoma"/>
        </w:rPr>
        <w:t>O prazo de vigência do contrato será de 12 (doze) meses, podendo ser prorrogado, mediante termo Aditivo acordado entre as partes de conformidade com o estabelecido na Lei n.º 8666/93.</w:t>
      </w:r>
    </w:p>
    <w:p w:rsidR="000021D7" w:rsidRPr="005B1308" w:rsidRDefault="000021D7" w:rsidP="000021D7">
      <w:pPr>
        <w:ind w:right="-427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3.2.</w:t>
      </w:r>
      <w:r w:rsidRPr="005B1308">
        <w:rPr>
          <w:rFonts w:ascii="Tahoma" w:hAnsi="Tahoma" w:cs="Tahoma"/>
        </w:rPr>
        <w:t xml:space="preserve"> A entrega do objeto deverá ser feita conforme prazos estabelecidos no Termo de referência após o recebimento da autorização de fornecimento na JUNTO AO LOCAL DA PRESTAÇÃO DOS SERVIÇOS.</w:t>
      </w:r>
    </w:p>
    <w:p w:rsidR="000021D7" w:rsidRDefault="000021D7" w:rsidP="000021D7">
      <w:pPr>
        <w:ind w:right="-2" w:firstLine="720"/>
        <w:jc w:val="both"/>
        <w:rPr>
          <w:rFonts w:ascii="Tahoma" w:hAnsi="Tahoma" w:cs="Tahoma"/>
        </w:rPr>
      </w:pPr>
    </w:p>
    <w:p w:rsidR="000021D7" w:rsidRDefault="000021D7" w:rsidP="000021D7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QUARTA - DOS RECURSOS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4.1. As despesas decorrentes da execução do presente Contrato correrão à conta da seguinte dotação orçamentária:</w:t>
      </w:r>
    </w:p>
    <w:p w:rsidR="000021D7" w:rsidRDefault="000021D7" w:rsidP="000021D7">
      <w:pPr>
        <w:ind w:right="99"/>
        <w:jc w:val="both"/>
        <w:rPr>
          <w:rFonts w:ascii="Tahoma" w:hAnsi="Tahoma" w:cs="Tahoma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7341"/>
      </w:tblGrid>
      <w:tr w:rsidR="000021D7" w:rsidRPr="006C1335" w:rsidTr="00FF03E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b/>
                <w:bCs/>
              </w:rPr>
            </w:pPr>
            <w:r w:rsidRPr="006C1335">
              <w:rPr>
                <w:rFonts w:ascii="Tahoma" w:hAnsi="Tahoma" w:cs="Tahoma"/>
                <w:b/>
                <w:bCs/>
              </w:rPr>
              <w:t>Projeto</w:t>
            </w:r>
          </w:p>
          <w:p w:rsidR="000021D7" w:rsidRPr="006C1335" w:rsidRDefault="000021D7" w:rsidP="00903DA2">
            <w:pPr>
              <w:rPr>
                <w:rFonts w:ascii="Tahoma" w:hAnsi="Tahoma" w:cs="Tahoma"/>
              </w:rPr>
            </w:pPr>
            <w:r w:rsidRPr="006C1335">
              <w:rPr>
                <w:rFonts w:ascii="Tahoma" w:hAnsi="Tahoma" w:cs="Tahoma"/>
                <w:b/>
                <w:bCs/>
              </w:rPr>
              <w:t>Despesa</w:t>
            </w:r>
            <w:r w:rsidRPr="006C133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t>2008 - MANUT. DESP. OPERACIONAIS SEC. ADMINISTRAÇÃO</w:t>
            </w:r>
          </w:p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t>3390.39.00.00.00.00 OUTROS SERV DE TERC.-PESSOA JURIDICA</w:t>
            </w:r>
          </w:p>
        </w:tc>
      </w:tr>
      <w:tr w:rsidR="000021D7" w:rsidRPr="006C1335" w:rsidTr="00FF03E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b/>
                <w:bCs/>
              </w:rPr>
            </w:pPr>
            <w:r w:rsidRPr="006C1335">
              <w:rPr>
                <w:rFonts w:ascii="Tahoma" w:hAnsi="Tahoma" w:cs="Tahoma"/>
                <w:b/>
                <w:bCs/>
              </w:rPr>
              <w:t>Projeto</w:t>
            </w:r>
          </w:p>
          <w:p w:rsidR="000021D7" w:rsidRPr="006C1335" w:rsidRDefault="000021D7" w:rsidP="00903DA2">
            <w:pPr>
              <w:rPr>
                <w:rFonts w:ascii="Tahoma" w:hAnsi="Tahoma" w:cs="Tahoma"/>
              </w:rPr>
            </w:pPr>
            <w:r w:rsidRPr="006C1335">
              <w:rPr>
                <w:rFonts w:ascii="Tahoma" w:hAnsi="Tahoma" w:cs="Tahoma"/>
                <w:b/>
                <w:bCs/>
              </w:rPr>
              <w:lastRenderedPageBreak/>
              <w:t>Despesa</w:t>
            </w:r>
            <w:r w:rsidRPr="006C133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lastRenderedPageBreak/>
              <w:t>2036 - MANUT. DESP. OPERACIONAIS AÇÕES BÁSICAS DE SAÚDE - ASPS</w:t>
            </w:r>
          </w:p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lastRenderedPageBreak/>
              <w:t>3390.39.00.00.00.00 OUTROS SERV DE TERC.-PESSOA JURIDICA</w:t>
            </w:r>
          </w:p>
        </w:tc>
      </w:tr>
      <w:tr w:rsidR="000021D7" w:rsidRPr="006C1335" w:rsidTr="00FF03E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b/>
                <w:bCs/>
              </w:rPr>
            </w:pPr>
            <w:r w:rsidRPr="006C1335">
              <w:rPr>
                <w:rFonts w:ascii="Tahoma" w:hAnsi="Tahoma" w:cs="Tahoma"/>
                <w:b/>
                <w:bCs/>
              </w:rPr>
              <w:lastRenderedPageBreak/>
              <w:t>Projeto</w:t>
            </w:r>
          </w:p>
          <w:p w:rsidR="000021D7" w:rsidRPr="006C1335" w:rsidRDefault="000021D7" w:rsidP="00903DA2">
            <w:pPr>
              <w:rPr>
                <w:rFonts w:ascii="Tahoma" w:hAnsi="Tahoma" w:cs="Tahoma"/>
              </w:rPr>
            </w:pPr>
            <w:r w:rsidRPr="006C1335">
              <w:rPr>
                <w:rFonts w:ascii="Tahoma" w:hAnsi="Tahoma" w:cs="Tahoma"/>
                <w:b/>
                <w:bCs/>
              </w:rPr>
              <w:t>Despesa</w:t>
            </w:r>
            <w:r w:rsidRPr="006C133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  <w:lang w:val="en-US"/>
              </w:rPr>
              <w:t xml:space="preserve">2053 - MANUT. DESP. OPER. SEC. MUN. </w:t>
            </w:r>
            <w:r w:rsidRPr="006C1335">
              <w:rPr>
                <w:rFonts w:ascii="Tahoma" w:hAnsi="Tahoma" w:cs="Tahoma"/>
                <w:color w:val="000000"/>
              </w:rPr>
              <w:t>AGRICULTURA, ABAST. E MEIO AMBIENTE</w:t>
            </w:r>
          </w:p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t>3390.39.00.00.00.00 OUTROS SERV DE TERC.-PESSOA JURIDICA</w:t>
            </w:r>
          </w:p>
        </w:tc>
      </w:tr>
      <w:tr w:rsidR="000021D7" w:rsidRPr="006C1335" w:rsidTr="00FF03E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b/>
                <w:bCs/>
              </w:rPr>
            </w:pPr>
            <w:r w:rsidRPr="006C1335">
              <w:rPr>
                <w:rFonts w:ascii="Tahoma" w:hAnsi="Tahoma" w:cs="Tahoma"/>
                <w:b/>
                <w:bCs/>
              </w:rPr>
              <w:t>Projeto</w:t>
            </w:r>
          </w:p>
          <w:p w:rsidR="000021D7" w:rsidRPr="006C1335" w:rsidRDefault="000021D7" w:rsidP="00903DA2">
            <w:pPr>
              <w:rPr>
                <w:rFonts w:ascii="Tahoma" w:hAnsi="Tahoma" w:cs="Tahoma"/>
              </w:rPr>
            </w:pPr>
            <w:r w:rsidRPr="006C1335">
              <w:rPr>
                <w:rFonts w:ascii="Tahoma" w:hAnsi="Tahoma" w:cs="Tahoma"/>
                <w:b/>
                <w:bCs/>
              </w:rPr>
              <w:t>Despesa</w:t>
            </w:r>
            <w:r w:rsidRPr="006C133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t>2063 - MANUT. DESP. OPERACIONAIS DA SEC. MUN. DA FAZENDA</w:t>
            </w:r>
          </w:p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t>3390.39.00.00.00.00 OUTROS SERV DE TERC.-PESSOA JURIDICA</w:t>
            </w:r>
          </w:p>
        </w:tc>
      </w:tr>
      <w:tr w:rsidR="000021D7" w:rsidRPr="006C1335" w:rsidTr="00FF03E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b/>
                <w:bCs/>
              </w:rPr>
            </w:pPr>
            <w:r w:rsidRPr="006C1335">
              <w:rPr>
                <w:rFonts w:ascii="Tahoma" w:hAnsi="Tahoma" w:cs="Tahoma"/>
                <w:b/>
                <w:bCs/>
              </w:rPr>
              <w:t>Projeto</w:t>
            </w:r>
          </w:p>
          <w:p w:rsidR="000021D7" w:rsidRPr="006C1335" w:rsidRDefault="000021D7" w:rsidP="00903DA2">
            <w:pPr>
              <w:rPr>
                <w:rFonts w:ascii="Tahoma" w:hAnsi="Tahoma" w:cs="Tahoma"/>
              </w:rPr>
            </w:pPr>
            <w:r w:rsidRPr="006C1335">
              <w:rPr>
                <w:rFonts w:ascii="Tahoma" w:hAnsi="Tahoma" w:cs="Tahoma"/>
                <w:b/>
                <w:bCs/>
              </w:rPr>
              <w:t>Despesa</w:t>
            </w:r>
            <w:r w:rsidRPr="006C133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t>2065 - MANUT. DESP. OPERACIONAIS DA SEC. MUN. DE OBRAS PÚBLICAS E TRÂNSITO</w:t>
            </w:r>
          </w:p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t>3390.39.00.00.00.00 OUTROS SERV DE TERC.-PESSOA JURIDICA</w:t>
            </w:r>
          </w:p>
        </w:tc>
      </w:tr>
      <w:tr w:rsidR="000021D7" w:rsidRPr="006C1335" w:rsidTr="00FF03E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b/>
                <w:bCs/>
              </w:rPr>
            </w:pPr>
            <w:r w:rsidRPr="006C1335">
              <w:rPr>
                <w:rFonts w:ascii="Tahoma" w:hAnsi="Tahoma" w:cs="Tahoma"/>
                <w:b/>
                <w:bCs/>
              </w:rPr>
              <w:t>Projeto</w:t>
            </w:r>
          </w:p>
          <w:p w:rsidR="000021D7" w:rsidRPr="006C1335" w:rsidRDefault="000021D7" w:rsidP="00903DA2">
            <w:pPr>
              <w:rPr>
                <w:rFonts w:ascii="Tahoma" w:hAnsi="Tahoma" w:cs="Tahoma"/>
              </w:rPr>
            </w:pPr>
            <w:r w:rsidRPr="006C1335">
              <w:rPr>
                <w:rFonts w:ascii="Tahoma" w:hAnsi="Tahoma" w:cs="Tahoma"/>
                <w:b/>
                <w:bCs/>
              </w:rPr>
              <w:t>Despesa</w:t>
            </w:r>
            <w:r w:rsidRPr="006C133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t>2080 - MANUT. DESP. OPERACIONAIS SMECDT - ENSINO FUNDAMENTAL</w:t>
            </w:r>
          </w:p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t>3390.39.00.00.00.00 OUTROS SERV DE TERC.-PESSOA JURIDICA</w:t>
            </w:r>
          </w:p>
        </w:tc>
      </w:tr>
      <w:tr w:rsidR="000021D7" w:rsidRPr="006C1335" w:rsidTr="00FF03E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b/>
                <w:bCs/>
              </w:rPr>
            </w:pPr>
            <w:r w:rsidRPr="006C1335">
              <w:rPr>
                <w:rFonts w:ascii="Tahoma" w:hAnsi="Tahoma" w:cs="Tahoma"/>
                <w:b/>
                <w:bCs/>
              </w:rPr>
              <w:t>Projeto</w:t>
            </w:r>
          </w:p>
          <w:p w:rsidR="000021D7" w:rsidRPr="006C1335" w:rsidRDefault="000021D7" w:rsidP="00903DA2">
            <w:pPr>
              <w:rPr>
                <w:rFonts w:ascii="Tahoma" w:hAnsi="Tahoma" w:cs="Tahoma"/>
                <w:b/>
                <w:bCs/>
              </w:rPr>
            </w:pPr>
            <w:r w:rsidRPr="006C1335">
              <w:rPr>
                <w:rFonts w:ascii="Tahoma" w:hAnsi="Tahoma" w:cs="Tahoma"/>
                <w:b/>
                <w:bCs/>
              </w:rPr>
              <w:t>Despesa</w:t>
            </w:r>
            <w:r w:rsidRPr="006C133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t>2010 - MANUT. DO FUNDO DE PREVIDÊNCIA DO SERVIDOR MUNICIPAL - FPSM</w:t>
            </w:r>
          </w:p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t>3390.39.00.00.00.00 OUTROS SERV DE TERC.-PESSOA JURIDICA</w:t>
            </w:r>
          </w:p>
        </w:tc>
      </w:tr>
      <w:tr w:rsidR="000021D7" w:rsidRPr="006C1335" w:rsidTr="00FF03E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b/>
                <w:bCs/>
              </w:rPr>
            </w:pPr>
            <w:r w:rsidRPr="006C1335">
              <w:rPr>
                <w:rFonts w:ascii="Tahoma" w:hAnsi="Tahoma" w:cs="Tahoma"/>
                <w:b/>
                <w:bCs/>
              </w:rPr>
              <w:t>Projeto</w:t>
            </w:r>
          </w:p>
          <w:p w:rsidR="000021D7" w:rsidRPr="006C1335" w:rsidRDefault="000021D7" w:rsidP="00903DA2">
            <w:pPr>
              <w:rPr>
                <w:rFonts w:ascii="Tahoma" w:hAnsi="Tahoma" w:cs="Tahoma"/>
                <w:b/>
                <w:bCs/>
              </w:rPr>
            </w:pPr>
            <w:r w:rsidRPr="006C1335">
              <w:rPr>
                <w:rFonts w:ascii="Tahoma" w:hAnsi="Tahoma" w:cs="Tahoma"/>
                <w:b/>
                <w:bCs/>
              </w:rPr>
              <w:t>Despesa</w:t>
            </w:r>
            <w:r w:rsidRPr="006C133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t>2002 - MANUT. DESP. OPERACIONAIS CÂM. VEREADORES</w:t>
            </w:r>
          </w:p>
          <w:p w:rsidR="000021D7" w:rsidRPr="006C1335" w:rsidRDefault="000021D7" w:rsidP="00903DA2">
            <w:pPr>
              <w:rPr>
                <w:rFonts w:ascii="Tahoma" w:hAnsi="Tahoma" w:cs="Tahoma"/>
                <w:color w:val="000000"/>
              </w:rPr>
            </w:pPr>
            <w:r w:rsidRPr="006C1335">
              <w:rPr>
                <w:rFonts w:ascii="Tahoma" w:hAnsi="Tahoma" w:cs="Tahoma"/>
                <w:color w:val="000000"/>
              </w:rPr>
              <w:t>3390.39.00.00.00.00 OUTROS SERV DE TERC.-PESSOA JURIDICA</w:t>
            </w:r>
          </w:p>
        </w:tc>
      </w:tr>
    </w:tbl>
    <w:p w:rsidR="000021D7" w:rsidRDefault="000021D7" w:rsidP="000021D7"/>
    <w:p w:rsidR="000021D7" w:rsidRDefault="000021D7" w:rsidP="000021D7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QUINTA - DAS RESPONSABILIDADES DA CONTRATADA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5.1. Entregar o objeto conforme especificações e em consonância com a proposta de preços; 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5.4. Arcar com eventuais prejuízos causados ao CONTRATANTE e/ou a terceiros, provocados por ineficiência ou irregularidade cometida na execução do contrato;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5.5. Arcar com todas as despesas com transporte, taxas, impostos ou quaisquer outros acréscimos legais, que correrão por conta exclusiva do Contratado;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5.8.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0021D7" w:rsidRDefault="000021D7" w:rsidP="000021D7">
      <w:pPr>
        <w:ind w:right="-2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0021D7" w:rsidRDefault="000021D7" w:rsidP="000021D7">
      <w:pPr>
        <w:ind w:right="-2"/>
        <w:jc w:val="both"/>
      </w:pPr>
    </w:p>
    <w:p w:rsidR="000021D7" w:rsidRDefault="000021D7" w:rsidP="000021D7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SEXTA - DAS PENALIDADES</w:t>
      </w:r>
    </w:p>
    <w:p w:rsidR="000021D7" w:rsidRDefault="000021D7" w:rsidP="000021D7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6.1. Pelo inadimplemento das obrigações a Contratada, conforme a infração, estará sujeita às seguintes penalidades:</w:t>
      </w:r>
    </w:p>
    <w:p w:rsidR="000021D7" w:rsidRDefault="000021D7" w:rsidP="000021D7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6.1.1 - Manter comportamento inadequado durante o pregão: afastamento do certame e suspensão do direito de licitar e contratar com a Administração pelo prazo de 2 anos;</w:t>
      </w:r>
    </w:p>
    <w:p w:rsidR="000021D7" w:rsidRDefault="000021D7" w:rsidP="000021D7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6.1.2 - Deixar de manter a proposta (recusa injustificada para contratar): suspensão do direito de licitar e contratar com a Administração pelo prazo de 5 anos e multa de 10% sobre o valor do último lance ofertado;</w:t>
      </w:r>
    </w:p>
    <w:p w:rsidR="000021D7" w:rsidRDefault="000021D7" w:rsidP="000021D7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6.1.3 - Executar o contrato com irregularidades, passíveis de correção durante a execução e sem prejuízo ao resultado: advertência;</w:t>
      </w:r>
    </w:p>
    <w:p w:rsidR="000021D7" w:rsidRDefault="000021D7" w:rsidP="000021D7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6.1.4 – Iniciar os serviços com atraso injustificado a contar do prazo estipulado no item 3.4, até o limite de 05(cinco) dias, após os quais será considerado como inexecução contratual: multa diária de 0,5% sobre o valor atualizado do contrato;</w:t>
      </w:r>
    </w:p>
    <w:p w:rsidR="000021D7" w:rsidRDefault="000021D7" w:rsidP="000021D7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6.1.5 - Inexecução parcial do contrato: suspensão do direito de licitar e contratar com a Administração pelo prazo de 3 anos e multa de 8% sobre o valor correspondente ao montante não adimplido do contrato;</w:t>
      </w:r>
    </w:p>
    <w:p w:rsidR="000021D7" w:rsidRDefault="000021D7" w:rsidP="000021D7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6.1.6 - Inexecução total do contrato: suspensão do direito de licitar e contratar com a Administração pelo prazo de 5 anos e multa de 10% sobre o valor atualizado do contrato;</w:t>
      </w:r>
    </w:p>
    <w:p w:rsidR="000021D7" w:rsidRDefault="000021D7" w:rsidP="000021D7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6.1.7 - Causar prejuízo material resultante diretamente de execução contratual: declaração de inidoneidade cumulada com a suspensão do direito de licitar e contratar com a Administração Pública pelo prazo de 5 anos e multa de 10 % sobre o valor atualizado do contrato.</w:t>
      </w:r>
    </w:p>
    <w:p w:rsidR="000021D7" w:rsidRDefault="000021D7" w:rsidP="000021D7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6.2 - As penalidades serão registradas no cadastro da contratada, quando for o caso.</w:t>
      </w:r>
    </w:p>
    <w:p w:rsidR="000021D7" w:rsidRDefault="000021D7" w:rsidP="000021D7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0021D7" w:rsidRDefault="000021D7" w:rsidP="000021D7">
      <w:pPr>
        <w:ind w:right="-2"/>
        <w:jc w:val="both"/>
      </w:pPr>
    </w:p>
    <w:p w:rsidR="000021D7" w:rsidRDefault="000021D7" w:rsidP="000021D7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SÉTIMA - DOS CASOS DE RESCISÃO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7.1. O presente contrato poderá ser rescindido:</w:t>
      </w:r>
    </w:p>
    <w:p w:rsidR="000021D7" w:rsidRDefault="000021D7" w:rsidP="000021D7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0021D7" w:rsidRDefault="000021D7" w:rsidP="000021D7">
      <w:pPr>
        <w:ind w:right="-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7.1.2. Por acordo entre as partes, desde que haja conveniência para a CONTRATANTE.</w:t>
      </w:r>
    </w:p>
    <w:p w:rsidR="000021D7" w:rsidRDefault="000021D7" w:rsidP="000021D7">
      <w:pPr>
        <w:ind w:right="-2"/>
        <w:jc w:val="both"/>
      </w:pPr>
    </w:p>
    <w:p w:rsidR="000021D7" w:rsidRDefault="000021D7" w:rsidP="000021D7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OITAVA – DA VINCULAÇÃO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8.1. O presente contrato acha-se estritamente vinculado ao Edital de Licitação constante do preâmbulo deste e à proposta da CONTRATADA.</w:t>
      </w:r>
    </w:p>
    <w:p w:rsidR="000021D7" w:rsidRDefault="000021D7" w:rsidP="000021D7">
      <w:pPr>
        <w:ind w:right="-2"/>
        <w:jc w:val="both"/>
      </w:pPr>
    </w:p>
    <w:p w:rsidR="000021D7" w:rsidRDefault="000021D7" w:rsidP="000021D7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NONA – DAS DISPOSIÇÕES GERAIS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9.1. Situações não previstas expressamente neste instrumento, e acaso incidentes, regular-se-ão pelo contido na Lei Federal nº 8.666/93, e alterações subseqüentes.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  <w:t>9.2. O Município se reserva no direito de adquirir somente parte da quantidade contratada, sem que caiba indenização de qualquer espécie.</w:t>
      </w:r>
    </w:p>
    <w:p w:rsidR="000021D7" w:rsidRDefault="000021D7" w:rsidP="000021D7">
      <w:pPr>
        <w:ind w:right="-2"/>
        <w:jc w:val="both"/>
      </w:pPr>
    </w:p>
    <w:p w:rsidR="000021D7" w:rsidRDefault="000021D7" w:rsidP="000021D7">
      <w:pPr>
        <w:ind w:right="-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CLÁUSULA DÉCIMA - DO FORO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10.1. As partes elegem o Foro da cidade de Planalto/RS, com renúncia a qualquer outro, por mais privilegiado que seja, para dirimir as questões judiciais relativas ou resultantes do presente Contrato.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0021D7" w:rsidRDefault="000021D7" w:rsidP="000021D7">
      <w:pPr>
        <w:ind w:right="-2"/>
        <w:jc w:val="both"/>
      </w:pPr>
    </w:p>
    <w:p w:rsidR="000021D7" w:rsidRDefault="003C77D9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Alpestre/RS, 01 de Outubro de 2018</w:t>
      </w:r>
      <w:r w:rsidR="000021D7">
        <w:rPr>
          <w:rFonts w:ascii="Tahoma" w:hAnsi="Tahoma" w:cs="Tahoma"/>
        </w:rPr>
        <w:t xml:space="preserve">. </w:t>
      </w:r>
    </w:p>
    <w:p w:rsidR="000021D7" w:rsidRDefault="000021D7" w:rsidP="000021D7">
      <w:pPr>
        <w:ind w:right="-2"/>
        <w:jc w:val="both"/>
      </w:pP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                     ________________________     </w:t>
      </w:r>
    </w:p>
    <w:p w:rsidR="000021D7" w:rsidRDefault="003C77D9" w:rsidP="000021D7">
      <w:pPr>
        <w:ind w:right="-2"/>
        <w:jc w:val="both"/>
        <w:rPr>
          <w:rFonts w:ascii="Tahoma" w:hAnsi="Tahoma" w:cs="Tahoma"/>
        </w:rPr>
      </w:pPr>
      <w:r w:rsidRPr="00FF03E4">
        <w:rPr>
          <w:rFonts w:ascii="Tahoma" w:hAnsi="Tahoma" w:cs="Tahoma"/>
        </w:rPr>
        <w:t>DIGIFRED SISTEMAS DE</w:t>
      </w:r>
      <w:r>
        <w:rPr>
          <w:rFonts w:ascii="Tahoma" w:hAnsi="Tahoma" w:cs="Tahoma"/>
        </w:rPr>
        <w:t xml:space="preserve"> </w:t>
      </w:r>
      <w:r w:rsidR="000021D7">
        <w:rPr>
          <w:rFonts w:ascii="Tahoma" w:hAnsi="Tahoma" w:cs="Tahoma"/>
        </w:rPr>
        <w:t xml:space="preserve">                           </w:t>
      </w:r>
      <w:r>
        <w:rPr>
          <w:rFonts w:ascii="Tahoma" w:hAnsi="Tahoma" w:cs="Tahoma"/>
        </w:rPr>
        <w:t xml:space="preserve">      </w:t>
      </w:r>
      <w:r w:rsidR="000021D7">
        <w:rPr>
          <w:rFonts w:ascii="Tahoma" w:hAnsi="Tahoma" w:cs="Tahoma"/>
        </w:rPr>
        <w:t xml:space="preserve">  JÂNIO JOSÉ SCHENAL    </w:t>
      </w:r>
    </w:p>
    <w:p w:rsidR="000021D7" w:rsidRDefault="003C77D9" w:rsidP="000021D7">
      <w:pPr>
        <w:ind w:right="-2"/>
        <w:jc w:val="both"/>
        <w:rPr>
          <w:rFonts w:ascii="Tahoma" w:hAnsi="Tahoma" w:cs="Tahoma"/>
        </w:rPr>
      </w:pPr>
      <w:r w:rsidRPr="00FF03E4">
        <w:rPr>
          <w:rFonts w:ascii="Tahoma" w:hAnsi="Tahoma" w:cs="Tahoma"/>
        </w:rPr>
        <w:t>INFORMAÇÃO LTDA EPP</w:t>
      </w:r>
      <w:r w:rsidR="000021D7">
        <w:rPr>
          <w:rFonts w:ascii="Tahoma" w:hAnsi="Tahoma" w:cs="Tahoma"/>
        </w:rPr>
        <w:t xml:space="preserve">                                    PREFEITO MUNICIPAL</w:t>
      </w:r>
    </w:p>
    <w:p w:rsidR="000021D7" w:rsidRDefault="000021D7" w:rsidP="000021D7">
      <w:pPr>
        <w:ind w:right="-2"/>
        <w:jc w:val="both"/>
      </w:pPr>
    </w:p>
    <w:p w:rsidR="000021D7" w:rsidRDefault="000021D7" w:rsidP="000021D7">
      <w:pPr>
        <w:ind w:right="-2"/>
        <w:jc w:val="both"/>
      </w:pPr>
    </w:p>
    <w:p w:rsidR="000021D7" w:rsidRDefault="000021D7" w:rsidP="000021D7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Testemunhas:1º:________________________     2º:__________________________</w:t>
      </w:r>
    </w:p>
    <w:p w:rsidR="000021D7" w:rsidRDefault="000021D7" w:rsidP="000021D7">
      <w:pPr>
        <w:rPr>
          <w:rFonts w:ascii="Tahoma" w:hAnsi="Tahoma" w:cs="Tahoma"/>
        </w:rPr>
      </w:pPr>
    </w:p>
    <w:p w:rsidR="000021D7" w:rsidRDefault="000021D7" w:rsidP="000021D7"/>
    <w:p w:rsidR="000021D7" w:rsidRDefault="000021D7" w:rsidP="000021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Visto</w:t>
      </w:r>
      <w:r>
        <w:rPr>
          <w:rFonts w:ascii="Tahoma" w:hAnsi="Tahoma" w:cs="Tahoma"/>
          <w:sz w:val="18"/>
          <w:szCs w:val="18"/>
        </w:rPr>
        <w:t>:_______________________________</w:t>
      </w:r>
    </w:p>
    <w:p w:rsidR="000021D7" w:rsidRDefault="000021D7" w:rsidP="000021D7">
      <w:pPr>
        <w:ind w:left="-851" w:right="-71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Fabiana Maria Faccin</w:t>
      </w:r>
    </w:p>
    <w:p w:rsidR="000021D7" w:rsidRDefault="000021D7" w:rsidP="000021D7">
      <w:pPr>
        <w:ind w:left="-851" w:right="-71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OAB/RS 63077</w:t>
      </w:r>
    </w:p>
    <w:p w:rsidR="000021D7" w:rsidRDefault="000021D7" w:rsidP="000021D7">
      <w:pPr>
        <w:ind w:right="9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Procuradora Municipal</w:t>
      </w:r>
    </w:p>
    <w:p w:rsidR="00BC273D" w:rsidRDefault="00BC273D" w:rsidP="005F6515">
      <w:pPr>
        <w:rPr>
          <w:rFonts w:ascii="Tahoma" w:hAnsi="Tahoma" w:cs="Tahoma"/>
          <w:b/>
          <w:bCs/>
          <w:sz w:val="24"/>
          <w:szCs w:val="24"/>
        </w:rPr>
      </w:pPr>
    </w:p>
    <w:sectPr w:rsidR="00BC273D" w:rsidSect="008A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3F28"/>
    <w:rsid w:val="000017D4"/>
    <w:rsid w:val="000021D7"/>
    <w:rsid w:val="00015AED"/>
    <w:rsid w:val="000171F1"/>
    <w:rsid w:val="00024576"/>
    <w:rsid w:val="0009625C"/>
    <w:rsid w:val="000A4501"/>
    <w:rsid w:val="000B0455"/>
    <w:rsid w:val="000B52F7"/>
    <w:rsid w:val="000C77BC"/>
    <w:rsid w:val="000F1B8F"/>
    <w:rsid w:val="00105BCD"/>
    <w:rsid w:val="001237DA"/>
    <w:rsid w:val="00130361"/>
    <w:rsid w:val="00147994"/>
    <w:rsid w:val="001E3F28"/>
    <w:rsid w:val="00234898"/>
    <w:rsid w:val="00285C66"/>
    <w:rsid w:val="002A15C5"/>
    <w:rsid w:val="003524CD"/>
    <w:rsid w:val="00356C29"/>
    <w:rsid w:val="003C77D9"/>
    <w:rsid w:val="00440C64"/>
    <w:rsid w:val="004866B5"/>
    <w:rsid w:val="004A21DE"/>
    <w:rsid w:val="00500279"/>
    <w:rsid w:val="005146BA"/>
    <w:rsid w:val="005168F1"/>
    <w:rsid w:val="005C70F1"/>
    <w:rsid w:val="005F6515"/>
    <w:rsid w:val="00650EA4"/>
    <w:rsid w:val="00655E90"/>
    <w:rsid w:val="00663C16"/>
    <w:rsid w:val="006A4648"/>
    <w:rsid w:val="00700A9B"/>
    <w:rsid w:val="007026D3"/>
    <w:rsid w:val="007C6C90"/>
    <w:rsid w:val="007E2AC9"/>
    <w:rsid w:val="007E5E87"/>
    <w:rsid w:val="008101C9"/>
    <w:rsid w:val="008A36AE"/>
    <w:rsid w:val="00900EBF"/>
    <w:rsid w:val="00903DA2"/>
    <w:rsid w:val="00916AA7"/>
    <w:rsid w:val="00960A2B"/>
    <w:rsid w:val="009C1530"/>
    <w:rsid w:val="009F4F8F"/>
    <w:rsid w:val="009F7F16"/>
    <w:rsid w:val="00A04289"/>
    <w:rsid w:val="00A23018"/>
    <w:rsid w:val="00A51DF1"/>
    <w:rsid w:val="00A620AA"/>
    <w:rsid w:val="00AA2731"/>
    <w:rsid w:val="00AE17F3"/>
    <w:rsid w:val="00AF4969"/>
    <w:rsid w:val="00B16B50"/>
    <w:rsid w:val="00B27D54"/>
    <w:rsid w:val="00B67A26"/>
    <w:rsid w:val="00B96A53"/>
    <w:rsid w:val="00BB00CB"/>
    <w:rsid w:val="00BB46FD"/>
    <w:rsid w:val="00BC273D"/>
    <w:rsid w:val="00BF5CF4"/>
    <w:rsid w:val="00C4019F"/>
    <w:rsid w:val="00C54516"/>
    <w:rsid w:val="00C76A52"/>
    <w:rsid w:val="00D41833"/>
    <w:rsid w:val="00D45230"/>
    <w:rsid w:val="00D45511"/>
    <w:rsid w:val="00D63E72"/>
    <w:rsid w:val="00D87077"/>
    <w:rsid w:val="00DC0E6D"/>
    <w:rsid w:val="00DF3AD3"/>
    <w:rsid w:val="00E0374B"/>
    <w:rsid w:val="00E06637"/>
    <w:rsid w:val="00E17C29"/>
    <w:rsid w:val="00E56496"/>
    <w:rsid w:val="00E66CDA"/>
    <w:rsid w:val="00EC7F68"/>
    <w:rsid w:val="00ED47AC"/>
    <w:rsid w:val="00F228EB"/>
    <w:rsid w:val="00F5619E"/>
    <w:rsid w:val="00FB2E7D"/>
    <w:rsid w:val="00FD0037"/>
    <w:rsid w:val="00FD5B58"/>
    <w:rsid w:val="00FF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iCs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C273D"/>
    <w:pPr>
      <w:ind w:right="-1161"/>
      <w:outlineLvl w:val="6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4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C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BC273D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paragraph" w:customStyle="1" w:styleId="Textopadro">
    <w:name w:val="Texto padrão"/>
    <w:uiPriority w:val="99"/>
    <w:rsid w:val="00BC27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A51DF1"/>
    <w:pPr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A51DF1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C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43630-92B3-49A3-AA9B-4807F946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1965</Words>
  <Characters>10612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26</cp:revision>
  <cp:lastPrinted>2018-07-24T11:57:00Z</cp:lastPrinted>
  <dcterms:created xsi:type="dcterms:W3CDTF">2018-03-14T13:32:00Z</dcterms:created>
  <dcterms:modified xsi:type="dcterms:W3CDTF">2018-10-02T12:25:00Z</dcterms:modified>
</cp:coreProperties>
</file>