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A2BE43" w14:textId="77777777" w:rsidR="005261E0" w:rsidRPr="009A772B" w:rsidRDefault="005261E0" w:rsidP="00066CA2">
      <w:pPr>
        <w:widowControl w:val="0"/>
        <w:tabs>
          <w:tab w:val="left" w:pos="851"/>
        </w:tabs>
        <w:autoSpaceDE w:val="0"/>
        <w:autoSpaceDN w:val="0"/>
        <w:adjustRightInd w:val="0"/>
        <w:spacing w:after="0" w:line="240" w:lineRule="auto"/>
        <w:rPr>
          <w:rFonts w:ascii="Tahoma" w:eastAsia="Times New Roman" w:hAnsi="Tahoma" w:cs="Tahoma"/>
          <w:sz w:val="20"/>
          <w:szCs w:val="20"/>
          <w:lang w:eastAsia="pt-BR"/>
        </w:rPr>
      </w:pPr>
      <w:r w:rsidRPr="009A772B">
        <w:rPr>
          <w:rFonts w:ascii="Tahoma" w:eastAsia="Times New Roman" w:hAnsi="Tahoma" w:cs="Tahoma"/>
          <w:sz w:val="20"/>
          <w:szCs w:val="20"/>
          <w:lang w:eastAsia="pt-BR"/>
        </w:rPr>
        <w:t>ESTADO DO RIO GRANDE DO SUL</w:t>
      </w:r>
    </w:p>
    <w:p w14:paraId="6A6A024E" w14:textId="77777777" w:rsidR="005261E0" w:rsidRPr="009A772B" w:rsidRDefault="005261E0" w:rsidP="00066CA2">
      <w:pPr>
        <w:widowControl w:val="0"/>
        <w:tabs>
          <w:tab w:val="left" w:pos="851"/>
        </w:tabs>
        <w:autoSpaceDE w:val="0"/>
        <w:autoSpaceDN w:val="0"/>
        <w:adjustRightInd w:val="0"/>
        <w:spacing w:after="0" w:line="240" w:lineRule="auto"/>
        <w:rPr>
          <w:rFonts w:ascii="Tahoma" w:eastAsia="Times New Roman" w:hAnsi="Tahoma" w:cs="Tahoma"/>
          <w:sz w:val="20"/>
          <w:szCs w:val="20"/>
          <w:lang w:eastAsia="pt-BR"/>
        </w:rPr>
      </w:pPr>
      <w:r w:rsidRPr="009A772B">
        <w:rPr>
          <w:rFonts w:ascii="Tahoma" w:eastAsia="Times New Roman" w:hAnsi="Tahoma" w:cs="Tahoma"/>
          <w:sz w:val="20"/>
          <w:szCs w:val="20"/>
          <w:lang w:eastAsia="pt-BR"/>
        </w:rPr>
        <w:t>PREFEITURA MUNICIPAL DE ALPESTRE</w:t>
      </w:r>
    </w:p>
    <w:p w14:paraId="7FE74EBC" w14:textId="77777777" w:rsidR="005261E0" w:rsidRPr="009A772B" w:rsidRDefault="005261E0" w:rsidP="00066CA2">
      <w:pPr>
        <w:widowControl w:val="0"/>
        <w:tabs>
          <w:tab w:val="left" w:pos="851"/>
        </w:tabs>
        <w:autoSpaceDE w:val="0"/>
        <w:autoSpaceDN w:val="0"/>
        <w:adjustRightInd w:val="0"/>
        <w:spacing w:after="0" w:line="240" w:lineRule="auto"/>
        <w:rPr>
          <w:rFonts w:ascii="Tahoma" w:eastAsia="Times New Roman" w:hAnsi="Tahoma" w:cs="Tahoma"/>
          <w:sz w:val="20"/>
          <w:szCs w:val="20"/>
          <w:lang w:eastAsia="pt-BR"/>
        </w:rPr>
      </w:pPr>
      <w:r w:rsidRPr="009A772B">
        <w:rPr>
          <w:rFonts w:ascii="Tahoma" w:eastAsia="Times New Roman" w:hAnsi="Tahoma" w:cs="Tahoma"/>
          <w:sz w:val="20"/>
          <w:szCs w:val="20"/>
          <w:lang w:eastAsia="pt-BR"/>
        </w:rPr>
        <w:t>DEPARTAMENTO DE COMPRAS E LICITAÇÕES</w:t>
      </w:r>
    </w:p>
    <w:p w14:paraId="67C491C8" w14:textId="77777777" w:rsidR="005261E0" w:rsidRPr="009A772B" w:rsidRDefault="005261E0" w:rsidP="00066CA2">
      <w:pPr>
        <w:widowControl w:val="0"/>
        <w:tabs>
          <w:tab w:val="left" w:pos="851"/>
        </w:tabs>
        <w:autoSpaceDE w:val="0"/>
        <w:autoSpaceDN w:val="0"/>
        <w:adjustRightInd w:val="0"/>
        <w:spacing w:after="0" w:line="240" w:lineRule="auto"/>
        <w:rPr>
          <w:rFonts w:ascii="Tahoma" w:eastAsia="Times New Roman" w:hAnsi="Tahoma" w:cs="Tahoma"/>
          <w:sz w:val="20"/>
          <w:szCs w:val="20"/>
          <w:lang w:eastAsia="pt-BR"/>
        </w:rPr>
      </w:pPr>
    </w:p>
    <w:p w14:paraId="7B199FDC" w14:textId="1939DE32" w:rsidR="005261E0" w:rsidRPr="009A772B" w:rsidRDefault="005261E0" w:rsidP="00066CA2">
      <w:pPr>
        <w:keepNext/>
        <w:widowControl w:val="0"/>
        <w:tabs>
          <w:tab w:val="left" w:pos="851"/>
        </w:tabs>
        <w:autoSpaceDE w:val="0"/>
        <w:autoSpaceDN w:val="0"/>
        <w:adjustRightInd w:val="0"/>
        <w:spacing w:after="0" w:line="240" w:lineRule="auto"/>
        <w:jc w:val="center"/>
        <w:outlineLvl w:val="2"/>
        <w:rPr>
          <w:rFonts w:ascii="Tahoma" w:eastAsia="Times New Roman" w:hAnsi="Tahoma" w:cs="Tahoma"/>
          <w:b/>
          <w:bCs/>
          <w:sz w:val="24"/>
          <w:szCs w:val="24"/>
          <w:lang w:eastAsia="pt-BR"/>
        </w:rPr>
      </w:pPr>
      <w:r>
        <w:rPr>
          <w:rFonts w:ascii="Tahoma" w:eastAsia="Times New Roman" w:hAnsi="Tahoma" w:cs="Tahoma"/>
          <w:b/>
          <w:bCs/>
          <w:sz w:val="24"/>
          <w:szCs w:val="24"/>
          <w:lang w:eastAsia="pt-BR"/>
        </w:rPr>
        <w:t>TERMO DE CREDENCIAMENTO</w:t>
      </w:r>
      <w:r w:rsidRPr="009A772B">
        <w:rPr>
          <w:rFonts w:ascii="Tahoma" w:eastAsia="Times New Roman" w:hAnsi="Tahoma" w:cs="Tahoma"/>
          <w:b/>
          <w:bCs/>
          <w:sz w:val="24"/>
          <w:szCs w:val="24"/>
          <w:lang w:eastAsia="pt-BR"/>
        </w:rPr>
        <w:t xml:space="preserve"> Nº </w:t>
      </w:r>
      <w:r w:rsidR="00813748">
        <w:rPr>
          <w:rFonts w:ascii="Tahoma" w:eastAsia="Times New Roman" w:hAnsi="Tahoma" w:cs="Tahoma"/>
          <w:b/>
          <w:bCs/>
          <w:sz w:val="24"/>
          <w:szCs w:val="24"/>
          <w:lang w:eastAsia="pt-BR"/>
        </w:rPr>
        <w:t>03</w:t>
      </w:r>
      <w:r w:rsidR="00FA3B11">
        <w:rPr>
          <w:rFonts w:ascii="Tahoma" w:eastAsia="Times New Roman" w:hAnsi="Tahoma" w:cs="Tahoma"/>
          <w:b/>
          <w:bCs/>
          <w:sz w:val="24"/>
          <w:szCs w:val="24"/>
          <w:lang w:eastAsia="pt-BR"/>
        </w:rPr>
        <w:t>/202</w:t>
      </w:r>
      <w:r w:rsidR="00C86A6B">
        <w:rPr>
          <w:rFonts w:ascii="Tahoma" w:eastAsia="Times New Roman" w:hAnsi="Tahoma" w:cs="Tahoma"/>
          <w:b/>
          <w:bCs/>
          <w:sz w:val="24"/>
          <w:szCs w:val="24"/>
          <w:lang w:eastAsia="pt-BR"/>
        </w:rPr>
        <w:t>5</w:t>
      </w:r>
    </w:p>
    <w:p w14:paraId="2116C4F1" w14:textId="4513C92A" w:rsidR="005261E0" w:rsidRPr="009A772B" w:rsidRDefault="00DA7B47" w:rsidP="00066CA2">
      <w:pPr>
        <w:keepNext/>
        <w:widowControl w:val="0"/>
        <w:tabs>
          <w:tab w:val="left" w:pos="851"/>
        </w:tabs>
        <w:autoSpaceDE w:val="0"/>
        <w:autoSpaceDN w:val="0"/>
        <w:adjustRightInd w:val="0"/>
        <w:spacing w:after="0" w:line="240" w:lineRule="auto"/>
        <w:jc w:val="center"/>
        <w:outlineLvl w:val="2"/>
        <w:rPr>
          <w:rFonts w:ascii="Tahoma" w:eastAsia="Times New Roman" w:hAnsi="Tahoma" w:cs="Tahoma"/>
          <w:b/>
          <w:bCs/>
          <w:sz w:val="24"/>
          <w:szCs w:val="24"/>
          <w:lang w:eastAsia="pt-BR"/>
        </w:rPr>
      </w:pPr>
      <w:r>
        <w:rPr>
          <w:rFonts w:ascii="Tahoma" w:eastAsia="Times New Roman" w:hAnsi="Tahoma" w:cs="Tahoma"/>
          <w:b/>
          <w:bCs/>
          <w:sz w:val="24"/>
          <w:szCs w:val="24"/>
          <w:lang w:eastAsia="pt-BR"/>
        </w:rPr>
        <w:t>CHAMAMENTO PÚBLICO Nº 0</w:t>
      </w:r>
      <w:r w:rsidR="00713482">
        <w:rPr>
          <w:rFonts w:ascii="Tahoma" w:eastAsia="Times New Roman" w:hAnsi="Tahoma" w:cs="Tahoma"/>
          <w:b/>
          <w:bCs/>
          <w:sz w:val="24"/>
          <w:szCs w:val="24"/>
          <w:lang w:eastAsia="pt-BR"/>
        </w:rPr>
        <w:t>1</w:t>
      </w:r>
      <w:r w:rsidR="00FA3B11">
        <w:rPr>
          <w:rFonts w:ascii="Tahoma" w:eastAsia="Times New Roman" w:hAnsi="Tahoma" w:cs="Tahoma"/>
          <w:b/>
          <w:bCs/>
          <w:sz w:val="24"/>
          <w:szCs w:val="24"/>
          <w:lang w:eastAsia="pt-BR"/>
        </w:rPr>
        <w:t>/202</w:t>
      </w:r>
      <w:r w:rsidR="00713482">
        <w:rPr>
          <w:rFonts w:ascii="Tahoma" w:eastAsia="Times New Roman" w:hAnsi="Tahoma" w:cs="Tahoma"/>
          <w:b/>
          <w:bCs/>
          <w:sz w:val="24"/>
          <w:szCs w:val="24"/>
          <w:lang w:eastAsia="pt-BR"/>
        </w:rPr>
        <w:t>5</w:t>
      </w:r>
      <w:r w:rsidR="008B27C9">
        <w:rPr>
          <w:rFonts w:ascii="Tahoma" w:eastAsia="Times New Roman" w:hAnsi="Tahoma" w:cs="Tahoma"/>
          <w:b/>
          <w:bCs/>
          <w:sz w:val="24"/>
          <w:szCs w:val="24"/>
          <w:lang w:eastAsia="pt-BR"/>
        </w:rPr>
        <w:t xml:space="preserve"> - </w:t>
      </w:r>
      <w:r w:rsidR="008B27C9" w:rsidRPr="008B27C9">
        <w:rPr>
          <w:rFonts w:ascii="Tahoma" w:eastAsia="Times New Roman" w:hAnsi="Tahoma" w:cs="Tahoma"/>
          <w:b/>
          <w:bCs/>
          <w:sz w:val="24"/>
          <w:szCs w:val="24"/>
          <w:lang w:eastAsia="pt-BR"/>
        </w:rPr>
        <w:t xml:space="preserve">INEXIGIBILIDADE Nº </w:t>
      </w:r>
      <w:r w:rsidR="00813748">
        <w:rPr>
          <w:rFonts w:ascii="Tahoma" w:eastAsia="Times New Roman" w:hAnsi="Tahoma" w:cs="Tahoma"/>
          <w:b/>
          <w:bCs/>
          <w:sz w:val="24"/>
          <w:szCs w:val="24"/>
          <w:lang w:eastAsia="pt-BR"/>
        </w:rPr>
        <w:t>15</w:t>
      </w:r>
      <w:r w:rsidR="008B27C9" w:rsidRPr="008B27C9">
        <w:rPr>
          <w:rFonts w:ascii="Tahoma" w:eastAsia="Times New Roman" w:hAnsi="Tahoma" w:cs="Tahoma"/>
          <w:b/>
          <w:bCs/>
          <w:sz w:val="24"/>
          <w:szCs w:val="24"/>
          <w:lang w:eastAsia="pt-BR"/>
        </w:rPr>
        <w:t>/202</w:t>
      </w:r>
      <w:r w:rsidR="003D09B6">
        <w:rPr>
          <w:rFonts w:ascii="Tahoma" w:eastAsia="Times New Roman" w:hAnsi="Tahoma" w:cs="Tahoma"/>
          <w:b/>
          <w:bCs/>
          <w:sz w:val="24"/>
          <w:szCs w:val="24"/>
          <w:lang w:eastAsia="pt-BR"/>
        </w:rPr>
        <w:t>5</w:t>
      </w:r>
    </w:p>
    <w:p w14:paraId="018E1B82" w14:textId="77777777" w:rsidR="005261E0" w:rsidRDefault="005261E0" w:rsidP="00066CA2">
      <w:pPr>
        <w:widowControl w:val="0"/>
        <w:tabs>
          <w:tab w:val="left" w:pos="851"/>
        </w:tabs>
        <w:autoSpaceDE w:val="0"/>
        <w:autoSpaceDN w:val="0"/>
        <w:spacing w:after="0" w:line="240" w:lineRule="auto"/>
        <w:contextualSpacing/>
        <w:jc w:val="both"/>
        <w:rPr>
          <w:rFonts w:ascii="Tahoma" w:eastAsia="Arial Unicode MS" w:hAnsi="Tahoma" w:cs="Tahoma"/>
          <w:b/>
          <w:bCs/>
          <w:color w:val="000000"/>
          <w:sz w:val="20"/>
          <w:szCs w:val="20"/>
        </w:rPr>
      </w:pPr>
    </w:p>
    <w:p w14:paraId="7C58151F" w14:textId="77777777" w:rsidR="00066CA2" w:rsidRDefault="00066CA2" w:rsidP="00066CA2">
      <w:pPr>
        <w:widowControl w:val="0"/>
        <w:tabs>
          <w:tab w:val="left" w:pos="851"/>
        </w:tabs>
        <w:autoSpaceDE w:val="0"/>
        <w:autoSpaceDN w:val="0"/>
        <w:spacing w:after="0" w:line="240" w:lineRule="auto"/>
        <w:contextualSpacing/>
        <w:jc w:val="both"/>
        <w:rPr>
          <w:rFonts w:ascii="Tahoma" w:eastAsia="Arial Unicode MS" w:hAnsi="Tahoma" w:cs="Tahoma"/>
          <w:b/>
          <w:bCs/>
          <w:color w:val="000000"/>
          <w:sz w:val="20"/>
          <w:szCs w:val="20"/>
        </w:rPr>
      </w:pPr>
    </w:p>
    <w:p w14:paraId="6D9C5B99" w14:textId="248CBD48" w:rsidR="00066CA2" w:rsidRDefault="00066CA2" w:rsidP="00066CA2">
      <w:pPr>
        <w:widowControl w:val="0"/>
        <w:tabs>
          <w:tab w:val="left" w:pos="851"/>
        </w:tabs>
        <w:autoSpaceDE w:val="0"/>
        <w:autoSpaceDN w:val="0"/>
        <w:spacing w:after="0" w:line="240" w:lineRule="auto"/>
        <w:contextualSpacing/>
        <w:jc w:val="both"/>
        <w:rPr>
          <w:rFonts w:ascii="Tahoma" w:eastAsia="Arial MT" w:hAnsi="Tahoma" w:cs="Tahoma"/>
          <w:sz w:val="20"/>
          <w:szCs w:val="20"/>
          <w:lang w:val="pt-PT"/>
        </w:rPr>
      </w:pPr>
      <w:r>
        <w:rPr>
          <w:rFonts w:ascii="Tahoma" w:eastAsia="Arial Unicode MS" w:hAnsi="Tahoma" w:cs="Tahoma"/>
          <w:b/>
          <w:bCs/>
          <w:color w:val="000000"/>
          <w:sz w:val="20"/>
          <w:szCs w:val="20"/>
        </w:rPr>
        <w:t>O MUNICIPIO DE ALPESTRE/RS</w:t>
      </w:r>
      <w:r>
        <w:rPr>
          <w:rFonts w:ascii="Tahoma" w:eastAsia="Arial Unicode MS" w:hAnsi="Tahoma" w:cs="Tahoma"/>
          <w:color w:val="000000"/>
          <w:sz w:val="20"/>
          <w:szCs w:val="20"/>
        </w:rPr>
        <w:t xml:space="preserve">, Pessoa Jurídica de Direito Público, inscrita no CNPJ Sob n.º 87.612.933/0001-18, com sede à Praça Tancredo Neves, n.º300 - Centro, nesta cidade de Alpestre/RS, neste ato representada por seu Prefeito, </w:t>
      </w:r>
      <w:proofErr w:type="spellStart"/>
      <w:r>
        <w:rPr>
          <w:rFonts w:ascii="Tahoma" w:eastAsia="Arial Unicode MS" w:hAnsi="Tahoma" w:cs="Tahoma"/>
          <w:color w:val="000000"/>
          <w:sz w:val="20"/>
          <w:szCs w:val="20"/>
        </w:rPr>
        <w:t>Rudimar</w:t>
      </w:r>
      <w:proofErr w:type="spellEnd"/>
      <w:r>
        <w:rPr>
          <w:rFonts w:ascii="Tahoma" w:eastAsia="Arial Unicode MS" w:hAnsi="Tahoma" w:cs="Tahoma"/>
          <w:color w:val="000000"/>
          <w:sz w:val="20"/>
          <w:szCs w:val="20"/>
        </w:rPr>
        <w:t xml:space="preserve"> </w:t>
      </w:r>
      <w:proofErr w:type="spellStart"/>
      <w:r>
        <w:rPr>
          <w:rFonts w:ascii="Tahoma" w:eastAsia="Arial Unicode MS" w:hAnsi="Tahoma" w:cs="Tahoma"/>
          <w:color w:val="000000"/>
          <w:sz w:val="20"/>
          <w:szCs w:val="20"/>
        </w:rPr>
        <w:t>Argenton</w:t>
      </w:r>
      <w:proofErr w:type="spellEnd"/>
      <w:r>
        <w:rPr>
          <w:rFonts w:ascii="Tahoma" w:eastAsia="Arial Unicode MS" w:hAnsi="Tahoma" w:cs="Tahoma"/>
          <w:color w:val="000000"/>
          <w:sz w:val="20"/>
          <w:szCs w:val="20"/>
        </w:rPr>
        <w:t xml:space="preserve">, no final assinado, doravante denominado simplesmente CREDENCIANTE, e de outro lado a empresa </w:t>
      </w:r>
      <w:r w:rsidR="00813748" w:rsidRPr="003E014D">
        <w:rPr>
          <w:rFonts w:ascii="Tahoma" w:hAnsi="Tahoma" w:cs="Tahoma"/>
          <w:b/>
          <w:color w:val="000000"/>
          <w:w w:val="0"/>
          <w:sz w:val="20"/>
          <w:szCs w:val="20"/>
          <w:lang w:eastAsia="zh-CN"/>
        </w:rPr>
        <w:t xml:space="preserve">PATRULHA AGRICOLA NOVO PROGRESSO,  </w:t>
      </w:r>
      <w:r w:rsidR="00813748" w:rsidRPr="003E014D">
        <w:rPr>
          <w:rFonts w:ascii="Tahoma" w:hAnsi="Tahoma" w:cs="Tahoma"/>
          <w:color w:val="000000"/>
          <w:w w:val="0"/>
          <w:sz w:val="20"/>
          <w:szCs w:val="20"/>
          <w:lang w:eastAsia="zh-CN"/>
        </w:rPr>
        <w:t>CNPJ: 11.428.909/0001-61, situada na Vila Barra Grande, s/n, Interior, Município de Alpestre, Estado do Rio Grande do Sul, CEP 98.480-000</w:t>
      </w:r>
      <w:r w:rsidR="00813748" w:rsidRPr="003E014D">
        <w:rPr>
          <w:rFonts w:ascii="Tahoma" w:eastAsia="Arial Unicode MS" w:hAnsi="Tahoma" w:cs="Tahoma"/>
          <w:color w:val="000000"/>
          <w:sz w:val="20"/>
          <w:szCs w:val="20"/>
        </w:rPr>
        <w:t>,</w:t>
      </w:r>
      <w:r w:rsidR="00813748">
        <w:rPr>
          <w:rFonts w:ascii="Tahoma" w:eastAsia="Arial Unicode MS" w:hAnsi="Tahoma" w:cs="Tahoma"/>
          <w:color w:val="000000"/>
          <w:sz w:val="20"/>
          <w:szCs w:val="20"/>
        </w:rPr>
        <w:t xml:space="preserve"> </w:t>
      </w:r>
      <w:r w:rsidR="00813748" w:rsidRPr="00BB2C2B">
        <w:rPr>
          <w:rFonts w:ascii="Tahoma" w:eastAsia="Arial Unicode MS" w:hAnsi="Tahoma" w:cs="Tahoma"/>
          <w:color w:val="000000"/>
          <w:sz w:val="20"/>
          <w:szCs w:val="20"/>
        </w:rPr>
        <w:t xml:space="preserve">neste ato representada por seu representante legal, o Sr. </w:t>
      </w:r>
      <w:r w:rsidR="00813748">
        <w:rPr>
          <w:rFonts w:ascii="Tahoma" w:eastAsia="Arial Unicode MS" w:hAnsi="Tahoma" w:cs="Tahoma"/>
          <w:color w:val="000000"/>
          <w:sz w:val="20"/>
          <w:szCs w:val="20"/>
        </w:rPr>
        <w:t>CLEMENTE SCHLEICHER</w:t>
      </w:r>
      <w:r w:rsidR="00813748" w:rsidRPr="00BB2C2B">
        <w:rPr>
          <w:rFonts w:ascii="Tahoma" w:eastAsia="Arial Unicode MS" w:hAnsi="Tahoma" w:cs="Tahoma"/>
          <w:color w:val="000000"/>
          <w:sz w:val="20"/>
          <w:szCs w:val="20"/>
        </w:rPr>
        <w:t xml:space="preserve">, portador do CPF n° </w:t>
      </w:r>
      <w:r w:rsidR="00813748" w:rsidRPr="00252819">
        <w:rPr>
          <w:rFonts w:ascii="Tahoma" w:eastAsia="Arial Unicode MS" w:hAnsi="Tahoma" w:cs="Tahoma"/>
          <w:color w:val="000000"/>
          <w:sz w:val="20"/>
          <w:szCs w:val="20"/>
        </w:rPr>
        <w:t>399.656.190-34</w:t>
      </w:r>
      <w:r>
        <w:rPr>
          <w:rFonts w:ascii="Tahoma" w:eastAsia="Arial Unicode MS" w:hAnsi="Tahoma" w:cs="Tahoma"/>
          <w:color w:val="000000"/>
          <w:sz w:val="20"/>
          <w:szCs w:val="20"/>
        </w:rPr>
        <w:t xml:space="preserve">, residente e domiciliado na cidade de -UF, doravante denominado simplesmente CREDENCIADA, pactuam o presente termo, firmado nos termo do edital de credenciamento n.º </w:t>
      </w:r>
      <w:r w:rsidRPr="00FC09E7">
        <w:rPr>
          <w:rFonts w:ascii="Tahoma" w:eastAsia="Arial Unicode MS" w:hAnsi="Tahoma" w:cs="Tahoma"/>
          <w:sz w:val="20"/>
          <w:szCs w:val="20"/>
        </w:rPr>
        <w:t>01/2025</w:t>
      </w:r>
      <w:r>
        <w:rPr>
          <w:rFonts w:ascii="Tahoma" w:eastAsia="Arial MT" w:hAnsi="Tahoma" w:cs="Tahoma"/>
          <w:sz w:val="20"/>
          <w:szCs w:val="20"/>
          <w:lang w:val="pt-PT"/>
        </w:rPr>
        <w:t xml:space="preserve">, </w:t>
      </w:r>
      <w:r w:rsidRPr="00813748">
        <w:rPr>
          <w:rFonts w:ascii="Tahoma" w:eastAsia="Arial MT" w:hAnsi="Tahoma" w:cs="Tahoma"/>
          <w:sz w:val="20"/>
          <w:szCs w:val="20"/>
          <w:lang w:val="pt-PT"/>
        </w:rPr>
        <w:t xml:space="preserve">Inexigibilidade nº </w:t>
      </w:r>
      <w:r w:rsidR="005340EB">
        <w:rPr>
          <w:rFonts w:ascii="Tahoma" w:eastAsia="Arial MT" w:hAnsi="Tahoma" w:cs="Tahoma"/>
          <w:sz w:val="20"/>
          <w:szCs w:val="20"/>
          <w:lang w:val="pt-PT"/>
        </w:rPr>
        <w:t>15</w:t>
      </w:r>
      <w:r w:rsidR="00813748">
        <w:rPr>
          <w:rFonts w:ascii="Tahoma" w:eastAsia="Arial MT" w:hAnsi="Tahoma" w:cs="Tahoma"/>
          <w:color w:val="FF0000"/>
          <w:sz w:val="20"/>
          <w:szCs w:val="20"/>
          <w:lang w:val="pt-PT"/>
        </w:rPr>
        <w:t>,</w:t>
      </w:r>
      <w:r w:rsidRPr="00FC09E7">
        <w:rPr>
          <w:rFonts w:ascii="Tahoma" w:eastAsia="Arial MT" w:hAnsi="Tahoma" w:cs="Tahoma"/>
          <w:color w:val="FF0000"/>
          <w:sz w:val="20"/>
          <w:szCs w:val="20"/>
          <w:lang w:val="pt-PT"/>
        </w:rPr>
        <w:t xml:space="preserve"> </w:t>
      </w:r>
      <w:r>
        <w:rPr>
          <w:rFonts w:ascii="Tahoma" w:eastAsia="Arial MT" w:hAnsi="Tahoma" w:cs="Tahoma"/>
          <w:sz w:val="20"/>
          <w:szCs w:val="20"/>
          <w:lang w:val="pt-PT"/>
        </w:rPr>
        <w:t>nos termos das cláusulas que se seguem:</w:t>
      </w:r>
    </w:p>
    <w:p w14:paraId="2272F0A6" w14:textId="77777777" w:rsidR="00066CA2" w:rsidRDefault="00066CA2" w:rsidP="00066CA2">
      <w:pPr>
        <w:widowControl w:val="0"/>
        <w:tabs>
          <w:tab w:val="left" w:pos="851"/>
        </w:tabs>
        <w:autoSpaceDE w:val="0"/>
        <w:autoSpaceDN w:val="0"/>
        <w:spacing w:after="0" w:line="240" w:lineRule="auto"/>
        <w:contextualSpacing/>
        <w:jc w:val="both"/>
        <w:rPr>
          <w:rFonts w:ascii="Tahoma" w:eastAsia="Arial MT" w:hAnsi="Tahoma" w:cs="Tahoma"/>
          <w:sz w:val="20"/>
          <w:szCs w:val="20"/>
          <w:lang w:val="pt-PT"/>
        </w:rPr>
      </w:pPr>
    </w:p>
    <w:p w14:paraId="2E86D1B8" w14:textId="77777777" w:rsidR="00066CA2" w:rsidRDefault="00066CA2" w:rsidP="00066CA2">
      <w:pPr>
        <w:widowControl w:val="0"/>
        <w:tabs>
          <w:tab w:val="left" w:pos="851"/>
        </w:tabs>
        <w:autoSpaceDE w:val="0"/>
        <w:autoSpaceDN w:val="0"/>
        <w:spacing w:after="0" w:line="240" w:lineRule="auto"/>
        <w:contextualSpacing/>
        <w:jc w:val="both"/>
        <w:rPr>
          <w:rFonts w:ascii="Tahoma" w:eastAsia="Arial MT" w:hAnsi="Tahoma" w:cs="Tahoma"/>
          <w:b/>
          <w:sz w:val="20"/>
          <w:szCs w:val="20"/>
          <w:lang w:val="pt-PT"/>
        </w:rPr>
      </w:pPr>
      <w:r>
        <w:rPr>
          <w:rFonts w:ascii="Tahoma" w:eastAsia="Arial MT" w:hAnsi="Tahoma" w:cs="Tahoma"/>
          <w:b/>
          <w:sz w:val="20"/>
          <w:szCs w:val="20"/>
          <w:lang w:val="pt-PT"/>
        </w:rPr>
        <w:t>CLÁUSULA</w:t>
      </w:r>
      <w:r>
        <w:rPr>
          <w:rFonts w:ascii="Tahoma" w:eastAsia="Arial MT" w:hAnsi="Tahoma" w:cs="Tahoma"/>
          <w:b/>
          <w:spacing w:val="-4"/>
          <w:sz w:val="20"/>
          <w:szCs w:val="20"/>
          <w:lang w:val="pt-PT"/>
        </w:rPr>
        <w:t xml:space="preserve"> </w:t>
      </w:r>
      <w:r>
        <w:rPr>
          <w:rFonts w:ascii="Tahoma" w:eastAsia="Arial MT" w:hAnsi="Tahoma" w:cs="Tahoma"/>
          <w:b/>
          <w:sz w:val="20"/>
          <w:szCs w:val="20"/>
          <w:lang w:val="pt-PT"/>
        </w:rPr>
        <w:t>PRIMEIRA</w:t>
      </w:r>
      <w:r>
        <w:rPr>
          <w:rFonts w:ascii="Tahoma" w:eastAsia="Arial MT" w:hAnsi="Tahoma" w:cs="Tahoma"/>
          <w:b/>
          <w:spacing w:val="1"/>
          <w:sz w:val="20"/>
          <w:szCs w:val="20"/>
          <w:lang w:val="pt-PT"/>
        </w:rPr>
        <w:t xml:space="preserve"> </w:t>
      </w:r>
      <w:r>
        <w:rPr>
          <w:rFonts w:ascii="Tahoma" w:eastAsia="Arial MT" w:hAnsi="Tahoma" w:cs="Tahoma"/>
          <w:b/>
          <w:sz w:val="20"/>
          <w:szCs w:val="20"/>
          <w:lang w:val="pt-PT"/>
        </w:rPr>
        <w:t>-</w:t>
      </w:r>
      <w:r>
        <w:rPr>
          <w:rFonts w:ascii="Tahoma" w:eastAsia="Arial MT" w:hAnsi="Tahoma" w:cs="Tahoma"/>
          <w:b/>
          <w:spacing w:val="5"/>
          <w:sz w:val="20"/>
          <w:szCs w:val="20"/>
          <w:lang w:val="pt-PT"/>
        </w:rPr>
        <w:t xml:space="preserve"> </w:t>
      </w:r>
      <w:r>
        <w:rPr>
          <w:rFonts w:ascii="Tahoma" w:eastAsia="Arial MT" w:hAnsi="Tahoma" w:cs="Tahoma"/>
          <w:b/>
          <w:sz w:val="20"/>
          <w:szCs w:val="20"/>
          <w:lang w:val="pt-PT"/>
        </w:rPr>
        <w:t>DO</w:t>
      </w:r>
      <w:r>
        <w:rPr>
          <w:rFonts w:ascii="Tahoma" w:eastAsia="Arial MT" w:hAnsi="Tahoma" w:cs="Tahoma"/>
          <w:b/>
          <w:spacing w:val="3"/>
          <w:sz w:val="20"/>
          <w:szCs w:val="20"/>
          <w:lang w:val="pt-PT"/>
        </w:rPr>
        <w:t xml:space="preserve"> </w:t>
      </w:r>
      <w:r>
        <w:rPr>
          <w:rFonts w:ascii="Tahoma" w:eastAsia="Arial MT" w:hAnsi="Tahoma" w:cs="Tahoma"/>
          <w:b/>
          <w:sz w:val="20"/>
          <w:szCs w:val="20"/>
          <w:lang w:val="pt-PT"/>
        </w:rPr>
        <w:t>OBJETO</w:t>
      </w:r>
    </w:p>
    <w:p w14:paraId="05284947"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b/>
          <w:bCs/>
          <w:color w:val="000000"/>
          <w:sz w:val="20"/>
          <w:szCs w:val="20"/>
          <w:lang w:eastAsia="pt-BR"/>
        </w:rPr>
      </w:pPr>
      <w:r>
        <w:rPr>
          <w:rFonts w:ascii="Tahoma" w:hAnsi="Tahoma" w:cs="Tahoma"/>
          <w:b/>
          <w:color w:val="000000"/>
          <w:sz w:val="20"/>
          <w:szCs w:val="20"/>
        </w:rPr>
        <w:t>CREDENCIAMENTO DE PATRULHAS AGRÍCOLAS PARA PRESTAÇÃO DE SERVIÇOS.</w:t>
      </w:r>
    </w:p>
    <w:p w14:paraId="758FDC91" w14:textId="7562A4B3" w:rsidR="00066CA2" w:rsidRDefault="00066CA2" w:rsidP="00066CA2">
      <w:pPr>
        <w:widowControl w:val="0"/>
        <w:tabs>
          <w:tab w:val="left" w:pos="851"/>
        </w:tabs>
        <w:autoSpaceDE w:val="0"/>
        <w:autoSpaceDN w:val="0"/>
        <w:spacing w:after="0" w:line="240" w:lineRule="auto"/>
        <w:contextualSpacing/>
        <w:jc w:val="both"/>
        <w:rPr>
          <w:rFonts w:ascii="Tahoma" w:eastAsia="Arial MT" w:hAnsi="Tahoma" w:cs="Tahoma"/>
          <w:sz w:val="20"/>
          <w:szCs w:val="20"/>
          <w:lang w:val="pt-PT"/>
        </w:rPr>
      </w:pPr>
      <w:r>
        <w:rPr>
          <w:rFonts w:ascii="Tahoma" w:eastAsia="Arial MT" w:hAnsi="Tahoma" w:cs="Tahoma"/>
          <w:sz w:val="20"/>
          <w:szCs w:val="20"/>
          <w:lang w:val="pt-PT"/>
        </w:rPr>
        <w:t>Itens:</w:t>
      </w:r>
    </w:p>
    <w:tbl>
      <w:tblPr>
        <w:tblW w:w="10348" w:type="dxa"/>
        <w:tblInd w:w="5" w:type="dxa"/>
        <w:tblLayout w:type="fixed"/>
        <w:tblCellMar>
          <w:left w:w="0" w:type="dxa"/>
          <w:right w:w="0" w:type="dxa"/>
        </w:tblCellMar>
        <w:tblLook w:val="0000" w:firstRow="0" w:lastRow="0" w:firstColumn="0" w:lastColumn="0" w:noHBand="0" w:noVBand="0"/>
      </w:tblPr>
      <w:tblGrid>
        <w:gridCol w:w="527"/>
        <w:gridCol w:w="912"/>
        <w:gridCol w:w="797"/>
        <w:gridCol w:w="4613"/>
        <w:gridCol w:w="1089"/>
        <w:gridCol w:w="1134"/>
        <w:gridCol w:w="1276"/>
      </w:tblGrid>
      <w:tr w:rsidR="00813748" w:rsidRPr="00813748" w14:paraId="5ABEFA29" w14:textId="77777777" w:rsidTr="00813748">
        <w:tc>
          <w:tcPr>
            <w:tcW w:w="10348" w:type="dxa"/>
            <w:gridSpan w:val="7"/>
            <w:tcBorders>
              <w:top w:val="single" w:sz="4" w:space="0" w:color="auto"/>
              <w:left w:val="single" w:sz="4" w:space="0" w:color="auto"/>
              <w:bottom w:val="single" w:sz="4" w:space="0" w:color="auto"/>
              <w:right w:val="single" w:sz="4" w:space="0" w:color="auto"/>
            </w:tcBorders>
          </w:tcPr>
          <w:p w14:paraId="0C274CEE" w14:textId="77777777" w:rsidR="00813748" w:rsidRPr="00813748" w:rsidRDefault="00813748" w:rsidP="00813748">
            <w:pPr>
              <w:widowControl w:val="0"/>
              <w:autoSpaceDE w:val="0"/>
              <w:autoSpaceDN w:val="0"/>
              <w:adjustRightInd w:val="0"/>
              <w:spacing w:after="0" w:line="240" w:lineRule="auto"/>
              <w:rPr>
                <w:rFonts w:ascii="Tahoma" w:eastAsia="Times New Roman" w:hAnsi="Tahoma" w:cs="Tahoma"/>
                <w:b/>
                <w:bCs/>
                <w:sz w:val="20"/>
                <w:szCs w:val="20"/>
                <w:lang w:eastAsia="pt-BR"/>
              </w:rPr>
            </w:pPr>
            <w:r w:rsidRPr="00813748">
              <w:rPr>
                <w:rFonts w:ascii="Tahoma" w:eastAsia="Times New Roman" w:hAnsi="Tahoma" w:cs="Tahoma"/>
                <w:b/>
                <w:bCs/>
                <w:sz w:val="20"/>
                <w:szCs w:val="20"/>
                <w:lang w:eastAsia="pt-BR"/>
              </w:rPr>
              <w:t>Fornecedor: PATRULHA AGRICOLA NOVO PROGRESSO - CNPJ: 11.428.909/0001-61</w:t>
            </w:r>
          </w:p>
        </w:tc>
      </w:tr>
      <w:tr w:rsidR="00813748" w:rsidRPr="00813748" w14:paraId="03EAC4DE" w14:textId="77777777" w:rsidTr="00813748">
        <w:trPr>
          <w:tblHeader/>
        </w:trPr>
        <w:tc>
          <w:tcPr>
            <w:tcW w:w="527" w:type="dxa"/>
            <w:tcBorders>
              <w:top w:val="single" w:sz="4" w:space="0" w:color="auto"/>
              <w:left w:val="single" w:sz="4" w:space="0" w:color="auto"/>
              <w:bottom w:val="single" w:sz="4" w:space="0" w:color="auto"/>
              <w:right w:val="single" w:sz="4" w:space="0" w:color="auto"/>
            </w:tcBorders>
          </w:tcPr>
          <w:p w14:paraId="6B8FDD78" w14:textId="77777777" w:rsidR="00813748" w:rsidRPr="00813748" w:rsidRDefault="00813748" w:rsidP="00813748">
            <w:pPr>
              <w:widowControl w:val="0"/>
              <w:autoSpaceDE w:val="0"/>
              <w:autoSpaceDN w:val="0"/>
              <w:adjustRightInd w:val="0"/>
              <w:spacing w:after="0" w:line="240" w:lineRule="auto"/>
              <w:jc w:val="right"/>
              <w:rPr>
                <w:rFonts w:ascii="Tahoma" w:eastAsia="Times New Roman" w:hAnsi="Tahoma" w:cs="Tahoma"/>
                <w:b/>
                <w:bCs/>
                <w:sz w:val="20"/>
                <w:szCs w:val="20"/>
                <w:lang w:eastAsia="pt-BR"/>
              </w:rPr>
            </w:pPr>
            <w:r w:rsidRPr="00813748">
              <w:rPr>
                <w:rFonts w:ascii="Tahoma" w:eastAsia="Times New Roman" w:hAnsi="Tahoma" w:cs="Tahoma"/>
                <w:b/>
                <w:bCs/>
                <w:sz w:val="20"/>
                <w:szCs w:val="20"/>
                <w:lang w:eastAsia="pt-BR"/>
              </w:rPr>
              <w:t>Item</w:t>
            </w:r>
          </w:p>
        </w:tc>
        <w:tc>
          <w:tcPr>
            <w:tcW w:w="912" w:type="dxa"/>
            <w:tcBorders>
              <w:top w:val="single" w:sz="4" w:space="0" w:color="auto"/>
              <w:left w:val="single" w:sz="4" w:space="0" w:color="auto"/>
              <w:bottom w:val="single" w:sz="4" w:space="0" w:color="auto"/>
              <w:right w:val="single" w:sz="4" w:space="0" w:color="auto"/>
            </w:tcBorders>
          </w:tcPr>
          <w:p w14:paraId="093037FD" w14:textId="77777777" w:rsidR="00813748" w:rsidRPr="00813748" w:rsidRDefault="00813748" w:rsidP="00813748">
            <w:pPr>
              <w:widowControl w:val="0"/>
              <w:autoSpaceDE w:val="0"/>
              <w:autoSpaceDN w:val="0"/>
              <w:adjustRightInd w:val="0"/>
              <w:spacing w:after="0" w:line="240" w:lineRule="auto"/>
              <w:jc w:val="right"/>
              <w:rPr>
                <w:rFonts w:ascii="Tahoma" w:eastAsia="Times New Roman" w:hAnsi="Tahoma" w:cs="Tahoma"/>
                <w:b/>
                <w:bCs/>
                <w:sz w:val="20"/>
                <w:szCs w:val="20"/>
                <w:lang w:eastAsia="pt-BR"/>
              </w:rPr>
            </w:pPr>
            <w:proofErr w:type="spellStart"/>
            <w:r w:rsidRPr="00813748">
              <w:rPr>
                <w:rFonts w:ascii="Tahoma" w:eastAsia="Times New Roman" w:hAnsi="Tahoma" w:cs="Tahoma"/>
                <w:b/>
                <w:bCs/>
                <w:sz w:val="20"/>
                <w:szCs w:val="20"/>
                <w:lang w:eastAsia="pt-BR"/>
              </w:rPr>
              <w:t>Qtde</w:t>
            </w:r>
            <w:proofErr w:type="spellEnd"/>
            <w:r w:rsidRPr="00813748">
              <w:rPr>
                <w:rFonts w:ascii="Tahoma" w:eastAsia="Times New Roman" w:hAnsi="Tahoma" w:cs="Tahoma"/>
                <w:b/>
                <w:bCs/>
                <w:sz w:val="20"/>
                <w:szCs w:val="20"/>
                <w:lang w:eastAsia="pt-BR"/>
              </w:rPr>
              <w:t>.</w:t>
            </w:r>
          </w:p>
        </w:tc>
        <w:tc>
          <w:tcPr>
            <w:tcW w:w="797" w:type="dxa"/>
            <w:tcBorders>
              <w:top w:val="single" w:sz="4" w:space="0" w:color="auto"/>
              <w:left w:val="single" w:sz="4" w:space="0" w:color="auto"/>
              <w:bottom w:val="single" w:sz="4" w:space="0" w:color="auto"/>
              <w:right w:val="single" w:sz="4" w:space="0" w:color="auto"/>
            </w:tcBorders>
          </w:tcPr>
          <w:p w14:paraId="19E08DE6" w14:textId="77777777" w:rsidR="00813748" w:rsidRPr="00813748" w:rsidRDefault="00813748" w:rsidP="00813748">
            <w:pPr>
              <w:widowControl w:val="0"/>
              <w:autoSpaceDE w:val="0"/>
              <w:autoSpaceDN w:val="0"/>
              <w:adjustRightInd w:val="0"/>
              <w:spacing w:after="0" w:line="240" w:lineRule="auto"/>
              <w:jc w:val="center"/>
              <w:rPr>
                <w:rFonts w:ascii="Tahoma" w:eastAsia="Times New Roman" w:hAnsi="Tahoma" w:cs="Tahoma"/>
                <w:b/>
                <w:bCs/>
                <w:sz w:val="20"/>
                <w:szCs w:val="20"/>
                <w:lang w:eastAsia="pt-BR"/>
              </w:rPr>
            </w:pPr>
            <w:r w:rsidRPr="00813748">
              <w:rPr>
                <w:rFonts w:ascii="Tahoma" w:eastAsia="Times New Roman" w:hAnsi="Tahoma" w:cs="Tahoma"/>
                <w:b/>
                <w:bCs/>
                <w:sz w:val="20"/>
                <w:szCs w:val="20"/>
                <w:lang w:eastAsia="pt-BR"/>
              </w:rPr>
              <w:t>Unid.</w:t>
            </w:r>
          </w:p>
        </w:tc>
        <w:tc>
          <w:tcPr>
            <w:tcW w:w="5702" w:type="dxa"/>
            <w:gridSpan w:val="2"/>
            <w:tcBorders>
              <w:top w:val="single" w:sz="4" w:space="0" w:color="auto"/>
              <w:left w:val="single" w:sz="4" w:space="0" w:color="auto"/>
              <w:bottom w:val="single" w:sz="4" w:space="0" w:color="auto"/>
              <w:right w:val="single" w:sz="4" w:space="0" w:color="auto"/>
            </w:tcBorders>
          </w:tcPr>
          <w:p w14:paraId="56B071BE" w14:textId="77777777" w:rsidR="00813748" w:rsidRPr="00813748" w:rsidRDefault="00813748" w:rsidP="00813748">
            <w:pPr>
              <w:widowControl w:val="0"/>
              <w:autoSpaceDE w:val="0"/>
              <w:autoSpaceDN w:val="0"/>
              <w:adjustRightInd w:val="0"/>
              <w:spacing w:after="0" w:line="240" w:lineRule="auto"/>
              <w:jc w:val="center"/>
              <w:rPr>
                <w:rFonts w:ascii="Tahoma" w:eastAsia="Times New Roman" w:hAnsi="Tahoma" w:cs="Tahoma"/>
                <w:b/>
                <w:bCs/>
                <w:sz w:val="20"/>
                <w:szCs w:val="20"/>
                <w:lang w:eastAsia="pt-BR"/>
              </w:rPr>
            </w:pPr>
            <w:r w:rsidRPr="00813748">
              <w:rPr>
                <w:rFonts w:ascii="Tahoma" w:eastAsia="Times New Roman" w:hAnsi="Tahoma" w:cs="Tahoma"/>
                <w:b/>
                <w:bCs/>
                <w:sz w:val="20"/>
                <w:szCs w:val="20"/>
                <w:lang w:eastAsia="pt-BR"/>
              </w:rPr>
              <w:t>Produto</w:t>
            </w:r>
          </w:p>
        </w:tc>
        <w:tc>
          <w:tcPr>
            <w:tcW w:w="1134" w:type="dxa"/>
            <w:tcBorders>
              <w:top w:val="single" w:sz="4" w:space="0" w:color="auto"/>
              <w:left w:val="single" w:sz="4" w:space="0" w:color="auto"/>
              <w:bottom w:val="single" w:sz="4" w:space="0" w:color="auto"/>
              <w:right w:val="single" w:sz="4" w:space="0" w:color="auto"/>
            </w:tcBorders>
          </w:tcPr>
          <w:p w14:paraId="4A0860E9" w14:textId="77777777" w:rsidR="00813748" w:rsidRPr="00813748" w:rsidRDefault="00813748" w:rsidP="00813748">
            <w:pPr>
              <w:widowControl w:val="0"/>
              <w:autoSpaceDE w:val="0"/>
              <w:autoSpaceDN w:val="0"/>
              <w:adjustRightInd w:val="0"/>
              <w:spacing w:after="0" w:line="240" w:lineRule="auto"/>
              <w:jc w:val="right"/>
              <w:rPr>
                <w:rFonts w:ascii="Tahoma" w:eastAsia="Times New Roman" w:hAnsi="Tahoma" w:cs="Tahoma"/>
                <w:b/>
                <w:bCs/>
                <w:sz w:val="20"/>
                <w:szCs w:val="20"/>
                <w:lang w:eastAsia="pt-BR"/>
              </w:rPr>
            </w:pPr>
            <w:r w:rsidRPr="00813748">
              <w:rPr>
                <w:rFonts w:ascii="Tahoma" w:eastAsia="Times New Roman" w:hAnsi="Tahoma" w:cs="Tahoma"/>
                <w:b/>
                <w:bCs/>
                <w:sz w:val="20"/>
                <w:szCs w:val="20"/>
                <w:lang w:eastAsia="pt-BR"/>
              </w:rPr>
              <w:t>Valor Unit.</w:t>
            </w:r>
          </w:p>
        </w:tc>
        <w:tc>
          <w:tcPr>
            <w:tcW w:w="1276" w:type="dxa"/>
            <w:tcBorders>
              <w:top w:val="single" w:sz="4" w:space="0" w:color="auto"/>
              <w:left w:val="single" w:sz="4" w:space="0" w:color="auto"/>
              <w:bottom w:val="single" w:sz="4" w:space="0" w:color="auto"/>
              <w:right w:val="single" w:sz="4" w:space="0" w:color="auto"/>
            </w:tcBorders>
          </w:tcPr>
          <w:p w14:paraId="3E7AB126" w14:textId="77777777" w:rsidR="00813748" w:rsidRPr="00813748" w:rsidRDefault="00813748" w:rsidP="00813748">
            <w:pPr>
              <w:widowControl w:val="0"/>
              <w:autoSpaceDE w:val="0"/>
              <w:autoSpaceDN w:val="0"/>
              <w:adjustRightInd w:val="0"/>
              <w:spacing w:after="0" w:line="240" w:lineRule="auto"/>
              <w:jc w:val="right"/>
              <w:rPr>
                <w:rFonts w:ascii="Tahoma" w:eastAsia="Times New Roman" w:hAnsi="Tahoma" w:cs="Tahoma"/>
                <w:b/>
                <w:bCs/>
                <w:sz w:val="20"/>
                <w:szCs w:val="20"/>
                <w:lang w:eastAsia="pt-BR"/>
              </w:rPr>
            </w:pPr>
            <w:r w:rsidRPr="00813748">
              <w:rPr>
                <w:rFonts w:ascii="Tahoma" w:eastAsia="Times New Roman" w:hAnsi="Tahoma" w:cs="Tahoma"/>
                <w:b/>
                <w:bCs/>
                <w:sz w:val="20"/>
                <w:szCs w:val="20"/>
                <w:lang w:eastAsia="pt-BR"/>
              </w:rPr>
              <w:t>Valor Total</w:t>
            </w:r>
          </w:p>
        </w:tc>
      </w:tr>
      <w:tr w:rsidR="00813748" w:rsidRPr="00813748" w14:paraId="7C648A50" w14:textId="77777777" w:rsidTr="00813748">
        <w:tc>
          <w:tcPr>
            <w:tcW w:w="527" w:type="dxa"/>
            <w:tcBorders>
              <w:top w:val="nil"/>
              <w:left w:val="single" w:sz="4" w:space="0" w:color="auto"/>
              <w:bottom w:val="single" w:sz="4" w:space="0" w:color="auto"/>
              <w:right w:val="nil"/>
            </w:tcBorders>
          </w:tcPr>
          <w:p w14:paraId="608F25C1" w14:textId="77777777" w:rsidR="00813748" w:rsidRPr="00813748" w:rsidRDefault="00813748" w:rsidP="00813748">
            <w:pPr>
              <w:widowControl w:val="0"/>
              <w:autoSpaceDE w:val="0"/>
              <w:autoSpaceDN w:val="0"/>
              <w:adjustRightInd w:val="0"/>
              <w:spacing w:after="0" w:line="240" w:lineRule="auto"/>
              <w:jc w:val="right"/>
              <w:rPr>
                <w:rFonts w:ascii="Tahoma" w:eastAsia="Times New Roman" w:hAnsi="Tahoma" w:cs="Tahoma"/>
                <w:sz w:val="20"/>
                <w:szCs w:val="20"/>
                <w:lang w:eastAsia="pt-BR"/>
              </w:rPr>
            </w:pPr>
            <w:r w:rsidRPr="00813748">
              <w:rPr>
                <w:rFonts w:ascii="Tahoma" w:eastAsia="Times New Roman" w:hAnsi="Tahoma" w:cs="Tahoma"/>
                <w:sz w:val="20"/>
                <w:szCs w:val="20"/>
                <w:lang w:eastAsia="pt-BR"/>
              </w:rPr>
              <w:fldChar w:fldCharType="begin"/>
            </w:r>
            <w:r w:rsidRPr="00813748">
              <w:rPr>
                <w:rFonts w:ascii="Tahoma" w:eastAsia="Times New Roman" w:hAnsi="Tahoma" w:cs="Tahoma"/>
                <w:sz w:val="20"/>
                <w:szCs w:val="20"/>
                <w:lang w:eastAsia="pt-BR"/>
              </w:rPr>
              <w:instrText>MERGEFIELD ITENS_VENCEDORESVALORES.ID_ITEM</w:instrText>
            </w:r>
            <w:r w:rsidRPr="00813748">
              <w:rPr>
                <w:rFonts w:ascii="Tahoma" w:eastAsia="Times New Roman" w:hAnsi="Tahoma" w:cs="Tahoma"/>
                <w:sz w:val="20"/>
                <w:szCs w:val="20"/>
                <w:lang w:eastAsia="pt-BR"/>
              </w:rPr>
              <w:fldChar w:fldCharType="separate"/>
            </w:r>
            <w:r w:rsidRPr="00813748">
              <w:rPr>
                <w:rFonts w:ascii="Tahoma" w:eastAsia="Times New Roman" w:hAnsi="Tahoma" w:cs="Tahoma"/>
                <w:sz w:val="20"/>
                <w:szCs w:val="20"/>
                <w:lang w:eastAsia="pt-BR"/>
              </w:rPr>
              <w:t>1</w:t>
            </w:r>
            <w:r w:rsidRPr="00813748">
              <w:rPr>
                <w:rFonts w:ascii="Tahoma" w:eastAsia="Times New Roman" w:hAnsi="Tahoma" w:cs="Tahoma"/>
                <w:sz w:val="20"/>
                <w:szCs w:val="20"/>
                <w:lang w:eastAsia="pt-BR"/>
              </w:rPr>
              <w:fldChar w:fldCharType="end"/>
            </w:r>
          </w:p>
        </w:tc>
        <w:tc>
          <w:tcPr>
            <w:tcW w:w="912" w:type="dxa"/>
            <w:tcBorders>
              <w:top w:val="nil"/>
              <w:left w:val="single" w:sz="4" w:space="0" w:color="auto"/>
              <w:bottom w:val="single" w:sz="4" w:space="0" w:color="auto"/>
              <w:right w:val="nil"/>
            </w:tcBorders>
          </w:tcPr>
          <w:p w14:paraId="6EA84449" w14:textId="77777777" w:rsidR="00813748" w:rsidRPr="00813748" w:rsidRDefault="00813748" w:rsidP="00813748">
            <w:pPr>
              <w:widowControl w:val="0"/>
              <w:autoSpaceDE w:val="0"/>
              <w:autoSpaceDN w:val="0"/>
              <w:adjustRightInd w:val="0"/>
              <w:spacing w:after="0" w:line="240" w:lineRule="auto"/>
              <w:jc w:val="right"/>
              <w:rPr>
                <w:rFonts w:ascii="Tahoma" w:eastAsia="Times New Roman" w:hAnsi="Tahoma" w:cs="Tahoma"/>
                <w:sz w:val="20"/>
                <w:szCs w:val="20"/>
                <w:lang w:eastAsia="pt-BR"/>
              </w:rPr>
            </w:pPr>
            <w:r w:rsidRPr="00813748">
              <w:rPr>
                <w:rFonts w:ascii="Tahoma" w:eastAsia="Times New Roman" w:hAnsi="Tahoma" w:cs="Tahoma"/>
                <w:sz w:val="20"/>
                <w:szCs w:val="20"/>
                <w:lang w:eastAsia="pt-BR"/>
              </w:rPr>
              <w:t>2.150,00</w:t>
            </w:r>
          </w:p>
        </w:tc>
        <w:tc>
          <w:tcPr>
            <w:tcW w:w="797" w:type="dxa"/>
            <w:tcBorders>
              <w:top w:val="nil"/>
              <w:left w:val="single" w:sz="4" w:space="0" w:color="auto"/>
              <w:bottom w:val="single" w:sz="4" w:space="0" w:color="auto"/>
              <w:right w:val="nil"/>
            </w:tcBorders>
          </w:tcPr>
          <w:p w14:paraId="4850A94B" w14:textId="77777777" w:rsidR="00813748" w:rsidRPr="00813748" w:rsidRDefault="00813748" w:rsidP="00813748">
            <w:pPr>
              <w:widowControl w:val="0"/>
              <w:autoSpaceDE w:val="0"/>
              <w:autoSpaceDN w:val="0"/>
              <w:adjustRightInd w:val="0"/>
              <w:spacing w:after="0" w:line="240" w:lineRule="auto"/>
              <w:jc w:val="center"/>
              <w:rPr>
                <w:rFonts w:ascii="Tahoma" w:eastAsia="Times New Roman" w:hAnsi="Tahoma" w:cs="Tahoma"/>
                <w:sz w:val="20"/>
                <w:szCs w:val="20"/>
                <w:lang w:eastAsia="pt-BR"/>
              </w:rPr>
            </w:pPr>
            <w:r w:rsidRPr="00813748">
              <w:rPr>
                <w:rFonts w:ascii="Tahoma" w:eastAsia="Times New Roman" w:hAnsi="Tahoma" w:cs="Tahoma"/>
                <w:sz w:val="20"/>
                <w:szCs w:val="20"/>
                <w:lang w:eastAsia="pt-BR"/>
              </w:rPr>
              <w:fldChar w:fldCharType="begin"/>
            </w:r>
            <w:r w:rsidRPr="00813748">
              <w:rPr>
                <w:rFonts w:ascii="Tahoma" w:eastAsia="Times New Roman" w:hAnsi="Tahoma" w:cs="Tahoma"/>
                <w:sz w:val="20"/>
                <w:szCs w:val="20"/>
                <w:lang w:eastAsia="pt-BR"/>
              </w:rPr>
              <w:instrText>MERGEFIELD ITENS_VENCEDORESVALORES.SIGLA_UND</w:instrText>
            </w:r>
            <w:r w:rsidRPr="00813748">
              <w:rPr>
                <w:rFonts w:ascii="Tahoma" w:eastAsia="Times New Roman" w:hAnsi="Tahoma" w:cs="Tahoma"/>
                <w:sz w:val="20"/>
                <w:szCs w:val="20"/>
                <w:lang w:eastAsia="pt-BR"/>
              </w:rPr>
              <w:fldChar w:fldCharType="separate"/>
            </w:r>
            <w:r w:rsidRPr="00813748">
              <w:rPr>
                <w:rFonts w:ascii="Tahoma" w:eastAsia="Times New Roman" w:hAnsi="Tahoma" w:cs="Tahoma"/>
                <w:sz w:val="20"/>
                <w:szCs w:val="20"/>
                <w:lang w:eastAsia="pt-BR"/>
              </w:rPr>
              <w:t>H</w:t>
            </w:r>
            <w:r w:rsidRPr="00813748">
              <w:rPr>
                <w:rFonts w:ascii="Tahoma" w:eastAsia="Times New Roman" w:hAnsi="Tahoma" w:cs="Tahoma"/>
                <w:sz w:val="20"/>
                <w:szCs w:val="20"/>
                <w:lang w:eastAsia="pt-BR"/>
              </w:rPr>
              <w:fldChar w:fldCharType="end"/>
            </w:r>
          </w:p>
        </w:tc>
        <w:tc>
          <w:tcPr>
            <w:tcW w:w="5702" w:type="dxa"/>
            <w:gridSpan w:val="2"/>
            <w:tcBorders>
              <w:top w:val="nil"/>
              <w:left w:val="single" w:sz="4" w:space="0" w:color="auto"/>
              <w:bottom w:val="single" w:sz="4" w:space="0" w:color="auto"/>
              <w:right w:val="nil"/>
            </w:tcBorders>
          </w:tcPr>
          <w:p w14:paraId="597B76FD" w14:textId="77777777" w:rsidR="00813748" w:rsidRPr="00813748" w:rsidRDefault="00813748" w:rsidP="00813748">
            <w:pPr>
              <w:widowControl w:val="0"/>
              <w:autoSpaceDE w:val="0"/>
              <w:autoSpaceDN w:val="0"/>
              <w:adjustRightInd w:val="0"/>
              <w:spacing w:after="0" w:line="240" w:lineRule="auto"/>
              <w:rPr>
                <w:rFonts w:ascii="Tahoma" w:eastAsia="Times New Roman" w:hAnsi="Tahoma" w:cs="Tahoma"/>
                <w:sz w:val="20"/>
                <w:szCs w:val="20"/>
                <w:lang w:eastAsia="pt-BR"/>
              </w:rPr>
            </w:pPr>
            <w:r w:rsidRPr="00813748">
              <w:rPr>
                <w:rFonts w:ascii="Tahoma" w:eastAsia="Times New Roman" w:hAnsi="Tahoma" w:cs="Tahoma"/>
                <w:sz w:val="20"/>
                <w:szCs w:val="20"/>
                <w:lang w:eastAsia="pt-BR"/>
              </w:rPr>
              <w:fldChar w:fldCharType="begin"/>
            </w:r>
            <w:r w:rsidRPr="00813748">
              <w:rPr>
                <w:rFonts w:ascii="Tahoma" w:eastAsia="Times New Roman" w:hAnsi="Tahoma" w:cs="Tahoma"/>
                <w:sz w:val="20"/>
                <w:szCs w:val="20"/>
                <w:lang w:eastAsia="pt-BR"/>
              </w:rPr>
              <w:instrText>MERGEFIELD ITENS_VENCEDORESVALORES.DESCITEM_ILIC</w:instrText>
            </w:r>
            <w:r w:rsidRPr="00813748">
              <w:rPr>
                <w:rFonts w:ascii="Tahoma" w:eastAsia="Times New Roman" w:hAnsi="Tahoma" w:cs="Tahoma"/>
                <w:sz w:val="20"/>
                <w:szCs w:val="20"/>
                <w:lang w:eastAsia="pt-BR"/>
              </w:rPr>
              <w:fldChar w:fldCharType="separate"/>
            </w:r>
            <w:r w:rsidRPr="00813748">
              <w:rPr>
                <w:rFonts w:ascii="Tahoma" w:eastAsia="Times New Roman" w:hAnsi="Tahoma" w:cs="Tahoma"/>
                <w:sz w:val="20"/>
                <w:szCs w:val="20"/>
                <w:lang w:eastAsia="pt-BR"/>
              </w:rPr>
              <w:t>PRESTAÇÃO DE SERVIÇOS DE HORA MÁQUINA POR PATRULHAS AGRÍCOLAS</w:t>
            </w:r>
            <w:r w:rsidRPr="00813748">
              <w:rPr>
                <w:rFonts w:ascii="Tahoma" w:eastAsia="Times New Roman" w:hAnsi="Tahoma" w:cs="Tahoma"/>
                <w:sz w:val="20"/>
                <w:szCs w:val="20"/>
                <w:lang w:eastAsia="pt-BR"/>
              </w:rPr>
              <w:fldChar w:fldCharType="end"/>
            </w:r>
          </w:p>
        </w:tc>
        <w:tc>
          <w:tcPr>
            <w:tcW w:w="1134" w:type="dxa"/>
            <w:tcBorders>
              <w:top w:val="nil"/>
              <w:left w:val="single" w:sz="4" w:space="0" w:color="auto"/>
              <w:bottom w:val="single" w:sz="4" w:space="0" w:color="auto"/>
              <w:right w:val="nil"/>
            </w:tcBorders>
          </w:tcPr>
          <w:p w14:paraId="7090B275" w14:textId="77777777" w:rsidR="00813748" w:rsidRPr="00813748" w:rsidRDefault="00813748" w:rsidP="00813748">
            <w:pPr>
              <w:widowControl w:val="0"/>
              <w:tabs>
                <w:tab w:val="left" w:pos="1557"/>
              </w:tabs>
              <w:autoSpaceDE w:val="0"/>
              <w:autoSpaceDN w:val="0"/>
              <w:adjustRightInd w:val="0"/>
              <w:spacing w:after="0" w:line="240" w:lineRule="auto"/>
              <w:jc w:val="right"/>
              <w:rPr>
                <w:rFonts w:ascii="Tahoma" w:eastAsia="Times New Roman" w:hAnsi="Tahoma" w:cs="Tahoma"/>
                <w:sz w:val="20"/>
                <w:szCs w:val="20"/>
                <w:lang w:eastAsia="pt-BR"/>
              </w:rPr>
            </w:pPr>
            <w:r w:rsidRPr="00813748">
              <w:rPr>
                <w:rFonts w:ascii="Tahoma" w:eastAsia="Times New Roman" w:hAnsi="Tahoma" w:cs="Tahoma"/>
                <w:sz w:val="20"/>
                <w:szCs w:val="20"/>
                <w:lang w:eastAsia="pt-BR"/>
              </w:rPr>
              <w:fldChar w:fldCharType="begin"/>
            </w:r>
            <w:r w:rsidRPr="00813748">
              <w:rPr>
                <w:rFonts w:ascii="Tahoma" w:eastAsia="Times New Roman" w:hAnsi="Tahoma" w:cs="Tahoma"/>
                <w:sz w:val="20"/>
                <w:szCs w:val="20"/>
                <w:lang w:eastAsia="pt-BR"/>
              </w:rPr>
              <w:instrText>MERGEFIELD ITENS_VENCEDORESVALORES.VLRUNIT_RLIC</w:instrText>
            </w:r>
            <w:r w:rsidRPr="00813748">
              <w:rPr>
                <w:rFonts w:ascii="Tahoma" w:eastAsia="Times New Roman" w:hAnsi="Tahoma" w:cs="Tahoma"/>
                <w:sz w:val="20"/>
                <w:szCs w:val="20"/>
                <w:lang w:eastAsia="pt-BR"/>
              </w:rPr>
              <w:fldChar w:fldCharType="separate"/>
            </w:r>
            <w:r w:rsidRPr="00813748">
              <w:rPr>
                <w:rFonts w:ascii="Tahoma" w:eastAsia="Times New Roman" w:hAnsi="Tahoma" w:cs="Tahoma"/>
                <w:sz w:val="20"/>
                <w:szCs w:val="20"/>
                <w:lang w:eastAsia="pt-BR"/>
              </w:rPr>
              <w:t>80,00000</w:t>
            </w:r>
            <w:r w:rsidRPr="00813748">
              <w:rPr>
                <w:rFonts w:ascii="Tahoma" w:eastAsia="Times New Roman" w:hAnsi="Tahoma" w:cs="Tahoma"/>
                <w:sz w:val="20"/>
                <w:szCs w:val="20"/>
                <w:lang w:eastAsia="pt-BR"/>
              </w:rPr>
              <w:fldChar w:fldCharType="end"/>
            </w:r>
          </w:p>
        </w:tc>
        <w:tc>
          <w:tcPr>
            <w:tcW w:w="1276" w:type="dxa"/>
            <w:tcBorders>
              <w:top w:val="nil"/>
              <w:left w:val="single" w:sz="4" w:space="0" w:color="auto"/>
              <w:bottom w:val="single" w:sz="4" w:space="0" w:color="auto"/>
              <w:right w:val="single" w:sz="4" w:space="0" w:color="auto"/>
            </w:tcBorders>
          </w:tcPr>
          <w:p w14:paraId="7A1B1794" w14:textId="77777777" w:rsidR="00813748" w:rsidRPr="00813748" w:rsidRDefault="00813748" w:rsidP="00813748">
            <w:pPr>
              <w:widowControl w:val="0"/>
              <w:autoSpaceDE w:val="0"/>
              <w:autoSpaceDN w:val="0"/>
              <w:adjustRightInd w:val="0"/>
              <w:spacing w:after="0" w:line="240" w:lineRule="auto"/>
              <w:jc w:val="right"/>
              <w:rPr>
                <w:rFonts w:ascii="Tahoma" w:eastAsia="Times New Roman" w:hAnsi="Tahoma" w:cs="Tahoma"/>
                <w:sz w:val="20"/>
                <w:szCs w:val="20"/>
                <w:lang w:eastAsia="pt-BR"/>
              </w:rPr>
            </w:pPr>
            <w:r w:rsidRPr="00813748">
              <w:rPr>
                <w:rFonts w:ascii="Tahoma" w:eastAsia="Times New Roman" w:hAnsi="Tahoma" w:cs="Tahoma"/>
                <w:sz w:val="20"/>
                <w:szCs w:val="20"/>
                <w:lang w:eastAsia="pt-BR"/>
              </w:rPr>
              <w:fldChar w:fldCharType="begin"/>
            </w:r>
            <w:r w:rsidRPr="00813748">
              <w:rPr>
                <w:rFonts w:ascii="Tahoma" w:eastAsia="Times New Roman" w:hAnsi="Tahoma" w:cs="Tahoma"/>
                <w:sz w:val="20"/>
                <w:szCs w:val="20"/>
                <w:lang w:eastAsia="pt-BR"/>
              </w:rPr>
              <w:instrText>MERGEFIELD ITENS_VENCEDORESVALORES.VLRTOTAL</w:instrText>
            </w:r>
            <w:r w:rsidRPr="00813748">
              <w:rPr>
                <w:rFonts w:ascii="Tahoma" w:eastAsia="Times New Roman" w:hAnsi="Tahoma" w:cs="Tahoma"/>
                <w:sz w:val="20"/>
                <w:szCs w:val="20"/>
                <w:lang w:eastAsia="pt-BR"/>
              </w:rPr>
              <w:fldChar w:fldCharType="separate"/>
            </w:r>
            <w:r w:rsidRPr="00813748">
              <w:rPr>
                <w:rFonts w:ascii="Tahoma" w:eastAsia="Times New Roman" w:hAnsi="Tahoma" w:cs="Tahoma"/>
                <w:sz w:val="20"/>
                <w:szCs w:val="20"/>
                <w:lang w:eastAsia="pt-BR"/>
              </w:rPr>
              <w:t>172.000,00</w:t>
            </w:r>
            <w:r w:rsidRPr="00813748">
              <w:rPr>
                <w:rFonts w:ascii="Tahoma" w:eastAsia="Times New Roman" w:hAnsi="Tahoma" w:cs="Tahoma"/>
                <w:sz w:val="20"/>
                <w:szCs w:val="20"/>
                <w:lang w:eastAsia="pt-BR"/>
              </w:rPr>
              <w:fldChar w:fldCharType="end"/>
            </w:r>
          </w:p>
        </w:tc>
      </w:tr>
      <w:tr w:rsidR="00813748" w:rsidRPr="00813748" w14:paraId="6565C7E6" w14:textId="77777777" w:rsidTr="00813748">
        <w:tc>
          <w:tcPr>
            <w:tcW w:w="6849" w:type="dxa"/>
            <w:gridSpan w:val="4"/>
            <w:tcBorders>
              <w:top w:val="nil"/>
              <w:left w:val="single" w:sz="4" w:space="0" w:color="auto"/>
              <w:bottom w:val="single" w:sz="4" w:space="0" w:color="auto"/>
              <w:right w:val="nil"/>
            </w:tcBorders>
          </w:tcPr>
          <w:p w14:paraId="381B2183" w14:textId="77777777" w:rsidR="00813748" w:rsidRPr="00813748" w:rsidRDefault="00813748" w:rsidP="00813748">
            <w:pPr>
              <w:widowControl w:val="0"/>
              <w:autoSpaceDE w:val="0"/>
              <w:autoSpaceDN w:val="0"/>
              <w:adjustRightInd w:val="0"/>
              <w:spacing w:after="0" w:line="240" w:lineRule="auto"/>
              <w:jc w:val="right"/>
              <w:rPr>
                <w:rFonts w:ascii="Tahoma" w:eastAsia="Times New Roman" w:hAnsi="Tahoma" w:cs="Tahoma"/>
                <w:b/>
                <w:bCs/>
                <w:sz w:val="20"/>
                <w:szCs w:val="20"/>
                <w:lang w:eastAsia="pt-BR"/>
              </w:rPr>
            </w:pPr>
            <w:r w:rsidRPr="00813748">
              <w:rPr>
                <w:rFonts w:ascii="Tahoma" w:eastAsia="Times New Roman" w:hAnsi="Tahoma" w:cs="Tahoma"/>
                <w:b/>
                <w:bCs/>
                <w:sz w:val="20"/>
                <w:szCs w:val="20"/>
                <w:lang w:eastAsia="pt-BR"/>
              </w:rPr>
              <w:t>Total dos Produtos</w:t>
            </w:r>
          </w:p>
        </w:tc>
        <w:tc>
          <w:tcPr>
            <w:tcW w:w="2223" w:type="dxa"/>
            <w:gridSpan w:val="2"/>
            <w:tcBorders>
              <w:top w:val="nil"/>
              <w:left w:val="nil"/>
              <w:bottom w:val="single" w:sz="4" w:space="0" w:color="auto"/>
              <w:right w:val="nil"/>
            </w:tcBorders>
          </w:tcPr>
          <w:p w14:paraId="03E18193" w14:textId="77777777" w:rsidR="00813748" w:rsidRPr="00813748" w:rsidRDefault="00813748" w:rsidP="00813748">
            <w:pPr>
              <w:widowControl w:val="0"/>
              <w:autoSpaceDE w:val="0"/>
              <w:autoSpaceDN w:val="0"/>
              <w:adjustRightInd w:val="0"/>
              <w:spacing w:after="0" w:line="240" w:lineRule="auto"/>
              <w:rPr>
                <w:rFonts w:ascii="Arial" w:eastAsia="Times New Roman" w:hAnsi="Arial" w:cs="Arial"/>
                <w:lang w:eastAsia="pt-BR"/>
              </w:rPr>
            </w:pPr>
          </w:p>
        </w:tc>
        <w:tc>
          <w:tcPr>
            <w:tcW w:w="1276" w:type="dxa"/>
            <w:tcBorders>
              <w:top w:val="nil"/>
              <w:left w:val="single" w:sz="4" w:space="0" w:color="auto"/>
              <w:bottom w:val="single" w:sz="4" w:space="0" w:color="auto"/>
              <w:right w:val="single" w:sz="4" w:space="0" w:color="auto"/>
            </w:tcBorders>
          </w:tcPr>
          <w:p w14:paraId="7D3495DA" w14:textId="77777777" w:rsidR="00813748" w:rsidRPr="00813748" w:rsidRDefault="00813748" w:rsidP="00813748">
            <w:pPr>
              <w:widowControl w:val="0"/>
              <w:autoSpaceDE w:val="0"/>
              <w:autoSpaceDN w:val="0"/>
              <w:adjustRightInd w:val="0"/>
              <w:spacing w:after="0" w:line="240" w:lineRule="auto"/>
              <w:jc w:val="right"/>
              <w:rPr>
                <w:rFonts w:ascii="Tahoma" w:eastAsia="Times New Roman" w:hAnsi="Tahoma" w:cs="Tahoma"/>
                <w:b/>
                <w:bCs/>
                <w:sz w:val="20"/>
                <w:szCs w:val="20"/>
                <w:lang w:eastAsia="pt-BR"/>
              </w:rPr>
            </w:pPr>
            <w:r w:rsidRPr="00813748">
              <w:rPr>
                <w:rFonts w:ascii="Tahoma" w:eastAsia="Times New Roman" w:hAnsi="Tahoma" w:cs="Tahoma"/>
                <w:b/>
                <w:bCs/>
                <w:sz w:val="20"/>
                <w:szCs w:val="20"/>
                <w:lang w:eastAsia="pt-BR"/>
              </w:rPr>
              <w:fldChar w:fldCharType="begin"/>
            </w:r>
            <w:r w:rsidRPr="00813748">
              <w:rPr>
                <w:rFonts w:ascii="Tahoma" w:eastAsia="Times New Roman" w:hAnsi="Tahoma" w:cs="Tahoma"/>
                <w:b/>
                <w:bCs/>
                <w:sz w:val="20"/>
                <w:szCs w:val="20"/>
                <w:lang w:eastAsia="pt-BR"/>
              </w:rPr>
              <w:instrText>MERGEFIELD EMPRESAS_COM_ITENS_VENCEDORESVALORES.TOTALGERAL</w:instrText>
            </w:r>
            <w:r w:rsidRPr="00813748">
              <w:rPr>
                <w:rFonts w:ascii="Tahoma" w:eastAsia="Times New Roman" w:hAnsi="Tahoma" w:cs="Tahoma"/>
                <w:b/>
                <w:bCs/>
                <w:sz w:val="20"/>
                <w:szCs w:val="20"/>
                <w:lang w:eastAsia="pt-BR"/>
              </w:rPr>
              <w:fldChar w:fldCharType="separate"/>
            </w:r>
            <w:r w:rsidRPr="00813748">
              <w:rPr>
                <w:rFonts w:ascii="Tahoma" w:eastAsia="Times New Roman" w:hAnsi="Tahoma" w:cs="Tahoma"/>
                <w:b/>
                <w:bCs/>
                <w:sz w:val="20"/>
                <w:szCs w:val="20"/>
                <w:lang w:eastAsia="pt-BR"/>
              </w:rPr>
              <w:t>172.000,00</w:t>
            </w:r>
            <w:r w:rsidRPr="00813748">
              <w:rPr>
                <w:rFonts w:ascii="Tahoma" w:eastAsia="Times New Roman" w:hAnsi="Tahoma" w:cs="Tahoma"/>
                <w:b/>
                <w:bCs/>
                <w:sz w:val="20"/>
                <w:szCs w:val="20"/>
                <w:lang w:eastAsia="pt-BR"/>
              </w:rPr>
              <w:fldChar w:fldCharType="end"/>
            </w:r>
          </w:p>
        </w:tc>
      </w:tr>
    </w:tbl>
    <w:p w14:paraId="377241B4" w14:textId="77777777" w:rsidR="00813748" w:rsidRDefault="00813748" w:rsidP="00066CA2">
      <w:pPr>
        <w:widowControl w:val="0"/>
        <w:tabs>
          <w:tab w:val="left" w:pos="851"/>
        </w:tabs>
        <w:autoSpaceDE w:val="0"/>
        <w:autoSpaceDN w:val="0"/>
        <w:spacing w:after="0" w:line="240" w:lineRule="auto"/>
        <w:contextualSpacing/>
        <w:jc w:val="both"/>
        <w:rPr>
          <w:rFonts w:ascii="Tahoma" w:eastAsia="Arial MT" w:hAnsi="Tahoma" w:cs="Tahoma"/>
          <w:sz w:val="20"/>
          <w:szCs w:val="20"/>
          <w:lang w:val="pt-PT"/>
        </w:rPr>
      </w:pPr>
    </w:p>
    <w:p w14:paraId="2B0D9439" w14:textId="77777777" w:rsidR="00066CA2" w:rsidRDefault="00066CA2" w:rsidP="00066CA2">
      <w:pPr>
        <w:widowControl w:val="0"/>
        <w:tabs>
          <w:tab w:val="left" w:pos="851"/>
        </w:tabs>
        <w:autoSpaceDE w:val="0"/>
        <w:autoSpaceDN w:val="0"/>
        <w:spacing w:after="0" w:line="240" w:lineRule="auto"/>
        <w:contextualSpacing/>
        <w:jc w:val="both"/>
        <w:rPr>
          <w:rFonts w:ascii="Tahoma" w:eastAsia="Arial MT" w:hAnsi="Tahoma" w:cs="Tahoma"/>
          <w:sz w:val="20"/>
          <w:szCs w:val="20"/>
          <w:lang w:val="pt-PT"/>
        </w:rPr>
      </w:pPr>
    </w:p>
    <w:p w14:paraId="5C287180" w14:textId="42234B94" w:rsidR="00066CA2" w:rsidRPr="00614B6C" w:rsidRDefault="00066CA2" w:rsidP="00066CA2">
      <w:pPr>
        <w:tabs>
          <w:tab w:val="left" w:pos="851"/>
        </w:tabs>
        <w:autoSpaceDE w:val="0"/>
        <w:autoSpaceDN w:val="0"/>
        <w:adjustRightInd w:val="0"/>
        <w:spacing w:after="0" w:line="240" w:lineRule="auto"/>
        <w:jc w:val="both"/>
        <w:rPr>
          <w:rFonts w:ascii="Tahoma" w:eastAsia="Arial Unicode MS" w:hAnsi="Tahoma" w:cs="Tahoma"/>
          <w:b/>
          <w:sz w:val="20"/>
          <w:szCs w:val="20"/>
          <w:lang w:eastAsia="pt-BR"/>
        </w:rPr>
      </w:pPr>
      <w:r>
        <w:rPr>
          <w:rFonts w:ascii="Tahoma" w:eastAsia="Arial Unicode MS" w:hAnsi="Tahoma" w:cs="Tahoma"/>
          <w:b/>
          <w:sz w:val="20"/>
          <w:szCs w:val="20"/>
          <w:lang w:eastAsia="pt-BR"/>
        </w:rPr>
        <w:t>1.1</w:t>
      </w:r>
      <w:r w:rsidRPr="00614B6C">
        <w:rPr>
          <w:rFonts w:ascii="Tahoma" w:eastAsia="Arial Unicode MS" w:hAnsi="Tahoma" w:cs="Tahoma"/>
          <w:b/>
          <w:sz w:val="20"/>
          <w:szCs w:val="20"/>
          <w:lang w:eastAsia="pt-BR"/>
        </w:rPr>
        <w:t xml:space="preserve">. </w:t>
      </w:r>
      <w:r w:rsidRPr="00614B6C">
        <w:rPr>
          <w:rFonts w:ascii="Tahoma" w:eastAsia="Arial Unicode MS" w:hAnsi="Tahoma" w:cs="Tahoma"/>
          <w:sz w:val="20"/>
          <w:szCs w:val="20"/>
          <w:lang w:eastAsia="pt-BR"/>
        </w:rPr>
        <w:t>O credenciamento será rea</w:t>
      </w:r>
      <w:r>
        <w:rPr>
          <w:rFonts w:ascii="Tahoma" w:eastAsia="Arial Unicode MS" w:hAnsi="Tahoma" w:cs="Tahoma"/>
          <w:sz w:val="20"/>
          <w:szCs w:val="20"/>
          <w:lang w:eastAsia="pt-BR"/>
        </w:rPr>
        <w:t>lizado nos termos do Art. 79, I da Lei nº 14.133,</w:t>
      </w:r>
      <w:r w:rsidRPr="00614B6C">
        <w:rPr>
          <w:rFonts w:ascii="Tahoma" w:eastAsia="Arial Unicode MS" w:hAnsi="Tahoma" w:cs="Tahoma"/>
          <w:sz w:val="20"/>
          <w:szCs w:val="20"/>
          <w:lang w:eastAsia="pt-BR"/>
        </w:rPr>
        <w:t xml:space="preserve"> ou seja, paralela e não excludente, quando é viável e vantajosa para a Administração a realização de contratações simultâneas em condições padronizadas.</w:t>
      </w:r>
    </w:p>
    <w:p w14:paraId="3D6538EA" w14:textId="5F174B2C" w:rsidR="00066CA2" w:rsidRPr="00713482" w:rsidRDefault="00066CA2" w:rsidP="00066CA2">
      <w:pPr>
        <w:tabs>
          <w:tab w:val="left" w:pos="851"/>
        </w:tabs>
        <w:autoSpaceDE w:val="0"/>
        <w:autoSpaceDN w:val="0"/>
        <w:adjustRightInd w:val="0"/>
        <w:spacing w:after="0" w:line="240" w:lineRule="auto"/>
        <w:jc w:val="both"/>
        <w:rPr>
          <w:rFonts w:ascii="Tahoma" w:eastAsia="Arial Unicode MS" w:hAnsi="Tahoma" w:cs="Tahoma"/>
          <w:sz w:val="20"/>
          <w:szCs w:val="20"/>
          <w:lang w:eastAsia="pt-BR"/>
        </w:rPr>
      </w:pPr>
      <w:r>
        <w:rPr>
          <w:rFonts w:ascii="Tahoma" w:eastAsia="Arial Unicode MS" w:hAnsi="Tahoma" w:cs="Tahoma"/>
          <w:b/>
          <w:sz w:val="20"/>
          <w:szCs w:val="20"/>
          <w:lang w:eastAsia="pt-BR"/>
        </w:rPr>
        <w:t>1.2</w:t>
      </w:r>
      <w:r w:rsidRPr="00614B6C">
        <w:rPr>
          <w:rFonts w:ascii="Tahoma" w:eastAsia="Arial Unicode MS" w:hAnsi="Tahoma" w:cs="Tahoma"/>
          <w:b/>
          <w:sz w:val="20"/>
          <w:szCs w:val="20"/>
          <w:lang w:eastAsia="pt-BR"/>
        </w:rPr>
        <w:t xml:space="preserve">. </w:t>
      </w:r>
      <w:r w:rsidRPr="00614B6C">
        <w:rPr>
          <w:rFonts w:ascii="Tahoma" w:eastAsia="Arial Unicode MS" w:hAnsi="Tahoma" w:cs="Tahoma"/>
          <w:sz w:val="20"/>
          <w:szCs w:val="20"/>
          <w:lang w:eastAsia="pt-BR"/>
        </w:rPr>
        <w:t>Após a elaboração do Termo de Credenciamento, a escolha dos serviços pela população se dará nos termos do Art. 79, II</w:t>
      </w:r>
      <w:r w:rsidRPr="001A62EF">
        <w:rPr>
          <w:rFonts w:ascii="Tahoma" w:eastAsia="Arial Unicode MS" w:hAnsi="Tahoma" w:cs="Tahoma"/>
          <w:sz w:val="20"/>
          <w:szCs w:val="20"/>
          <w:lang w:eastAsia="pt-BR"/>
        </w:rPr>
        <w:t xml:space="preserve"> </w:t>
      </w:r>
      <w:r>
        <w:rPr>
          <w:rFonts w:ascii="Tahoma" w:eastAsia="Arial Unicode MS" w:hAnsi="Tahoma" w:cs="Tahoma"/>
          <w:sz w:val="20"/>
          <w:szCs w:val="20"/>
          <w:lang w:eastAsia="pt-BR"/>
        </w:rPr>
        <w:t>da Lei nº 14.133</w:t>
      </w:r>
      <w:r w:rsidRPr="00614B6C">
        <w:rPr>
          <w:rFonts w:ascii="Tahoma" w:eastAsia="Arial Unicode MS" w:hAnsi="Tahoma" w:cs="Tahoma"/>
          <w:sz w:val="20"/>
          <w:szCs w:val="20"/>
          <w:lang w:eastAsia="pt-BR"/>
        </w:rPr>
        <w:t>, ou seja, com seleção a critério de terceiros, quando a seleção do contratado está a cargo do beneficiário direto da prestação.</w:t>
      </w:r>
    </w:p>
    <w:p w14:paraId="6F454A56" w14:textId="77777777" w:rsidR="00066CA2" w:rsidRPr="00614B6C" w:rsidRDefault="00066CA2" w:rsidP="00066CA2">
      <w:pPr>
        <w:tabs>
          <w:tab w:val="left" w:pos="851"/>
        </w:tabs>
        <w:autoSpaceDE w:val="0"/>
        <w:autoSpaceDN w:val="0"/>
        <w:adjustRightInd w:val="0"/>
        <w:spacing w:after="0" w:line="240" w:lineRule="auto"/>
        <w:jc w:val="both"/>
        <w:rPr>
          <w:rFonts w:ascii="Tahoma" w:eastAsia="Arial Unicode MS" w:hAnsi="Tahoma" w:cs="Tahoma"/>
          <w:sz w:val="20"/>
          <w:szCs w:val="20"/>
          <w:lang w:eastAsia="pt-BR"/>
        </w:rPr>
      </w:pPr>
      <w:r>
        <w:rPr>
          <w:rFonts w:ascii="Tahoma" w:eastAsia="Arial Unicode MS" w:hAnsi="Tahoma" w:cs="Tahoma"/>
          <w:b/>
          <w:sz w:val="20"/>
          <w:szCs w:val="20"/>
          <w:lang w:eastAsia="pt-BR"/>
        </w:rPr>
        <w:t>1.3</w:t>
      </w:r>
      <w:r w:rsidRPr="00614B6C">
        <w:rPr>
          <w:rFonts w:ascii="Tahoma" w:eastAsia="Arial Unicode MS" w:hAnsi="Tahoma" w:cs="Tahoma"/>
          <w:b/>
          <w:sz w:val="20"/>
          <w:szCs w:val="20"/>
          <w:lang w:eastAsia="pt-BR"/>
        </w:rPr>
        <w:t xml:space="preserve">. </w:t>
      </w:r>
      <w:r w:rsidRPr="00614B6C">
        <w:rPr>
          <w:rFonts w:ascii="Tahoma" w:eastAsia="Arial Unicode MS" w:hAnsi="Tahoma" w:cs="Tahoma"/>
          <w:sz w:val="20"/>
          <w:szCs w:val="20"/>
          <w:lang w:eastAsia="pt-BR"/>
        </w:rPr>
        <w:t>O credenciamento objetiva garantir à população o direito de escolher quem lhes prestará os serviços, baseados em suas necessidades e confiança.</w:t>
      </w:r>
    </w:p>
    <w:p w14:paraId="5041C392" w14:textId="77777777" w:rsidR="00066CA2" w:rsidRDefault="00066CA2" w:rsidP="00066CA2">
      <w:pPr>
        <w:tabs>
          <w:tab w:val="left" w:pos="851"/>
        </w:tabs>
        <w:autoSpaceDE w:val="0"/>
        <w:autoSpaceDN w:val="0"/>
        <w:adjustRightInd w:val="0"/>
        <w:spacing w:after="0" w:line="240" w:lineRule="auto"/>
        <w:jc w:val="both"/>
        <w:outlineLvl w:val="6"/>
        <w:rPr>
          <w:rFonts w:ascii="Tahoma" w:eastAsia="Arial Unicode MS" w:hAnsi="Tahoma" w:cs="Tahoma"/>
          <w:b/>
          <w:bCs/>
          <w:color w:val="000000"/>
          <w:sz w:val="20"/>
          <w:szCs w:val="20"/>
          <w:lang w:eastAsia="pt-BR"/>
        </w:rPr>
      </w:pPr>
    </w:p>
    <w:p w14:paraId="05F89B79" w14:textId="77777777" w:rsidR="00066CA2" w:rsidRDefault="00066CA2" w:rsidP="00066CA2">
      <w:pPr>
        <w:tabs>
          <w:tab w:val="left" w:pos="851"/>
        </w:tabs>
        <w:autoSpaceDE w:val="0"/>
        <w:autoSpaceDN w:val="0"/>
        <w:adjustRightInd w:val="0"/>
        <w:spacing w:after="0" w:line="240" w:lineRule="auto"/>
        <w:jc w:val="both"/>
        <w:outlineLvl w:val="6"/>
        <w:rPr>
          <w:rFonts w:ascii="Tahoma" w:eastAsia="Arial Unicode MS" w:hAnsi="Tahoma" w:cs="Tahoma"/>
          <w:color w:val="000000"/>
          <w:sz w:val="20"/>
          <w:szCs w:val="20"/>
          <w:lang w:eastAsia="pt-BR"/>
        </w:rPr>
      </w:pPr>
      <w:r>
        <w:rPr>
          <w:rFonts w:ascii="Tahoma" w:eastAsia="Arial Unicode MS" w:hAnsi="Tahoma" w:cs="Tahoma"/>
          <w:b/>
          <w:bCs/>
          <w:color w:val="000000"/>
          <w:sz w:val="20"/>
          <w:szCs w:val="20"/>
          <w:lang w:eastAsia="pt-BR"/>
        </w:rPr>
        <w:t xml:space="preserve">CLÁUSULA SEGUNDA – FUNDAMENTAÇÃO LEGAL </w:t>
      </w:r>
    </w:p>
    <w:p w14:paraId="2D7125DC"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color w:val="000000"/>
          <w:sz w:val="20"/>
          <w:szCs w:val="20"/>
          <w:lang w:eastAsia="pt-BR"/>
        </w:rPr>
      </w:pPr>
      <w:r>
        <w:rPr>
          <w:rFonts w:ascii="Tahoma" w:eastAsia="Arial Unicode MS" w:hAnsi="Tahoma" w:cs="Tahoma"/>
          <w:color w:val="000000"/>
          <w:sz w:val="20"/>
          <w:szCs w:val="20"/>
          <w:lang w:eastAsia="pt-BR"/>
        </w:rPr>
        <w:t xml:space="preserve">2.1. O presente Termo de Credenciamento é firmado através do Edital de Credenciamento Nº </w:t>
      </w:r>
      <w:r w:rsidRPr="00FC09E7">
        <w:rPr>
          <w:rFonts w:ascii="Tahoma" w:eastAsia="Arial Unicode MS" w:hAnsi="Tahoma" w:cs="Tahoma"/>
          <w:sz w:val="20"/>
          <w:szCs w:val="20"/>
          <w:lang w:eastAsia="pt-BR"/>
        </w:rPr>
        <w:t>01/2025</w:t>
      </w:r>
      <w:r>
        <w:rPr>
          <w:rFonts w:ascii="Tahoma" w:eastAsia="Arial Unicode MS" w:hAnsi="Tahoma" w:cs="Tahoma"/>
          <w:sz w:val="20"/>
          <w:szCs w:val="20"/>
          <w:lang w:eastAsia="pt-BR"/>
        </w:rPr>
        <w:t xml:space="preserve"> e Art. 79 da Lei 14.133</w:t>
      </w:r>
      <w:r w:rsidRPr="00FC09E7">
        <w:rPr>
          <w:rFonts w:ascii="Tahoma" w:eastAsia="Arial Unicode MS" w:hAnsi="Tahoma" w:cs="Tahoma"/>
          <w:sz w:val="20"/>
          <w:szCs w:val="20"/>
          <w:lang w:eastAsia="pt-BR"/>
        </w:rPr>
        <w:t>.</w:t>
      </w:r>
    </w:p>
    <w:p w14:paraId="68C62589"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color w:val="000000"/>
          <w:sz w:val="20"/>
          <w:szCs w:val="20"/>
          <w:lang w:eastAsia="pt-BR"/>
        </w:rPr>
      </w:pPr>
      <w:r>
        <w:rPr>
          <w:rFonts w:ascii="Tahoma" w:eastAsia="Arial Unicode MS" w:hAnsi="Tahoma" w:cs="Tahoma"/>
          <w:color w:val="000000"/>
          <w:sz w:val="20"/>
          <w:szCs w:val="20"/>
          <w:lang w:eastAsia="pt-BR"/>
        </w:rPr>
        <w:t xml:space="preserve">2.2. O presente Termo poderá ser objeto de aditamento, mediante instrumento específico, que importe em alteração de qualquer condição contratual, desde que sejam assinados por representantes legais das partes, observando os limites e as formalidades legais. </w:t>
      </w:r>
    </w:p>
    <w:p w14:paraId="149AF6F4"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b/>
          <w:bCs/>
          <w:color w:val="000000"/>
          <w:sz w:val="20"/>
          <w:szCs w:val="20"/>
          <w:lang w:eastAsia="pt-BR"/>
        </w:rPr>
      </w:pPr>
    </w:p>
    <w:p w14:paraId="18009DA0"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color w:val="000000"/>
          <w:sz w:val="20"/>
          <w:szCs w:val="20"/>
          <w:lang w:eastAsia="pt-BR"/>
        </w:rPr>
      </w:pPr>
      <w:r>
        <w:rPr>
          <w:rFonts w:ascii="Tahoma" w:eastAsia="Arial Unicode MS" w:hAnsi="Tahoma" w:cs="Tahoma"/>
          <w:b/>
          <w:bCs/>
          <w:color w:val="000000"/>
          <w:sz w:val="20"/>
          <w:szCs w:val="20"/>
          <w:lang w:eastAsia="pt-BR"/>
        </w:rPr>
        <w:t xml:space="preserve">CLÁUSULA TERCEIRA - DO VALOR </w:t>
      </w:r>
    </w:p>
    <w:p w14:paraId="57E52AFD" w14:textId="1BABD218" w:rsidR="00066CA2" w:rsidRPr="00713482" w:rsidRDefault="00066CA2" w:rsidP="00066CA2">
      <w:pPr>
        <w:tabs>
          <w:tab w:val="left" w:pos="851"/>
        </w:tabs>
        <w:autoSpaceDE w:val="0"/>
        <w:autoSpaceDN w:val="0"/>
        <w:adjustRightInd w:val="0"/>
        <w:spacing w:after="0" w:line="240" w:lineRule="auto"/>
        <w:jc w:val="both"/>
        <w:rPr>
          <w:rFonts w:ascii="Tahoma" w:eastAsia="Arial Unicode MS" w:hAnsi="Tahoma" w:cs="Tahoma"/>
          <w:color w:val="000000"/>
          <w:sz w:val="20"/>
          <w:szCs w:val="20"/>
          <w:lang w:eastAsia="pt-BR"/>
        </w:rPr>
      </w:pPr>
      <w:r>
        <w:rPr>
          <w:rFonts w:ascii="Tahoma" w:eastAsia="Arial Unicode MS" w:hAnsi="Tahoma" w:cs="Tahoma"/>
          <w:color w:val="000000"/>
          <w:sz w:val="20"/>
          <w:szCs w:val="20"/>
          <w:lang w:eastAsia="pt-BR"/>
        </w:rPr>
        <w:t xml:space="preserve">3.1. OS VALORES DO PRESENTE TERMO SÃO OS ESTABELECIDOS </w:t>
      </w:r>
      <w:r>
        <w:rPr>
          <w:rFonts w:ascii="Tahoma" w:eastAsia="Arial Unicode MS" w:hAnsi="Tahoma" w:cs="Tahoma"/>
          <w:bCs/>
          <w:color w:val="000000"/>
          <w:sz w:val="20"/>
          <w:szCs w:val="20"/>
          <w:lang w:eastAsia="pt-BR"/>
        </w:rPr>
        <w:t>PELO MUNICÍPIO.</w:t>
      </w:r>
    </w:p>
    <w:p w14:paraId="4270BEEE" w14:textId="77777777" w:rsidR="008C7610" w:rsidRDefault="008C7610" w:rsidP="00066CA2">
      <w:pPr>
        <w:tabs>
          <w:tab w:val="left" w:pos="851"/>
        </w:tabs>
        <w:autoSpaceDE w:val="0"/>
        <w:autoSpaceDN w:val="0"/>
        <w:adjustRightInd w:val="0"/>
        <w:spacing w:after="0" w:line="240" w:lineRule="auto"/>
        <w:jc w:val="both"/>
        <w:rPr>
          <w:rFonts w:ascii="Tahoma" w:eastAsia="Arial Unicode MS" w:hAnsi="Tahoma" w:cs="Tahoma"/>
          <w:b/>
          <w:bCs/>
          <w:color w:val="000000"/>
          <w:sz w:val="20"/>
          <w:szCs w:val="20"/>
          <w:lang w:eastAsia="pt-BR"/>
        </w:rPr>
      </w:pPr>
    </w:p>
    <w:p w14:paraId="0F20410E" w14:textId="599BA0B2" w:rsidR="00066CA2" w:rsidRPr="00713482" w:rsidRDefault="00066CA2" w:rsidP="00066CA2">
      <w:pPr>
        <w:tabs>
          <w:tab w:val="left" w:pos="851"/>
        </w:tabs>
        <w:autoSpaceDE w:val="0"/>
        <w:autoSpaceDN w:val="0"/>
        <w:adjustRightInd w:val="0"/>
        <w:spacing w:after="0" w:line="240" w:lineRule="auto"/>
        <w:jc w:val="both"/>
        <w:rPr>
          <w:rFonts w:ascii="Tahoma" w:eastAsia="Arial Unicode MS" w:hAnsi="Tahoma" w:cs="Tahoma"/>
          <w:color w:val="000000"/>
          <w:sz w:val="20"/>
          <w:szCs w:val="20"/>
          <w:lang w:eastAsia="pt-BR"/>
        </w:rPr>
      </w:pPr>
      <w:r>
        <w:rPr>
          <w:rFonts w:ascii="Tahoma" w:eastAsia="Arial Unicode MS" w:hAnsi="Tahoma" w:cs="Tahoma"/>
          <w:b/>
          <w:bCs/>
          <w:color w:val="000000"/>
          <w:sz w:val="20"/>
          <w:szCs w:val="20"/>
          <w:lang w:eastAsia="pt-BR"/>
        </w:rPr>
        <w:t xml:space="preserve">CLÁUSULA QUARTA – DAS OBRIGAÇÕES </w:t>
      </w:r>
    </w:p>
    <w:p w14:paraId="505433E8" w14:textId="1FBAD100"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b/>
          <w:bCs/>
          <w:color w:val="000000"/>
          <w:sz w:val="20"/>
          <w:szCs w:val="20"/>
          <w:lang w:eastAsia="pt-BR"/>
        </w:rPr>
      </w:pPr>
      <w:r>
        <w:rPr>
          <w:rFonts w:ascii="Tahoma" w:eastAsia="Arial Unicode MS" w:hAnsi="Tahoma" w:cs="Tahoma"/>
          <w:b/>
          <w:bCs/>
          <w:color w:val="000000"/>
          <w:sz w:val="20"/>
          <w:szCs w:val="20"/>
          <w:lang w:eastAsia="pt-BR"/>
        </w:rPr>
        <w:t>4.1. Compete à Administração Pública:</w:t>
      </w:r>
    </w:p>
    <w:p w14:paraId="4958347B"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a) Transferir os recursos à Credenciada mensalmente, de acordo com a prévia execução de horas máquinas executadas pela Patrulha, ratificadas pela Secretaria Municipal da Agricultura, Abastecimento e Meio Ambiente.</w:t>
      </w:r>
    </w:p>
    <w:p w14:paraId="57E22D6C"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b) Fiscalizar a execução dos serviços, o que não fará cessar ou diminuir a responsabilidade da Credenciada pelo perfeito cumprimento das obrigações estipuladas, nem por quais danos, inclusive quanto a terceiros, ou por irregularidades constatadas;</w:t>
      </w:r>
    </w:p>
    <w:p w14:paraId="1AF560CD"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c) Comunicar formalmente à Credenciada qualquer irregularidade encontrada na execução das ações, fixando-lhe, quando não pactuado nesse Termo de Colaboração prazo para corrigi-la;</w:t>
      </w:r>
    </w:p>
    <w:p w14:paraId="528F66C6"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d) Receber, apurar e solucionar eventuais queixas e reclamações, cientificando a Credenciada para as devidas regularizações;</w:t>
      </w:r>
    </w:p>
    <w:p w14:paraId="62668CA6"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e) Constatadas quaisquer irregularidades no cumprimento do objeto, a Administração Pública poderá ordenar a suspensão dos serviços, sem prejuízo das penalidades a que se sujeita a Credenciada, e sem que esta tenha direito a qualquer indenização no caso daquelas não serem regularizadas dentro do prazo estabelecido no termo da notificação;</w:t>
      </w:r>
    </w:p>
    <w:p w14:paraId="132EAA87"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f) Aplicar as penalidades regulamentadas neste Termo de Credenciamento;</w:t>
      </w:r>
    </w:p>
    <w:p w14:paraId="0050B7F1"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bCs/>
          <w:color w:val="000000"/>
          <w:sz w:val="20"/>
          <w:szCs w:val="20"/>
          <w:lang w:eastAsia="pt-BR"/>
        </w:rPr>
      </w:pPr>
    </w:p>
    <w:p w14:paraId="18F7497B" w14:textId="5CF0A1C0"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b/>
          <w:bCs/>
          <w:color w:val="000000"/>
          <w:sz w:val="20"/>
          <w:szCs w:val="20"/>
          <w:lang w:eastAsia="pt-BR"/>
        </w:rPr>
      </w:pPr>
      <w:r>
        <w:rPr>
          <w:rFonts w:ascii="Tahoma" w:eastAsia="Arial Unicode MS" w:hAnsi="Tahoma" w:cs="Tahoma"/>
          <w:b/>
          <w:bCs/>
          <w:color w:val="000000"/>
          <w:sz w:val="20"/>
          <w:szCs w:val="20"/>
          <w:lang w:eastAsia="pt-BR"/>
        </w:rPr>
        <w:lastRenderedPageBreak/>
        <w:t>4.2. Compete à Credenciada:</w:t>
      </w:r>
    </w:p>
    <w:p w14:paraId="61CAA8A8"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a) Responder exclusivamente pelo pagamento dos encargos trabalhistas, previdenciários, fiscais e comerciais relativos ao funcionamento da instituição e ao adimplemento deste Termo de Credenciamento, não se caracterizando responsabilidade solidária ou subsidiária da Administração Pública pelos respectivos pagamentos, nem qualquer oneração do objeto da contratação ou restrição à sua execução;</w:t>
      </w:r>
    </w:p>
    <w:p w14:paraId="36B51EFB"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b) Prestar contas dos recursos recebidos, nos prazos estabelecidos neste instrumento;</w:t>
      </w:r>
    </w:p>
    <w:p w14:paraId="5D7256E1"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c) O Representante Legal da Credenciada se responsabilizará, de forma solidária, pela execução das atividades e cumprimento das metas;</w:t>
      </w:r>
    </w:p>
    <w:p w14:paraId="067BCB76"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d) Manter em perfeitas condições de uso os equipamentos e os instrumentos necessários para a realização dos serviços e ações pactuadas, através da implantação de manutenção preventiva e corretiva e de todos os instrumentais e equipamentos;</w:t>
      </w:r>
    </w:p>
    <w:p w14:paraId="5639198D"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e) Responsabilizar-se, com os recursos provenientes do Termo de Credenciamento pela indenização de dano causado ao público, decorrentes de ação ou omissão voluntária, ou de negligência, imperícia ou imprudência, praticados por seus empregados;</w:t>
      </w:r>
    </w:p>
    <w:p w14:paraId="67960C17"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f) Responsabilizar-se por cobrança indevida feita ao público, por profissional empregado ou preposto, em razão da execução desse Termo de Credenciamento;</w:t>
      </w:r>
    </w:p>
    <w:p w14:paraId="025AAE58"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g) Responsabilizar pelo espaço físico, equipamentos e mobiliários necessários ao desenvolvimento das ações objeto deste credenciamento;</w:t>
      </w:r>
    </w:p>
    <w:p w14:paraId="6BDF0D3B"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h) Garantir o livre acesso dos agentes públicos, em especial aos designados pelo município, do Controle Interno e do Tribunal de Contas relativamente aos processos, aos documentos e às informações referentes a este Termo de Credenciamento, bem como aos locais de execução do objeto;</w:t>
      </w:r>
    </w:p>
    <w:p w14:paraId="670B712B"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i) A responsabilidade exclusiva pelo gerenciamento administrativo e financeiro dos recursos recebidos, inclusive no que diz respeito às despesas de custeio, de investimento e de pessoal.</w:t>
      </w:r>
    </w:p>
    <w:p w14:paraId="3D015C35"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bCs/>
          <w:color w:val="000000"/>
          <w:sz w:val="20"/>
          <w:szCs w:val="20"/>
          <w:lang w:eastAsia="pt-BR"/>
        </w:rPr>
      </w:pPr>
    </w:p>
    <w:p w14:paraId="11FCCE0F" w14:textId="167A17CC" w:rsidR="00066CA2" w:rsidRPr="007A3958" w:rsidRDefault="00066CA2" w:rsidP="00066CA2">
      <w:pPr>
        <w:tabs>
          <w:tab w:val="left" w:pos="851"/>
        </w:tabs>
        <w:autoSpaceDE w:val="0"/>
        <w:autoSpaceDN w:val="0"/>
        <w:adjustRightInd w:val="0"/>
        <w:spacing w:after="0" w:line="240" w:lineRule="auto"/>
        <w:jc w:val="both"/>
        <w:rPr>
          <w:rFonts w:ascii="Tahoma" w:eastAsia="Arial Unicode MS" w:hAnsi="Tahoma" w:cs="Tahoma"/>
          <w:b/>
          <w:bCs/>
          <w:color w:val="000000"/>
          <w:sz w:val="20"/>
          <w:szCs w:val="20"/>
          <w:lang w:eastAsia="pt-BR"/>
        </w:rPr>
      </w:pPr>
      <w:r w:rsidRPr="007A3958">
        <w:rPr>
          <w:rFonts w:ascii="Tahoma" w:eastAsia="Arial Unicode MS" w:hAnsi="Tahoma" w:cs="Tahoma"/>
          <w:b/>
          <w:bCs/>
          <w:color w:val="000000"/>
          <w:sz w:val="20"/>
          <w:szCs w:val="20"/>
          <w:lang w:eastAsia="pt-BR"/>
        </w:rPr>
        <w:t>5. EXECUÇÃO DOS SERVIÇOS</w:t>
      </w:r>
    </w:p>
    <w:p w14:paraId="1E31F15B" w14:textId="64EFA6CD" w:rsidR="00066CA2" w:rsidRPr="007A3958" w:rsidRDefault="00066CA2" w:rsidP="00066CA2">
      <w:pPr>
        <w:tabs>
          <w:tab w:val="left" w:pos="851"/>
        </w:tabs>
        <w:autoSpaceDE w:val="0"/>
        <w:autoSpaceDN w:val="0"/>
        <w:adjustRightInd w:val="0"/>
        <w:spacing w:after="0" w:line="240" w:lineRule="auto"/>
        <w:jc w:val="both"/>
        <w:rPr>
          <w:rFonts w:ascii="Tahoma" w:eastAsia="Arial Unicode MS" w:hAnsi="Tahoma" w:cs="Tahoma"/>
          <w:bCs/>
          <w:color w:val="000000"/>
          <w:sz w:val="20"/>
          <w:szCs w:val="20"/>
          <w:lang w:eastAsia="pt-BR"/>
        </w:rPr>
      </w:pPr>
      <w:r w:rsidRPr="007A3958">
        <w:rPr>
          <w:rFonts w:ascii="Tahoma" w:eastAsia="Arial Unicode MS" w:hAnsi="Tahoma" w:cs="Tahoma"/>
          <w:bCs/>
          <w:color w:val="000000"/>
          <w:sz w:val="20"/>
          <w:szCs w:val="20"/>
          <w:lang w:eastAsia="pt-BR"/>
        </w:rPr>
        <w:t>5.1. As patrulhas agrícolas credenciadas executarão serviços com trator de pneus e equipamentos, bem como retroescavadeira.</w:t>
      </w:r>
    </w:p>
    <w:p w14:paraId="7D04FD75" w14:textId="77777777" w:rsidR="00066CA2" w:rsidRPr="007A3958" w:rsidRDefault="00066CA2" w:rsidP="00066CA2">
      <w:pPr>
        <w:tabs>
          <w:tab w:val="left" w:pos="851"/>
        </w:tabs>
        <w:autoSpaceDE w:val="0"/>
        <w:autoSpaceDN w:val="0"/>
        <w:adjustRightInd w:val="0"/>
        <w:spacing w:after="0" w:line="240" w:lineRule="auto"/>
        <w:jc w:val="both"/>
        <w:rPr>
          <w:rFonts w:ascii="Tahoma" w:eastAsia="Arial Unicode MS" w:hAnsi="Tahoma" w:cs="Tahoma"/>
          <w:bCs/>
          <w:color w:val="000000"/>
          <w:sz w:val="20"/>
          <w:szCs w:val="20"/>
          <w:lang w:eastAsia="pt-BR"/>
        </w:rPr>
      </w:pPr>
      <w:r w:rsidRPr="007A3958">
        <w:rPr>
          <w:rFonts w:ascii="Tahoma" w:eastAsia="Arial Unicode MS" w:hAnsi="Tahoma" w:cs="Tahoma"/>
          <w:bCs/>
          <w:color w:val="000000"/>
          <w:sz w:val="20"/>
          <w:szCs w:val="20"/>
          <w:lang w:eastAsia="pt-BR"/>
        </w:rPr>
        <w:t>5.2. Haverá um limite de horas por agricultor, respeitando o total de 12.500 horas do programa, sendo:</w:t>
      </w:r>
    </w:p>
    <w:p w14:paraId="437C63B2" w14:textId="77777777" w:rsidR="00066CA2" w:rsidRPr="007A3958" w:rsidRDefault="00066CA2" w:rsidP="00066CA2">
      <w:pPr>
        <w:tabs>
          <w:tab w:val="left" w:pos="851"/>
        </w:tabs>
        <w:autoSpaceDE w:val="0"/>
        <w:autoSpaceDN w:val="0"/>
        <w:adjustRightInd w:val="0"/>
        <w:spacing w:after="0" w:line="240" w:lineRule="auto"/>
        <w:jc w:val="both"/>
        <w:rPr>
          <w:rFonts w:ascii="Tahoma" w:eastAsia="Arial Unicode MS" w:hAnsi="Tahoma" w:cs="Tahoma"/>
          <w:bCs/>
          <w:color w:val="000000"/>
          <w:sz w:val="20"/>
          <w:szCs w:val="20"/>
          <w:lang w:eastAsia="pt-BR"/>
        </w:rPr>
      </w:pPr>
      <w:r w:rsidRPr="007A3958">
        <w:rPr>
          <w:rFonts w:ascii="Tahoma" w:eastAsia="Arial Unicode MS" w:hAnsi="Tahoma" w:cs="Tahoma"/>
          <w:bCs/>
          <w:color w:val="000000"/>
          <w:sz w:val="20"/>
          <w:szCs w:val="20"/>
          <w:lang w:eastAsia="pt-BR"/>
        </w:rPr>
        <w:t>•</w:t>
      </w:r>
      <w:r w:rsidRPr="007A3958">
        <w:rPr>
          <w:rFonts w:ascii="Tahoma" w:eastAsia="Arial Unicode MS" w:hAnsi="Tahoma" w:cs="Tahoma"/>
          <w:bCs/>
          <w:color w:val="000000"/>
          <w:sz w:val="20"/>
          <w:szCs w:val="20"/>
          <w:lang w:eastAsia="pt-BR"/>
        </w:rPr>
        <w:tab/>
        <w:t>Retroescavadeira: limite de 06 horas por agricultor;</w:t>
      </w:r>
    </w:p>
    <w:p w14:paraId="1609769D"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bCs/>
          <w:color w:val="000000"/>
          <w:sz w:val="20"/>
          <w:szCs w:val="20"/>
          <w:lang w:eastAsia="pt-BR"/>
        </w:rPr>
      </w:pPr>
      <w:r w:rsidRPr="007A3958">
        <w:rPr>
          <w:rFonts w:ascii="Tahoma" w:eastAsia="Arial Unicode MS" w:hAnsi="Tahoma" w:cs="Tahoma"/>
          <w:bCs/>
          <w:color w:val="000000"/>
          <w:sz w:val="20"/>
          <w:szCs w:val="20"/>
          <w:lang w:eastAsia="pt-BR"/>
        </w:rPr>
        <w:t>•</w:t>
      </w:r>
      <w:r w:rsidRPr="007A3958">
        <w:rPr>
          <w:rFonts w:ascii="Tahoma" w:eastAsia="Arial Unicode MS" w:hAnsi="Tahoma" w:cs="Tahoma"/>
          <w:bCs/>
          <w:color w:val="000000"/>
          <w:sz w:val="20"/>
          <w:szCs w:val="20"/>
          <w:lang w:eastAsia="pt-BR"/>
        </w:rPr>
        <w:tab/>
        <w:t>Tratores de pneus com equipamentos: ilimitado;</w:t>
      </w:r>
    </w:p>
    <w:p w14:paraId="04181B70" w14:textId="77777777" w:rsidR="00066CA2" w:rsidRPr="007A3958" w:rsidRDefault="00066CA2" w:rsidP="00066CA2">
      <w:pPr>
        <w:tabs>
          <w:tab w:val="left" w:pos="851"/>
        </w:tabs>
        <w:autoSpaceDE w:val="0"/>
        <w:autoSpaceDN w:val="0"/>
        <w:adjustRightInd w:val="0"/>
        <w:spacing w:after="0" w:line="240" w:lineRule="auto"/>
        <w:jc w:val="both"/>
        <w:rPr>
          <w:rFonts w:ascii="Tahoma" w:eastAsia="Arial Unicode MS" w:hAnsi="Tahoma" w:cs="Tahoma"/>
          <w:bCs/>
          <w:color w:val="000000"/>
          <w:sz w:val="20"/>
          <w:szCs w:val="20"/>
          <w:lang w:eastAsia="pt-BR"/>
        </w:rPr>
      </w:pPr>
    </w:p>
    <w:p w14:paraId="2BE14638"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bCs/>
          <w:color w:val="000000"/>
          <w:sz w:val="20"/>
          <w:szCs w:val="20"/>
          <w:lang w:eastAsia="pt-BR"/>
        </w:rPr>
      </w:pPr>
      <w:r w:rsidRPr="007A3958">
        <w:rPr>
          <w:rFonts w:ascii="Tahoma" w:eastAsia="Arial Unicode MS" w:hAnsi="Tahoma" w:cs="Tahoma"/>
          <w:bCs/>
          <w:color w:val="000000"/>
          <w:sz w:val="20"/>
          <w:szCs w:val="20"/>
          <w:lang w:eastAsia="pt-BR"/>
        </w:rPr>
        <w:t>5.3. Para solicitar os serviços, os agricultores deverão entrar em contato diretamente com as patrulhas credenciadas, que organizarão a prestação conforme a disponibilidade.</w:t>
      </w:r>
    </w:p>
    <w:p w14:paraId="7C4FA476" w14:textId="77777777" w:rsidR="00066CA2" w:rsidRPr="007A3958" w:rsidRDefault="00066CA2" w:rsidP="00066CA2">
      <w:pPr>
        <w:tabs>
          <w:tab w:val="left" w:pos="851"/>
        </w:tabs>
        <w:autoSpaceDE w:val="0"/>
        <w:autoSpaceDN w:val="0"/>
        <w:adjustRightInd w:val="0"/>
        <w:spacing w:after="0" w:line="240" w:lineRule="auto"/>
        <w:jc w:val="both"/>
        <w:rPr>
          <w:rFonts w:ascii="Tahoma" w:eastAsia="Arial Unicode MS" w:hAnsi="Tahoma" w:cs="Tahoma"/>
          <w:bCs/>
          <w:color w:val="000000"/>
          <w:sz w:val="20"/>
          <w:szCs w:val="20"/>
          <w:lang w:eastAsia="pt-BR"/>
        </w:rPr>
      </w:pPr>
    </w:p>
    <w:p w14:paraId="16654612" w14:textId="77777777" w:rsidR="00066CA2" w:rsidRPr="007A3958" w:rsidRDefault="00066CA2" w:rsidP="00066CA2">
      <w:pPr>
        <w:tabs>
          <w:tab w:val="left" w:pos="851"/>
        </w:tabs>
        <w:autoSpaceDE w:val="0"/>
        <w:autoSpaceDN w:val="0"/>
        <w:adjustRightInd w:val="0"/>
        <w:spacing w:after="0" w:line="240" w:lineRule="auto"/>
        <w:jc w:val="both"/>
        <w:rPr>
          <w:rFonts w:ascii="Tahoma" w:eastAsia="Arial Unicode MS" w:hAnsi="Tahoma" w:cs="Tahoma"/>
          <w:bCs/>
          <w:color w:val="000000"/>
          <w:sz w:val="20"/>
          <w:szCs w:val="20"/>
          <w:lang w:eastAsia="pt-BR"/>
        </w:rPr>
      </w:pPr>
      <w:r w:rsidRPr="007A3958">
        <w:rPr>
          <w:rFonts w:ascii="Tahoma" w:eastAsia="Arial Unicode MS" w:hAnsi="Tahoma" w:cs="Tahoma"/>
          <w:bCs/>
          <w:color w:val="000000"/>
          <w:sz w:val="20"/>
          <w:szCs w:val="20"/>
          <w:lang w:eastAsia="pt-BR"/>
        </w:rPr>
        <w:t>5.4. A municipalidade custeará parte do valor da hora trabalhada, sendo que o beneficiário deverá arcar com o restante do valor diretamente para a patrulha agrícola credenciada.</w:t>
      </w:r>
    </w:p>
    <w:p w14:paraId="463DD61D"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b/>
          <w:bCs/>
          <w:color w:val="000000"/>
          <w:sz w:val="20"/>
          <w:szCs w:val="20"/>
          <w:lang w:eastAsia="pt-BR"/>
        </w:rPr>
      </w:pPr>
    </w:p>
    <w:p w14:paraId="74968CF3" w14:textId="58DF016E"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b/>
          <w:bCs/>
          <w:color w:val="000000"/>
          <w:sz w:val="20"/>
          <w:szCs w:val="20"/>
          <w:lang w:eastAsia="pt-BR"/>
        </w:rPr>
      </w:pPr>
      <w:r>
        <w:rPr>
          <w:rFonts w:ascii="Tahoma" w:eastAsia="Arial Unicode MS" w:hAnsi="Tahoma" w:cs="Tahoma"/>
          <w:b/>
          <w:bCs/>
          <w:color w:val="000000"/>
          <w:sz w:val="20"/>
          <w:szCs w:val="20"/>
          <w:lang w:eastAsia="pt-BR"/>
        </w:rPr>
        <w:t>6. DO PRAZO DE VIGÊNCIA E DOTAÇÃO ORÇAMENTÁRIA</w:t>
      </w:r>
    </w:p>
    <w:p w14:paraId="7533904B" w14:textId="7E46B592" w:rsidR="00066CA2" w:rsidRPr="00713482" w:rsidRDefault="00066CA2" w:rsidP="00066CA2">
      <w:pPr>
        <w:tabs>
          <w:tab w:val="left" w:pos="851"/>
        </w:tabs>
        <w:autoSpaceDE w:val="0"/>
        <w:autoSpaceDN w:val="0"/>
        <w:adjustRightInd w:val="0"/>
        <w:spacing w:after="0" w:line="240" w:lineRule="auto"/>
        <w:jc w:val="both"/>
        <w:rPr>
          <w:rFonts w:ascii="Tahoma" w:eastAsia="Arial Unicode MS" w:hAnsi="Tahoma" w:cs="Tahoma"/>
          <w:color w:val="000000"/>
          <w:sz w:val="20"/>
          <w:szCs w:val="20"/>
          <w:u w:val="single"/>
          <w:lang w:eastAsia="pt-BR"/>
        </w:rPr>
      </w:pPr>
      <w:r>
        <w:rPr>
          <w:rFonts w:ascii="Tahoma" w:eastAsia="Arial Unicode MS" w:hAnsi="Tahoma" w:cs="Tahoma"/>
          <w:bCs/>
          <w:color w:val="000000"/>
          <w:sz w:val="20"/>
          <w:szCs w:val="20"/>
          <w:lang w:eastAsia="pt-BR"/>
        </w:rPr>
        <w:t>6.1.</w:t>
      </w:r>
      <w:r>
        <w:rPr>
          <w:rFonts w:ascii="Tahoma" w:eastAsia="Arial Unicode MS" w:hAnsi="Tahoma" w:cs="Tahoma"/>
          <w:b/>
          <w:bCs/>
          <w:color w:val="000000"/>
          <w:sz w:val="20"/>
          <w:szCs w:val="20"/>
          <w:lang w:eastAsia="pt-BR"/>
        </w:rPr>
        <w:t xml:space="preserve"> </w:t>
      </w:r>
      <w:r>
        <w:rPr>
          <w:rFonts w:ascii="Tahoma" w:eastAsia="Arial Unicode MS" w:hAnsi="Tahoma" w:cs="Tahoma"/>
          <w:sz w:val="20"/>
          <w:szCs w:val="20"/>
          <w:lang w:eastAsia="pt-BR"/>
        </w:rPr>
        <w:t>Os credenciamentos universais realizados com base neste edital terão prazo de</w:t>
      </w:r>
      <w:r>
        <w:rPr>
          <w:rFonts w:ascii="Tahoma" w:eastAsia="Arial Unicode MS" w:hAnsi="Tahoma" w:cs="Tahoma"/>
          <w:color w:val="000000"/>
          <w:sz w:val="20"/>
          <w:szCs w:val="20"/>
          <w:lang w:eastAsia="pt-BR"/>
        </w:rPr>
        <w:t xml:space="preserve"> </w:t>
      </w:r>
      <w:r>
        <w:rPr>
          <w:rFonts w:ascii="Tahoma" w:eastAsia="Arial Unicode MS" w:hAnsi="Tahoma" w:cs="Tahoma"/>
          <w:sz w:val="20"/>
          <w:szCs w:val="20"/>
          <w:lang w:eastAsia="pt-BR"/>
        </w:rPr>
        <w:t xml:space="preserve">vigência de até a data de 20 de </w:t>
      </w:r>
      <w:proofErr w:type="gramStart"/>
      <w:r>
        <w:rPr>
          <w:rFonts w:ascii="Tahoma" w:eastAsia="Arial Unicode MS" w:hAnsi="Tahoma" w:cs="Tahoma"/>
          <w:sz w:val="20"/>
          <w:szCs w:val="20"/>
          <w:lang w:eastAsia="pt-BR"/>
        </w:rPr>
        <w:t>Março</w:t>
      </w:r>
      <w:proofErr w:type="gramEnd"/>
      <w:r>
        <w:rPr>
          <w:rFonts w:ascii="Tahoma" w:eastAsia="Arial Unicode MS" w:hAnsi="Tahoma" w:cs="Tahoma"/>
          <w:sz w:val="20"/>
          <w:szCs w:val="20"/>
          <w:lang w:eastAsia="pt-BR"/>
        </w:rPr>
        <w:t xml:space="preserve"> de 2026, podendo ser renovados por iguais períodos e reajustados conforme</w:t>
      </w:r>
      <w:r>
        <w:rPr>
          <w:rFonts w:ascii="Tahoma" w:hAnsi="Tahoma" w:cs="Tahoma"/>
          <w:sz w:val="20"/>
          <w:szCs w:val="20"/>
        </w:rPr>
        <w:t xml:space="preserve"> disposto na Lei N° 2.689, de janeiro de 2023 deste município</w:t>
      </w:r>
      <w:r>
        <w:rPr>
          <w:rFonts w:ascii="Tahoma" w:eastAsia="Arial Unicode MS" w:hAnsi="Tahoma" w:cs="Tahoma"/>
          <w:sz w:val="20"/>
          <w:szCs w:val="20"/>
          <w:lang w:eastAsia="pt-BR"/>
        </w:rPr>
        <w:t>.</w:t>
      </w:r>
    </w:p>
    <w:p w14:paraId="56337E16"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color w:val="000000"/>
          <w:sz w:val="20"/>
          <w:szCs w:val="20"/>
          <w:lang w:eastAsia="pt-BR"/>
        </w:rPr>
      </w:pPr>
      <w:r>
        <w:rPr>
          <w:rFonts w:ascii="Tahoma" w:eastAsia="Arial Unicode MS" w:hAnsi="Tahoma" w:cs="Tahoma"/>
          <w:color w:val="000000"/>
          <w:sz w:val="20"/>
          <w:szCs w:val="20"/>
          <w:lang w:eastAsia="pt-BR"/>
        </w:rPr>
        <w:t>6.2. As despesas decorrentes do repasse objeto deste Termo de Fomento correrão por conta das seguintes disposições orçamentárias:</w:t>
      </w:r>
    </w:p>
    <w:p w14:paraId="1079011D"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color w:val="000000"/>
          <w:sz w:val="20"/>
          <w:szCs w:val="20"/>
          <w:lang w:eastAsia="pt-BR"/>
        </w:rPr>
      </w:pPr>
      <w:r>
        <w:rPr>
          <w:rFonts w:ascii="Tahoma" w:eastAsia="Arial Unicode MS" w:hAnsi="Tahoma" w:cs="Tahoma"/>
          <w:bCs/>
          <w:color w:val="000000"/>
          <w:sz w:val="20"/>
          <w:szCs w:val="20"/>
          <w:lang w:eastAsia="pt-BR"/>
        </w:rPr>
        <w:t xml:space="preserve">Órgão 06 - Secretaria Municipal da Agricultura, </w:t>
      </w:r>
      <w:proofErr w:type="gramStart"/>
      <w:r>
        <w:rPr>
          <w:rFonts w:ascii="Tahoma" w:eastAsia="Arial Unicode MS" w:hAnsi="Tahoma" w:cs="Tahoma"/>
          <w:bCs/>
          <w:color w:val="000000"/>
          <w:sz w:val="20"/>
          <w:szCs w:val="20"/>
          <w:lang w:eastAsia="pt-BR"/>
        </w:rPr>
        <w:t>Abastecimento,  e</w:t>
      </w:r>
      <w:proofErr w:type="gramEnd"/>
      <w:r>
        <w:rPr>
          <w:rFonts w:ascii="Tahoma" w:eastAsia="Arial Unicode MS" w:hAnsi="Tahoma" w:cs="Tahoma"/>
          <w:bCs/>
          <w:color w:val="000000"/>
          <w:sz w:val="20"/>
          <w:szCs w:val="20"/>
          <w:lang w:eastAsia="pt-BR"/>
        </w:rPr>
        <w:t xml:space="preserve"> Meio Ambiente.</w:t>
      </w:r>
    </w:p>
    <w:p w14:paraId="0D2C7753"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color w:val="000000"/>
          <w:sz w:val="20"/>
          <w:szCs w:val="20"/>
          <w:lang w:eastAsia="pt-BR"/>
        </w:rPr>
      </w:pPr>
      <w:r>
        <w:rPr>
          <w:rFonts w:ascii="Tahoma" w:eastAsia="Arial Unicode MS" w:hAnsi="Tahoma" w:cs="Tahoma"/>
          <w:bCs/>
          <w:color w:val="000000"/>
          <w:sz w:val="20"/>
          <w:szCs w:val="20"/>
          <w:lang w:eastAsia="pt-BR"/>
        </w:rPr>
        <w:t xml:space="preserve">Unidade 06.01 - Secretaria Municipal da Agricultura, Abastecimento e Meio Ambiente e </w:t>
      </w:r>
    </w:p>
    <w:p w14:paraId="7DEA710F"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color w:val="000000"/>
          <w:sz w:val="20"/>
          <w:szCs w:val="20"/>
          <w:lang w:eastAsia="pt-BR"/>
        </w:rPr>
      </w:pPr>
      <w:r>
        <w:rPr>
          <w:rFonts w:ascii="Tahoma" w:eastAsia="Arial Unicode MS" w:hAnsi="Tahoma" w:cs="Tahoma"/>
          <w:bCs/>
          <w:color w:val="000000"/>
          <w:sz w:val="20"/>
          <w:szCs w:val="20"/>
          <w:lang w:eastAsia="pt-BR"/>
        </w:rPr>
        <w:t>Órgãos Subordinados</w:t>
      </w:r>
    </w:p>
    <w:p w14:paraId="26003859"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color w:val="000000"/>
          <w:sz w:val="20"/>
          <w:szCs w:val="20"/>
          <w:lang w:eastAsia="pt-BR"/>
        </w:rPr>
      </w:pPr>
      <w:r>
        <w:rPr>
          <w:rFonts w:ascii="Tahoma" w:eastAsia="Arial Unicode MS" w:hAnsi="Tahoma" w:cs="Tahoma"/>
          <w:bCs/>
          <w:color w:val="000000"/>
          <w:sz w:val="20"/>
          <w:szCs w:val="20"/>
          <w:lang w:eastAsia="pt-BR"/>
        </w:rPr>
        <w:t>Projeto Atividade - 1015 - Manutenção Patrulha Agrícola, incentivo a produtores rurais.</w:t>
      </w:r>
    </w:p>
    <w:p w14:paraId="717E7762" w14:textId="77777777" w:rsidR="00066CA2" w:rsidRPr="007A3958" w:rsidRDefault="00066CA2" w:rsidP="00066CA2">
      <w:pPr>
        <w:tabs>
          <w:tab w:val="left" w:pos="851"/>
        </w:tabs>
        <w:autoSpaceDE w:val="0"/>
        <w:autoSpaceDN w:val="0"/>
        <w:adjustRightInd w:val="0"/>
        <w:spacing w:after="0" w:line="240" w:lineRule="auto"/>
        <w:jc w:val="both"/>
        <w:rPr>
          <w:rFonts w:ascii="Tahoma" w:eastAsia="Arial Unicode MS" w:hAnsi="Tahoma" w:cs="Tahoma"/>
          <w:sz w:val="20"/>
          <w:szCs w:val="20"/>
          <w:lang w:eastAsia="pt-BR"/>
        </w:rPr>
      </w:pPr>
      <w:r>
        <w:rPr>
          <w:rFonts w:ascii="Tahoma" w:eastAsia="Arial Unicode MS" w:hAnsi="Tahoma" w:cs="Tahoma"/>
          <w:bCs/>
          <w:color w:val="000000"/>
          <w:sz w:val="20"/>
          <w:szCs w:val="20"/>
          <w:lang w:eastAsia="pt-BR"/>
        </w:rPr>
        <w:t xml:space="preserve">Elemento: </w:t>
      </w:r>
      <w:r w:rsidRPr="007A3958">
        <w:rPr>
          <w:rFonts w:ascii="Tahoma" w:eastAsia="Arial Unicode MS" w:hAnsi="Tahoma" w:cs="Tahoma"/>
          <w:bCs/>
          <w:sz w:val="20"/>
          <w:szCs w:val="20"/>
          <w:lang w:eastAsia="pt-BR"/>
        </w:rPr>
        <w:t>3390.00.00.00.00.00.0000 - Outros serviços de terceiros Pessoa Jurídica</w:t>
      </w:r>
    </w:p>
    <w:p w14:paraId="53ED4C10"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b/>
          <w:bCs/>
          <w:color w:val="000000"/>
          <w:sz w:val="20"/>
          <w:szCs w:val="20"/>
          <w:lang w:eastAsia="pt-BR"/>
        </w:rPr>
      </w:pPr>
    </w:p>
    <w:p w14:paraId="7CBB8FBE" w14:textId="79B08F5B"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b/>
          <w:bCs/>
          <w:color w:val="000000"/>
          <w:sz w:val="20"/>
          <w:szCs w:val="20"/>
          <w:lang w:eastAsia="pt-BR"/>
        </w:rPr>
      </w:pPr>
      <w:r>
        <w:rPr>
          <w:rFonts w:ascii="Tahoma" w:eastAsia="Arial Unicode MS" w:hAnsi="Tahoma" w:cs="Tahoma"/>
          <w:b/>
          <w:bCs/>
          <w:color w:val="000000"/>
          <w:sz w:val="20"/>
          <w:szCs w:val="20"/>
          <w:lang w:eastAsia="pt-BR"/>
        </w:rPr>
        <w:t>7. DAS ALTERAÇÕES</w:t>
      </w:r>
    </w:p>
    <w:p w14:paraId="42866B1A"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7.1. Este Termo poderá ser alterado, exceto quanto ao seu objeto, mediante a celebração de Termos Aditivos, desde que acordados entre as partes e firmados antes do término de sua vigência.</w:t>
      </w:r>
    </w:p>
    <w:p w14:paraId="39C7A0AF"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7.2. O Termo de Credenciamento poderá ser revisto para alteração de valores, mediante termo aditivo ao Termo original.</w:t>
      </w:r>
    </w:p>
    <w:p w14:paraId="61AFF5B1"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b/>
          <w:bCs/>
          <w:color w:val="000000"/>
          <w:sz w:val="20"/>
          <w:szCs w:val="20"/>
          <w:lang w:eastAsia="pt-BR"/>
        </w:rPr>
      </w:pPr>
    </w:p>
    <w:p w14:paraId="36716184"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b/>
          <w:bCs/>
          <w:color w:val="000000"/>
          <w:sz w:val="20"/>
          <w:szCs w:val="20"/>
          <w:lang w:eastAsia="pt-BR"/>
        </w:rPr>
      </w:pPr>
      <w:r>
        <w:rPr>
          <w:rFonts w:ascii="Tahoma" w:eastAsia="Arial Unicode MS" w:hAnsi="Tahoma" w:cs="Tahoma"/>
          <w:b/>
          <w:bCs/>
          <w:color w:val="000000"/>
          <w:sz w:val="20"/>
          <w:szCs w:val="20"/>
          <w:lang w:eastAsia="pt-BR"/>
        </w:rPr>
        <w:t>8. DA RESPONSABILIZAÇÃO E DAS SANÇÕES</w:t>
      </w:r>
    </w:p>
    <w:p w14:paraId="1ECD7798"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8.1. O presente Termo de Credenciamento deverá ser executado fielmente pelos credenciados, de acordo com as cláusulas pactuadas e a legislação pertinente, respondendo cada um pelas consequências de sua inexecução total ou parcial.</w:t>
      </w:r>
    </w:p>
    <w:p w14:paraId="4B71D251"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8.2. Pela execução do Termo de Credenciamento em desacordo, a Administração poderá, garantida a prévia defesa, aplicar à Credenciada as seguintes sanções:</w:t>
      </w:r>
    </w:p>
    <w:p w14:paraId="689E4DEE"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I– Advertência, nos seguintes casos:</w:t>
      </w:r>
    </w:p>
    <w:p w14:paraId="1C20A1DE"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a) falhas na execução do Termo;</w:t>
      </w:r>
    </w:p>
    <w:p w14:paraId="2AEE8589"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b) atrasar na apresentação da prestação de contas no prazo estabelecido neste termo de fomento;</w:t>
      </w:r>
    </w:p>
    <w:p w14:paraId="1B85A1FA"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lastRenderedPageBreak/>
        <w:t xml:space="preserve">II – Suspensão temporária da participação em chamamento público e impedimento de celebrar contrato com órgãos da esfera de governo da Administração Pública </w:t>
      </w:r>
      <w:proofErr w:type="gramStart"/>
      <w:r>
        <w:rPr>
          <w:rFonts w:ascii="Tahoma" w:eastAsia="Arial Unicode MS" w:hAnsi="Tahoma" w:cs="Tahoma"/>
          <w:bCs/>
          <w:color w:val="000000"/>
          <w:sz w:val="20"/>
          <w:szCs w:val="20"/>
          <w:lang w:eastAsia="pt-BR"/>
        </w:rPr>
        <w:t>sancionadora,  por</w:t>
      </w:r>
      <w:proofErr w:type="gramEnd"/>
      <w:r>
        <w:rPr>
          <w:rFonts w:ascii="Tahoma" w:eastAsia="Arial Unicode MS" w:hAnsi="Tahoma" w:cs="Tahoma"/>
          <w:bCs/>
          <w:color w:val="000000"/>
          <w:sz w:val="20"/>
          <w:szCs w:val="20"/>
          <w:lang w:eastAsia="pt-BR"/>
        </w:rPr>
        <w:t xml:space="preserve"> até dois anos quando a Credenciada, descumprir as normas relativas à celebração;</w:t>
      </w:r>
    </w:p>
    <w:p w14:paraId="266DEA31"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 xml:space="preserve">III - Declaração de Inidoneidade para participar de chamamento público ou celebrar contrato com órgãos de todas as esferas de governo, enquanto perdurarem os motivos determinantes da punição ou até que seja promovida a reabilitação perante a própria autoridade que aplicou a penalidade, que será concedida sempre que a Credenciada ressarcir a Administração Pública pelos prejuízos resultantes e depois de decorrido o prazo da sanção aplicada com base no inciso II, pelo descumprimento das normas relativas à celebração.                                                                                       </w:t>
      </w:r>
    </w:p>
    <w:p w14:paraId="54A57C3B"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bCs/>
          <w:color w:val="000000"/>
          <w:sz w:val="20"/>
          <w:szCs w:val="20"/>
          <w:lang w:eastAsia="pt-BR"/>
        </w:rPr>
      </w:pPr>
    </w:p>
    <w:p w14:paraId="17CD0680" w14:textId="61BE17D7" w:rsidR="00066CA2" w:rsidRPr="00066CA2" w:rsidRDefault="00066CA2" w:rsidP="00066CA2">
      <w:pPr>
        <w:tabs>
          <w:tab w:val="left" w:pos="851"/>
        </w:tabs>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
          <w:bCs/>
          <w:color w:val="000000"/>
          <w:sz w:val="20"/>
          <w:szCs w:val="20"/>
          <w:lang w:eastAsia="pt-BR"/>
        </w:rPr>
        <w:t>9. DO FORO E DA SOLUÇÃO ADMINISTRATIVA DE CONFLITOS</w:t>
      </w:r>
    </w:p>
    <w:p w14:paraId="2EED443D" w14:textId="5A700DC4" w:rsidR="00066CA2" w:rsidRPr="00066CA2" w:rsidRDefault="00066CA2" w:rsidP="00066CA2">
      <w:pPr>
        <w:tabs>
          <w:tab w:val="left" w:pos="851"/>
        </w:tabs>
        <w:autoSpaceDE w:val="0"/>
        <w:autoSpaceDN w:val="0"/>
        <w:adjustRightInd w:val="0"/>
        <w:spacing w:after="0" w:line="240" w:lineRule="auto"/>
        <w:jc w:val="both"/>
        <w:rPr>
          <w:rFonts w:ascii="Tahoma" w:eastAsia="Arial Unicode MS" w:hAnsi="Tahoma" w:cs="Tahoma"/>
          <w:b/>
          <w:bCs/>
          <w:color w:val="000000"/>
          <w:sz w:val="20"/>
          <w:szCs w:val="20"/>
          <w:lang w:eastAsia="pt-BR"/>
        </w:rPr>
      </w:pPr>
      <w:r>
        <w:rPr>
          <w:rFonts w:ascii="Tahoma" w:eastAsia="Arial Unicode MS" w:hAnsi="Tahoma" w:cs="Tahoma"/>
          <w:bCs/>
          <w:color w:val="000000"/>
          <w:sz w:val="20"/>
          <w:szCs w:val="20"/>
          <w:lang w:eastAsia="pt-BR"/>
        </w:rPr>
        <w:t>9.1. O foro da Comarca de Planalto- RS é o eleito pelos parceiros para dirimir quaisquer dúvidas oriundas do presente Termo de Colaboração.</w:t>
      </w:r>
    </w:p>
    <w:p w14:paraId="5F5FA722"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9.2. Antes de promover a ação judicial competente, as partes, obrigatoriamente, farão tratativas para prévia tentativa de solução administrativa. Referidas tratativas serão realizadas em reunião, com a participação da Procuradoria/Assessoria do Município, da qual será lavrada ata, ou por meio de documentos expressos, sobre os quais se manifestará a Procuradoria/Assessoria do Município.</w:t>
      </w:r>
    </w:p>
    <w:p w14:paraId="739BAE6C"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bCs/>
          <w:color w:val="000000"/>
          <w:sz w:val="20"/>
          <w:szCs w:val="20"/>
          <w:lang w:eastAsia="pt-BR"/>
        </w:rPr>
      </w:pPr>
    </w:p>
    <w:p w14:paraId="681B4B5D"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E, por estarem acordes, firmam o presente Termo de</w:t>
      </w:r>
      <w:r>
        <w:rPr>
          <w:rFonts w:ascii="Tahoma" w:eastAsia="Arial Unicode MS" w:hAnsi="Tahoma" w:cs="Tahoma"/>
          <w:b/>
          <w:bCs/>
          <w:color w:val="000000"/>
          <w:sz w:val="20"/>
          <w:szCs w:val="20"/>
          <w:lang w:eastAsia="pt-BR"/>
        </w:rPr>
        <w:t xml:space="preserve"> </w:t>
      </w:r>
      <w:r>
        <w:rPr>
          <w:rFonts w:ascii="Tahoma" w:eastAsia="Arial Unicode MS" w:hAnsi="Tahoma" w:cs="Tahoma"/>
          <w:bCs/>
          <w:color w:val="000000"/>
          <w:sz w:val="20"/>
          <w:szCs w:val="20"/>
          <w:lang w:eastAsia="pt-BR"/>
        </w:rPr>
        <w:t>Credenciamento, em 02 (duas) vias de igual teor e forma, para todos os efeitos legais.</w:t>
      </w:r>
    </w:p>
    <w:p w14:paraId="4976B1C9"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bCs/>
          <w:color w:val="000000"/>
          <w:sz w:val="20"/>
          <w:szCs w:val="20"/>
          <w:lang w:eastAsia="pt-BR"/>
        </w:rPr>
      </w:pPr>
    </w:p>
    <w:p w14:paraId="36F6ABED"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bCs/>
          <w:color w:val="000000"/>
          <w:sz w:val="20"/>
          <w:szCs w:val="20"/>
          <w:lang w:eastAsia="pt-BR"/>
        </w:rPr>
      </w:pPr>
    </w:p>
    <w:p w14:paraId="7CF8A431" w14:textId="05FF5F6D" w:rsidR="00066CA2" w:rsidRPr="00066CA2" w:rsidRDefault="00066CA2" w:rsidP="00066CA2">
      <w:pPr>
        <w:tabs>
          <w:tab w:val="left" w:pos="851"/>
        </w:tabs>
        <w:autoSpaceDE w:val="0"/>
        <w:autoSpaceDN w:val="0"/>
        <w:adjustRightInd w:val="0"/>
        <w:spacing w:after="0" w:line="240" w:lineRule="auto"/>
        <w:jc w:val="center"/>
        <w:rPr>
          <w:rFonts w:ascii="Tahoma" w:eastAsia="Arial Unicode MS" w:hAnsi="Tahoma" w:cs="Tahoma"/>
          <w:bCs/>
          <w:color w:val="000000"/>
          <w:sz w:val="20"/>
          <w:szCs w:val="20"/>
          <w:lang w:eastAsia="pt-BR"/>
        </w:rPr>
      </w:pPr>
      <w:r>
        <w:rPr>
          <w:rFonts w:ascii="Tahoma" w:eastAsia="Arial Unicode MS" w:hAnsi="Tahoma" w:cs="Tahoma"/>
          <w:sz w:val="20"/>
          <w:szCs w:val="20"/>
          <w:lang w:eastAsia="pt-BR"/>
        </w:rPr>
        <w:t>Alpestre/RS, 21 de abril de 2025.</w:t>
      </w:r>
    </w:p>
    <w:p w14:paraId="69BFD992"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sz w:val="20"/>
          <w:szCs w:val="20"/>
          <w:lang w:eastAsia="pt-BR"/>
        </w:rPr>
      </w:pPr>
    </w:p>
    <w:p w14:paraId="44B71FDD"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sz w:val="20"/>
          <w:szCs w:val="20"/>
          <w:lang w:eastAsia="pt-BR"/>
        </w:rPr>
      </w:pPr>
    </w:p>
    <w:p w14:paraId="1205E5E8"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sz w:val="20"/>
          <w:szCs w:val="20"/>
          <w:lang w:eastAsia="pt-BR"/>
        </w:rPr>
      </w:pPr>
    </w:p>
    <w:p w14:paraId="643F5B13"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sz w:val="20"/>
          <w:szCs w:val="20"/>
          <w:lang w:eastAsia="pt-BR"/>
        </w:rPr>
      </w:pPr>
    </w:p>
    <w:p w14:paraId="000A93EE" w14:textId="14AFEEFE"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sz w:val="20"/>
          <w:szCs w:val="20"/>
          <w:lang w:eastAsia="pt-BR"/>
        </w:rPr>
      </w:pPr>
      <w:r>
        <w:rPr>
          <w:rFonts w:ascii="Tahoma" w:eastAsia="Arial Unicode MS" w:hAnsi="Tahoma" w:cs="Tahoma"/>
          <w:sz w:val="20"/>
          <w:szCs w:val="20"/>
          <w:lang w:eastAsia="pt-BR"/>
        </w:rPr>
        <w:t>___________________________                                                                          ________________________</w:t>
      </w:r>
    </w:p>
    <w:p w14:paraId="30D9B56E" w14:textId="4F7D04C7" w:rsidR="00066CA2" w:rsidRPr="009552BB" w:rsidRDefault="00066CA2" w:rsidP="00066CA2">
      <w:pPr>
        <w:tabs>
          <w:tab w:val="left" w:pos="851"/>
        </w:tabs>
        <w:autoSpaceDE w:val="0"/>
        <w:autoSpaceDN w:val="0"/>
        <w:adjustRightInd w:val="0"/>
        <w:spacing w:after="0" w:line="240" w:lineRule="auto"/>
        <w:rPr>
          <w:rFonts w:ascii="Tahoma" w:eastAsia="Times New Roman" w:hAnsi="Tahoma" w:cs="Tahoma"/>
          <w:sz w:val="20"/>
          <w:szCs w:val="20"/>
          <w:lang w:eastAsia="pt-BR"/>
        </w:rPr>
      </w:pPr>
      <w:r>
        <w:rPr>
          <w:rFonts w:ascii="Tahoma" w:eastAsia="Times New Roman" w:hAnsi="Tahoma" w:cs="Tahoma"/>
          <w:sz w:val="20"/>
          <w:szCs w:val="20"/>
          <w:lang w:val="x-none" w:eastAsia="pt-BR"/>
        </w:rPr>
        <w:t xml:space="preserve">    REPRESENTANTE LEGAL                                                                                        </w:t>
      </w:r>
      <w:r>
        <w:rPr>
          <w:rFonts w:ascii="Tahoma" w:eastAsia="Times New Roman" w:hAnsi="Tahoma" w:cs="Tahoma"/>
          <w:sz w:val="20"/>
          <w:szCs w:val="20"/>
          <w:lang w:eastAsia="pt-BR"/>
        </w:rPr>
        <w:t>RUDIMAR ARGENTON</w:t>
      </w:r>
    </w:p>
    <w:p w14:paraId="2B11F7A2" w14:textId="54E21A65" w:rsidR="00066CA2" w:rsidRDefault="00066CA2" w:rsidP="00066CA2">
      <w:pPr>
        <w:tabs>
          <w:tab w:val="left" w:pos="851"/>
        </w:tabs>
        <w:autoSpaceDE w:val="0"/>
        <w:autoSpaceDN w:val="0"/>
        <w:adjustRightInd w:val="0"/>
        <w:spacing w:after="0" w:line="240" w:lineRule="auto"/>
        <w:rPr>
          <w:rFonts w:ascii="Tahoma" w:eastAsia="Times New Roman" w:hAnsi="Tahoma" w:cs="Tahoma"/>
          <w:sz w:val="20"/>
          <w:szCs w:val="20"/>
          <w:lang w:val="x-none" w:eastAsia="pt-BR"/>
        </w:rPr>
      </w:pPr>
      <w:r>
        <w:rPr>
          <w:rFonts w:ascii="Tahoma" w:eastAsia="Times New Roman" w:hAnsi="Tahoma" w:cs="Tahoma"/>
          <w:sz w:val="20"/>
          <w:szCs w:val="20"/>
          <w:lang w:val="x-none" w:eastAsia="pt-BR"/>
        </w:rPr>
        <w:t xml:space="preserve">         P/ </w:t>
      </w:r>
      <w:r>
        <w:rPr>
          <w:rFonts w:ascii="Tahoma" w:eastAsia="Times New Roman" w:hAnsi="Tahoma" w:cs="Tahoma"/>
          <w:sz w:val="20"/>
          <w:szCs w:val="20"/>
          <w:lang w:eastAsia="pt-BR"/>
        </w:rPr>
        <w:t>CREDENCIADA</w:t>
      </w:r>
      <w:r>
        <w:rPr>
          <w:rFonts w:ascii="Tahoma" w:eastAsia="Times New Roman" w:hAnsi="Tahoma" w:cs="Tahoma"/>
          <w:sz w:val="20"/>
          <w:szCs w:val="20"/>
          <w:lang w:val="x-none" w:eastAsia="pt-BR"/>
        </w:rPr>
        <w:t xml:space="preserve">                                                                                             PREFEITO MUNICIPAL</w:t>
      </w:r>
    </w:p>
    <w:p w14:paraId="6B55CB94" w14:textId="77777777" w:rsidR="00066CA2" w:rsidRDefault="00066CA2" w:rsidP="00066CA2">
      <w:pPr>
        <w:tabs>
          <w:tab w:val="left" w:pos="851"/>
        </w:tabs>
        <w:autoSpaceDE w:val="0"/>
        <w:autoSpaceDN w:val="0"/>
        <w:adjustRightInd w:val="0"/>
        <w:spacing w:after="0" w:line="240" w:lineRule="auto"/>
        <w:jc w:val="center"/>
        <w:rPr>
          <w:rFonts w:ascii="Tahoma" w:eastAsia="Times New Roman" w:hAnsi="Tahoma" w:cs="Tahoma"/>
          <w:sz w:val="20"/>
          <w:szCs w:val="20"/>
          <w:lang w:val="x-none" w:eastAsia="pt-BR"/>
        </w:rPr>
      </w:pPr>
    </w:p>
    <w:p w14:paraId="376477EF" w14:textId="77777777" w:rsidR="00066CA2" w:rsidRDefault="00066CA2" w:rsidP="00066CA2">
      <w:pPr>
        <w:tabs>
          <w:tab w:val="left" w:pos="851"/>
        </w:tabs>
        <w:autoSpaceDE w:val="0"/>
        <w:autoSpaceDN w:val="0"/>
        <w:adjustRightInd w:val="0"/>
        <w:spacing w:after="0" w:line="240" w:lineRule="auto"/>
        <w:rPr>
          <w:rFonts w:ascii="Tahoma" w:eastAsia="Times New Roman" w:hAnsi="Tahoma" w:cs="Tahoma"/>
          <w:sz w:val="20"/>
          <w:szCs w:val="20"/>
          <w:lang w:val="x-none" w:eastAsia="pt-BR"/>
        </w:rPr>
      </w:pPr>
    </w:p>
    <w:p w14:paraId="25347A4E" w14:textId="77777777" w:rsidR="00066CA2" w:rsidRDefault="00066CA2" w:rsidP="00066CA2">
      <w:pPr>
        <w:tabs>
          <w:tab w:val="left" w:pos="851"/>
        </w:tabs>
        <w:autoSpaceDE w:val="0"/>
        <w:autoSpaceDN w:val="0"/>
        <w:adjustRightInd w:val="0"/>
        <w:spacing w:after="0" w:line="240" w:lineRule="auto"/>
        <w:rPr>
          <w:rFonts w:ascii="Tahoma" w:eastAsia="Times New Roman" w:hAnsi="Tahoma" w:cs="Tahoma"/>
          <w:sz w:val="20"/>
          <w:szCs w:val="20"/>
          <w:lang w:val="x-none" w:eastAsia="pt-BR"/>
        </w:rPr>
      </w:pPr>
    </w:p>
    <w:p w14:paraId="556FE2C7" w14:textId="2459D45B" w:rsidR="00066CA2" w:rsidRDefault="00066CA2" w:rsidP="00066CA2">
      <w:pPr>
        <w:tabs>
          <w:tab w:val="left" w:pos="851"/>
        </w:tabs>
        <w:autoSpaceDE w:val="0"/>
        <w:autoSpaceDN w:val="0"/>
        <w:adjustRightInd w:val="0"/>
        <w:spacing w:after="0" w:line="240" w:lineRule="auto"/>
        <w:rPr>
          <w:rFonts w:ascii="Tahoma" w:eastAsia="Times New Roman" w:hAnsi="Tahoma" w:cs="Tahoma"/>
          <w:sz w:val="20"/>
          <w:szCs w:val="20"/>
          <w:lang w:val="x-none" w:eastAsia="pt-BR"/>
        </w:rPr>
      </w:pPr>
      <w:r>
        <w:rPr>
          <w:rFonts w:ascii="Tahoma" w:eastAsia="Times New Roman" w:hAnsi="Tahoma" w:cs="Tahoma"/>
          <w:sz w:val="20"/>
          <w:szCs w:val="20"/>
          <w:lang w:val="x-none" w:eastAsia="pt-BR"/>
        </w:rPr>
        <w:t>Visto:</w:t>
      </w:r>
    </w:p>
    <w:p w14:paraId="405BC96E" w14:textId="77777777" w:rsidR="00066CA2" w:rsidRDefault="00066CA2" w:rsidP="00066CA2">
      <w:pPr>
        <w:widowControl w:val="0"/>
        <w:tabs>
          <w:tab w:val="left" w:pos="851"/>
        </w:tabs>
        <w:autoSpaceDE w:val="0"/>
        <w:autoSpaceDN w:val="0"/>
        <w:adjustRightInd w:val="0"/>
        <w:spacing w:after="0" w:line="240" w:lineRule="auto"/>
        <w:jc w:val="center"/>
        <w:rPr>
          <w:rFonts w:eastAsia="Times New Roman" w:cs="Calibri"/>
          <w:color w:val="000000"/>
          <w:sz w:val="20"/>
          <w:szCs w:val="20"/>
          <w:lang w:eastAsia="pt-BR"/>
        </w:rPr>
      </w:pPr>
    </w:p>
    <w:p w14:paraId="1C4B5256" w14:textId="77777777" w:rsidR="00066CA2" w:rsidRDefault="00066CA2" w:rsidP="00066CA2">
      <w:pPr>
        <w:widowControl w:val="0"/>
        <w:tabs>
          <w:tab w:val="left" w:pos="851"/>
        </w:tabs>
        <w:autoSpaceDE w:val="0"/>
        <w:autoSpaceDN w:val="0"/>
        <w:adjustRightInd w:val="0"/>
        <w:spacing w:after="0" w:line="240" w:lineRule="auto"/>
        <w:jc w:val="center"/>
        <w:rPr>
          <w:rFonts w:ascii="Tahoma" w:eastAsia="Times New Roman" w:hAnsi="Tahoma" w:cs="Tahoma"/>
          <w:sz w:val="18"/>
          <w:szCs w:val="18"/>
          <w:lang w:eastAsia="pt-BR"/>
        </w:rPr>
      </w:pPr>
      <w:r>
        <w:rPr>
          <w:rFonts w:ascii="Tahoma" w:eastAsia="Times New Roman" w:hAnsi="Tahoma" w:cs="Tahoma"/>
          <w:sz w:val="20"/>
          <w:szCs w:val="20"/>
          <w:lang w:eastAsia="pt-BR"/>
        </w:rPr>
        <w:t>Visto</w:t>
      </w:r>
      <w:r>
        <w:rPr>
          <w:rFonts w:ascii="Tahoma" w:eastAsia="Times New Roman" w:hAnsi="Tahoma" w:cs="Tahoma"/>
          <w:sz w:val="18"/>
          <w:szCs w:val="18"/>
          <w:lang w:eastAsia="pt-BR"/>
        </w:rPr>
        <w:t>:_______________________________</w:t>
      </w:r>
    </w:p>
    <w:p w14:paraId="10A26AC3" w14:textId="77777777" w:rsidR="00066CA2" w:rsidRDefault="00066CA2" w:rsidP="00066CA2">
      <w:pPr>
        <w:widowControl w:val="0"/>
        <w:tabs>
          <w:tab w:val="left" w:pos="851"/>
        </w:tabs>
        <w:autoSpaceDE w:val="0"/>
        <w:autoSpaceDN w:val="0"/>
        <w:adjustRightInd w:val="0"/>
        <w:spacing w:after="0" w:line="240" w:lineRule="auto"/>
        <w:jc w:val="center"/>
        <w:rPr>
          <w:rFonts w:ascii="Tahoma" w:eastAsia="Times New Roman" w:hAnsi="Tahoma" w:cs="Tahoma"/>
          <w:sz w:val="18"/>
          <w:szCs w:val="18"/>
          <w:lang w:eastAsia="pt-BR"/>
        </w:rPr>
      </w:pPr>
      <w:proofErr w:type="spellStart"/>
      <w:r>
        <w:rPr>
          <w:rFonts w:ascii="Tahoma" w:eastAsia="Times New Roman" w:hAnsi="Tahoma" w:cs="Tahoma"/>
          <w:sz w:val="18"/>
          <w:szCs w:val="18"/>
          <w:lang w:eastAsia="pt-BR"/>
        </w:rPr>
        <w:t>Linonrose</w:t>
      </w:r>
      <w:proofErr w:type="spellEnd"/>
      <w:r>
        <w:rPr>
          <w:rFonts w:ascii="Tahoma" w:eastAsia="Times New Roman" w:hAnsi="Tahoma" w:cs="Tahoma"/>
          <w:sz w:val="18"/>
          <w:szCs w:val="18"/>
          <w:lang w:eastAsia="pt-BR"/>
        </w:rPr>
        <w:t xml:space="preserve"> </w:t>
      </w:r>
      <w:proofErr w:type="spellStart"/>
      <w:r>
        <w:rPr>
          <w:rFonts w:ascii="Tahoma" w:eastAsia="Times New Roman" w:hAnsi="Tahoma" w:cs="Tahoma"/>
          <w:sz w:val="18"/>
          <w:szCs w:val="18"/>
          <w:lang w:eastAsia="pt-BR"/>
        </w:rPr>
        <w:t>Scaravonatto</w:t>
      </w:r>
      <w:proofErr w:type="spellEnd"/>
    </w:p>
    <w:p w14:paraId="41E67330" w14:textId="77777777" w:rsidR="00066CA2" w:rsidRDefault="00066CA2" w:rsidP="00066CA2">
      <w:pPr>
        <w:widowControl w:val="0"/>
        <w:tabs>
          <w:tab w:val="left" w:pos="851"/>
        </w:tabs>
        <w:autoSpaceDE w:val="0"/>
        <w:autoSpaceDN w:val="0"/>
        <w:adjustRightInd w:val="0"/>
        <w:spacing w:after="0" w:line="240" w:lineRule="auto"/>
        <w:jc w:val="center"/>
        <w:rPr>
          <w:rFonts w:ascii="Tahoma" w:eastAsia="Times New Roman" w:hAnsi="Tahoma" w:cs="Tahoma"/>
          <w:sz w:val="18"/>
          <w:szCs w:val="18"/>
          <w:lang w:eastAsia="pt-BR"/>
        </w:rPr>
      </w:pPr>
      <w:r>
        <w:rPr>
          <w:rFonts w:ascii="Tahoma" w:eastAsia="Times New Roman" w:hAnsi="Tahoma" w:cs="Tahoma"/>
          <w:sz w:val="18"/>
          <w:szCs w:val="18"/>
          <w:lang w:eastAsia="pt-BR"/>
        </w:rPr>
        <w:t>OAB/RS 62.637</w:t>
      </w:r>
    </w:p>
    <w:p w14:paraId="40DDC2B1" w14:textId="77777777" w:rsidR="00066CA2" w:rsidRPr="007A3958" w:rsidRDefault="00066CA2" w:rsidP="00066CA2">
      <w:pPr>
        <w:widowControl w:val="0"/>
        <w:tabs>
          <w:tab w:val="left" w:pos="851"/>
        </w:tabs>
        <w:autoSpaceDE w:val="0"/>
        <w:autoSpaceDN w:val="0"/>
        <w:adjustRightInd w:val="0"/>
        <w:spacing w:after="0" w:line="240" w:lineRule="auto"/>
        <w:jc w:val="center"/>
        <w:rPr>
          <w:rFonts w:ascii="Tahoma" w:eastAsia="Times New Roman" w:hAnsi="Tahoma" w:cs="Tahoma"/>
          <w:sz w:val="18"/>
          <w:szCs w:val="18"/>
          <w:lang w:eastAsia="pt-BR"/>
        </w:rPr>
      </w:pPr>
      <w:r>
        <w:rPr>
          <w:rFonts w:ascii="Tahoma" w:eastAsia="Times New Roman" w:hAnsi="Tahoma" w:cs="Tahoma"/>
          <w:sz w:val="18"/>
          <w:szCs w:val="18"/>
          <w:lang w:eastAsia="pt-BR"/>
        </w:rPr>
        <w:t>Assessor Jurídico</w:t>
      </w:r>
    </w:p>
    <w:p w14:paraId="6410A525" w14:textId="77777777" w:rsidR="00066CA2" w:rsidRDefault="00066CA2" w:rsidP="00066CA2">
      <w:pPr>
        <w:widowControl w:val="0"/>
        <w:tabs>
          <w:tab w:val="left" w:pos="0"/>
        </w:tabs>
        <w:autoSpaceDE w:val="0"/>
        <w:autoSpaceDN w:val="0"/>
        <w:spacing w:after="0" w:line="240" w:lineRule="auto"/>
        <w:contextualSpacing/>
        <w:jc w:val="both"/>
        <w:rPr>
          <w:rFonts w:ascii="Tahoma" w:eastAsia="Arial Unicode MS" w:hAnsi="Tahoma" w:cs="Tahoma"/>
          <w:b/>
          <w:bCs/>
          <w:color w:val="000000"/>
          <w:sz w:val="20"/>
          <w:szCs w:val="20"/>
        </w:rPr>
      </w:pPr>
    </w:p>
    <w:sectPr w:rsidR="00066CA2" w:rsidSect="005261E0">
      <w:pgSz w:w="11906" w:h="16838"/>
      <w:pgMar w:top="568" w:right="707" w:bottom="426" w:left="85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077B6"/>
    <w:multiLevelType w:val="hybridMultilevel"/>
    <w:tmpl w:val="C31EF676"/>
    <w:lvl w:ilvl="0" w:tplc="D26C21B0">
      <w:start w:val="9"/>
      <w:numFmt w:val="decimal"/>
      <w:lvlText w:val="%1."/>
      <w:lvlJc w:val="left"/>
      <w:pPr>
        <w:ind w:left="720" w:hanging="360"/>
      </w:pPr>
      <w:rPr>
        <w:rFonts w:eastAsia="Arial MT"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02FF2E89"/>
    <w:multiLevelType w:val="hybridMultilevel"/>
    <w:tmpl w:val="18C22BD8"/>
    <w:lvl w:ilvl="0" w:tplc="04160011">
      <w:start w:val="1"/>
      <w:numFmt w:val="decimal"/>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62A1692"/>
    <w:multiLevelType w:val="multilevel"/>
    <w:tmpl w:val="E910D1BE"/>
    <w:lvl w:ilvl="0">
      <w:start w:val="3"/>
      <w:numFmt w:val="decimal"/>
      <w:lvlText w:val="%1"/>
      <w:lvlJc w:val="left"/>
      <w:pPr>
        <w:ind w:left="115" w:hanging="560"/>
      </w:pPr>
      <w:rPr>
        <w:rFonts w:hint="default"/>
        <w:lang w:val="pt-PT" w:eastAsia="en-US" w:bidi="ar-SA"/>
      </w:rPr>
    </w:lvl>
    <w:lvl w:ilvl="1">
      <w:start w:val="1"/>
      <w:numFmt w:val="decimal"/>
      <w:lvlText w:val="%1.%2"/>
      <w:lvlJc w:val="left"/>
      <w:pPr>
        <w:ind w:left="115" w:hanging="560"/>
      </w:pPr>
      <w:rPr>
        <w:rFonts w:ascii="Arial MT" w:eastAsia="Arial MT" w:hAnsi="Arial MT" w:cs="Arial MT" w:hint="default"/>
        <w:w w:val="100"/>
        <w:sz w:val="22"/>
        <w:szCs w:val="22"/>
        <w:lang w:val="pt-PT" w:eastAsia="en-US" w:bidi="ar-SA"/>
      </w:rPr>
    </w:lvl>
    <w:lvl w:ilvl="2">
      <w:numFmt w:val="bullet"/>
      <w:lvlText w:val="•"/>
      <w:lvlJc w:val="left"/>
      <w:pPr>
        <w:ind w:left="2070" w:hanging="560"/>
      </w:pPr>
      <w:rPr>
        <w:rFonts w:hint="default"/>
        <w:lang w:val="pt-PT" w:eastAsia="en-US" w:bidi="ar-SA"/>
      </w:rPr>
    </w:lvl>
    <w:lvl w:ilvl="3">
      <w:numFmt w:val="bullet"/>
      <w:lvlText w:val="•"/>
      <w:lvlJc w:val="left"/>
      <w:pPr>
        <w:ind w:left="3045" w:hanging="560"/>
      </w:pPr>
      <w:rPr>
        <w:rFonts w:hint="default"/>
        <w:lang w:val="pt-PT" w:eastAsia="en-US" w:bidi="ar-SA"/>
      </w:rPr>
    </w:lvl>
    <w:lvl w:ilvl="4">
      <w:numFmt w:val="bullet"/>
      <w:lvlText w:val="•"/>
      <w:lvlJc w:val="left"/>
      <w:pPr>
        <w:ind w:left="4020" w:hanging="560"/>
      </w:pPr>
      <w:rPr>
        <w:rFonts w:hint="default"/>
        <w:lang w:val="pt-PT" w:eastAsia="en-US" w:bidi="ar-SA"/>
      </w:rPr>
    </w:lvl>
    <w:lvl w:ilvl="5">
      <w:numFmt w:val="bullet"/>
      <w:lvlText w:val="•"/>
      <w:lvlJc w:val="left"/>
      <w:pPr>
        <w:ind w:left="4995" w:hanging="560"/>
      </w:pPr>
      <w:rPr>
        <w:rFonts w:hint="default"/>
        <w:lang w:val="pt-PT" w:eastAsia="en-US" w:bidi="ar-SA"/>
      </w:rPr>
    </w:lvl>
    <w:lvl w:ilvl="6">
      <w:numFmt w:val="bullet"/>
      <w:lvlText w:val="•"/>
      <w:lvlJc w:val="left"/>
      <w:pPr>
        <w:ind w:left="5970" w:hanging="560"/>
      </w:pPr>
      <w:rPr>
        <w:rFonts w:hint="default"/>
        <w:lang w:val="pt-PT" w:eastAsia="en-US" w:bidi="ar-SA"/>
      </w:rPr>
    </w:lvl>
    <w:lvl w:ilvl="7">
      <w:numFmt w:val="bullet"/>
      <w:lvlText w:val="•"/>
      <w:lvlJc w:val="left"/>
      <w:pPr>
        <w:ind w:left="6945" w:hanging="560"/>
      </w:pPr>
      <w:rPr>
        <w:rFonts w:hint="default"/>
        <w:lang w:val="pt-PT" w:eastAsia="en-US" w:bidi="ar-SA"/>
      </w:rPr>
    </w:lvl>
    <w:lvl w:ilvl="8">
      <w:numFmt w:val="bullet"/>
      <w:lvlText w:val="•"/>
      <w:lvlJc w:val="left"/>
      <w:pPr>
        <w:ind w:left="7920" w:hanging="560"/>
      </w:pPr>
      <w:rPr>
        <w:rFonts w:hint="default"/>
        <w:lang w:val="pt-PT" w:eastAsia="en-US" w:bidi="ar-SA"/>
      </w:rPr>
    </w:lvl>
  </w:abstractNum>
  <w:abstractNum w:abstractNumId="3" w15:restartNumberingAfterBreak="0">
    <w:nsid w:val="0A05081F"/>
    <w:multiLevelType w:val="multilevel"/>
    <w:tmpl w:val="16028A0A"/>
    <w:lvl w:ilvl="0">
      <w:start w:val="9"/>
      <w:numFmt w:val="decimal"/>
      <w:lvlText w:val="%1"/>
      <w:lvlJc w:val="left"/>
      <w:pPr>
        <w:ind w:left="115" w:hanging="372"/>
      </w:pPr>
      <w:rPr>
        <w:rFonts w:hint="default"/>
        <w:lang w:val="pt-PT" w:eastAsia="en-US" w:bidi="ar-SA"/>
      </w:rPr>
    </w:lvl>
    <w:lvl w:ilvl="1">
      <w:start w:val="1"/>
      <w:numFmt w:val="decimal"/>
      <w:lvlText w:val="%1.%2"/>
      <w:lvlJc w:val="left"/>
      <w:pPr>
        <w:ind w:left="115" w:hanging="372"/>
      </w:pPr>
      <w:rPr>
        <w:rFonts w:ascii="Arial MT" w:eastAsia="Arial MT" w:hAnsi="Arial MT" w:cs="Arial MT" w:hint="default"/>
        <w:w w:val="100"/>
        <w:sz w:val="22"/>
        <w:szCs w:val="22"/>
        <w:lang w:val="pt-PT" w:eastAsia="en-US" w:bidi="ar-SA"/>
      </w:rPr>
    </w:lvl>
    <w:lvl w:ilvl="2">
      <w:numFmt w:val="bullet"/>
      <w:lvlText w:val="•"/>
      <w:lvlJc w:val="left"/>
      <w:pPr>
        <w:ind w:left="2070" w:hanging="372"/>
      </w:pPr>
      <w:rPr>
        <w:rFonts w:hint="default"/>
        <w:lang w:val="pt-PT" w:eastAsia="en-US" w:bidi="ar-SA"/>
      </w:rPr>
    </w:lvl>
    <w:lvl w:ilvl="3">
      <w:numFmt w:val="bullet"/>
      <w:lvlText w:val="•"/>
      <w:lvlJc w:val="left"/>
      <w:pPr>
        <w:ind w:left="3045" w:hanging="372"/>
      </w:pPr>
      <w:rPr>
        <w:rFonts w:hint="default"/>
        <w:lang w:val="pt-PT" w:eastAsia="en-US" w:bidi="ar-SA"/>
      </w:rPr>
    </w:lvl>
    <w:lvl w:ilvl="4">
      <w:numFmt w:val="bullet"/>
      <w:lvlText w:val="•"/>
      <w:lvlJc w:val="left"/>
      <w:pPr>
        <w:ind w:left="4020" w:hanging="372"/>
      </w:pPr>
      <w:rPr>
        <w:rFonts w:hint="default"/>
        <w:lang w:val="pt-PT" w:eastAsia="en-US" w:bidi="ar-SA"/>
      </w:rPr>
    </w:lvl>
    <w:lvl w:ilvl="5">
      <w:numFmt w:val="bullet"/>
      <w:lvlText w:val="•"/>
      <w:lvlJc w:val="left"/>
      <w:pPr>
        <w:ind w:left="4995" w:hanging="372"/>
      </w:pPr>
      <w:rPr>
        <w:rFonts w:hint="default"/>
        <w:lang w:val="pt-PT" w:eastAsia="en-US" w:bidi="ar-SA"/>
      </w:rPr>
    </w:lvl>
    <w:lvl w:ilvl="6">
      <w:numFmt w:val="bullet"/>
      <w:lvlText w:val="•"/>
      <w:lvlJc w:val="left"/>
      <w:pPr>
        <w:ind w:left="5970" w:hanging="372"/>
      </w:pPr>
      <w:rPr>
        <w:rFonts w:hint="default"/>
        <w:lang w:val="pt-PT" w:eastAsia="en-US" w:bidi="ar-SA"/>
      </w:rPr>
    </w:lvl>
    <w:lvl w:ilvl="7">
      <w:numFmt w:val="bullet"/>
      <w:lvlText w:val="•"/>
      <w:lvlJc w:val="left"/>
      <w:pPr>
        <w:ind w:left="6945" w:hanging="372"/>
      </w:pPr>
      <w:rPr>
        <w:rFonts w:hint="default"/>
        <w:lang w:val="pt-PT" w:eastAsia="en-US" w:bidi="ar-SA"/>
      </w:rPr>
    </w:lvl>
    <w:lvl w:ilvl="8">
      <w:numFmt w:val="bullet"/>
      <w:lvlText w:val="•"/>
      <w:lvlJc w:val="left"/>
      <w:pPr>
        <w:ind w:left="7920" w:hanging="372"/>
      </w:pPr>
      <w:rPr>
        <w:rFonts w:hint="default"/>
        <w:lang w:val="pt-PT" w:eastAsia="en-US" w:bidi="ar-SA"/>
      </w:rPr>
    </w:lvl>
  </w:abstractNum>
  <w:abstractNum w:abstractNumId="4" w15:restartNumberingAfterBreak="0">
    <w:nsid w:val="0AFD426D"/>
    <w:multiLevelType w:val="hybridMultilevel"/>
    <w:tmpl w:val="D6F644B6"/>
    <w:lvl w:ilvl="0" w:tplc="DAB6FA2A">
      <w:start w:val="1"/>
      <w:numFmt w:val="decimal"/>
      <w:lvlText w:val="%1."/>
      <w:lvlJc w:val="left"/>
      <w:pPr>
        <w:ind w:left="-147" w:hanging="360"/>
      </w:pPr>
      <w:rPr>
        <w:rFonts w:hint="default"/>
      </w:rPr>
    </w:lvl>
    <w:lvl w:ilvl="1" w:tplc="04160019" w:tentative="1">
      <w:start w:val="1"/>
      <w:numFmt w:val="lowerLetter"/>
      <w:lvlText w:val="%2."/>
      <w:lvlJc w:val="left"/>
      <w:pPr>
        <w:ind w:left="573" w:hanging="360"/>
      </w:pPr>
    </w:lvl>
    <w:lvl w:ilvl="2" w:tplc="0416001B" w:tentative="1">
      <w:start w:val="1"/>
      <w:numFmt w:val="lowerRoman"/>
      <w:lvlText w:val="%3."/>
      <w:lvlJc w:val="right"/>
      <w:pPr>
        <w:ind w:left="1293" w:hanging="180"/>
      </w:pPr>
    </w:lvl>
    <w:lvl w:ilvl="3" w:tplc="0416000F" w:tentative="1">
      <w:start w:val="1"/>
      <w:numFmt w:val="decimal"/>
      <w:lvlText w:val="%4."/>
      <w:lvlJc w:val="left"/>
      <w:pPr>
        <w:ind w:left="2013" w:hanging="360"/>
      </w:pPr>
    </w:lvl>
    <w:lvl w:ilvl="4" w:tplc="04160019" w:tentative="1">
      <w:start w:val="1"/>
      <w:numFmt w:val="lowerLetter"/>
      <w:lvlText w:val="%5."/>
      <w:lvlJc w:val="left"/>
      <w:pPr>
        <w:ind w:left="2733" w:hanging="360"/>
      </w:pPr>
    </w:lvl>
    <w:lvl w:ilvl="5" w:tplc="0416001B" w:tentative="1">
      <w:start w:val="1"/>
      <w:numFmt w:val="lowerRoman"/>
      <w:lvlText w:val="%6."/>
      <w:lvlJc w:val="right"/>
      <w:pPr>
        <w:ind w:left="3453" w:hanging="180"/>
      </w:pPr>
    </w:lvl>
    <w:lvl w:ilvl="6" w:tplc="0416000F" w:tentative="1">
      <w:start w:val="1"/>
      <w:numFmt w:val="decimal"/>
      <w:lvlText w:val="%7."/>
      <w:lvlJc w:val="left"/>
      <w:pPr>
        <w:ind w:left="4173" w:hanging="360"/>
      </w:pPr>
    </w:lvl>
    <w:lvl w:ilvl="7" w:tplc="04160019" w:tentative="1">
      <w:start w:val="1"/>
      <w:numFmt w:val="lowerLetter"/>
      <w:lvlText w:val="%8."/>
      <w:lvlJc w:val="left"/>
      <w:pPr>
        <w:ind w:left="4893" w:hanging="360"/>
      </w:pPr>
    </w:lvl>
    <w:lvl w:ilvl="8" w:tplc="0416001B" w:tentative="1">
      <w:start w:val="1"/>
      <w:numFmt w:val="lowerRoman"/>
      <w:lvlText w:val="%9."/>
      <w:lvlJc w:val="right"/>
      <w:pPr>
        <w:ind w:left="5613" w:hanging="180"/>
      </w:pPr>
    </w:lvl>
  </w:abstractNum>
  <w:abstractNum w:abstractNumId="5" w15:restartNumberingAfterBreak="0">
    <w:nsid w:val="0B487FFC"/>
    <w:multiLevelType w:val="hybridMultilevel"/>
    <w:tmpl w:val="B726AD7A"/>
    <w:lvl w:ilvl="0" w:tplc="2CF8A490">
      <w:start w:val="11"/>
      <w:numFmt w:val="decimal"/>
      <w:lvlText w:val="%1."/>
      <w:lvlJc w:val="left"/>
      <w:pPr>
        <w:ind w:left="-207" w:hanging="360"/>
      </w:pPr>
      <w:rPr>
        <w:rFonts w:hint="default"/>
      </w:rPr>
    </w:lvl>
    <w:lvl w:ilvl="1" w:tplc="04160019" w:tentative="1">
      <w:start w:val="1"/>
      <w:numFmt w:val="lowerLetter"/>
      <w:lvlText w:val="%2."/>
      <w:lvlJc w:val="left"/>
      <w:pPr>
        <w:ind w:left="513" w:hanging="360"/>
      </w:pPr>
    </w:lvl>
    <w:lvl w:ilvl="2" w:tplc="0416001B" w:tentative="1">
      <w:start w:val="1"/>
      <w:numFmt w:val="lowerRoman"/>
      <w:lvlText w:val="%3."/>
      <w:lvlJc w:val="right"/>
      <w:pPr>
        <w:ind w:left="1233" w:hanging="180"/>
      </w:pPr>
    </w:lvl>
    <w:lvl w:ilvl="3" w:tplc="0416000F" w:tentative="1">
      <w:start w:val="1"/>
      <w:numFmt w:val="decimal"/>
      <w:lvlText w:val="%4."/>
      <w:lvlJc w:val="left"/>
      <w:pPr>
        <w:ind w:left="1953" w:hanging="360"/>
      </w:pPr>
    </w:lvl>
    <w:lvl w:ilvl="4" w:tplc="04160019" w:tentative="1">
      <w:start w:val="1"/>
      <w:numFmt w:val="lowerLetter"/>
      <w:lvlText w:val="%5."/>
      <w:lvlJc w:val="left"/>
      <w:pPr>
        <w:ind w:left="2673" w:hanging="360"/>
      </w:pPr>
    </w:lvl>
    <w:lvl w:ilvl="5" w:tplc="0416001B" w:tentative="1">
      <w:start w:val="1"/>
      <w:numFmt w:val="lowerRoman"/>
      <w:lvlText w:val="%6."/>
      <w:lvlJc w:val="right"/>
      <w:pPr>
        <w:ind w:left="3393" w:hanging="180"/>
      </w:pPr>
    </w:lvl>
    <w:lvl w:ilvl="6" w:tplc="0416000F" w:tentative="1">
      <w:start w:val="1"/>
      <w:numFmt w:val="decimal"/>
      <w:lvlText w:val="%7."/>
      <w:lvlJc w:val="left"/>
      <w:pPr>
        <w:ind w:left="4113" w:hanging="360"/>
      </w:pPr>
    </w:lvl>
    <w:lvl w:ilvl="7" w:tplc="04160019" w:tentative="1">
      <w:start w:val="1"/>
      <w:numFmt w:val="lowerLetter"/>
      <w:lvlText w:val="%8."/>
      <w:lvlJc w:val="left"/>
      <w:pPr>
        <w:ind w:left="4833" w:hanging="360"/>
      </w:pPr>
    </w:lvl>
    <w:lvl w:ilvl="8" w:tplc="0416001B" w:tentative="1">
      <w:start w:val="1"/>
      <w:numFmt w:val="lowerRoman"/>
      <w:lvlText w:val="%9."/>
      <w:lvlJc w:val="right"/>
      <w:pPr>
        <w:ind w:left="5553" w:hanging="180"/>
      </w:pPr>
    </w:lvl>
  </w:abstractNum>
  <w:abstractNum w:abstractNumId="6" w15:restartNumberingAfterBreak="0">
    <w:nsid w:val="0C007E5C"/>
    <w:multiLevelType w:val="hybridMultilevel"/>
    <w:tmpl w:val="A61605D2"/>
    <w:lvl w:ilvl="0" w:tplc="04160011">
      <w:start w:val="1"/>
      <w:numFmt w:val="decimal"/>
      <w:lvlText w:val="%1)"/>
      <w:lvlJc w:val="left"/>
      <w:pPr>
        <w:ind w:left="153" w:hanging="360"/>
      </w:pPr>
    </w:lvl>
    <w:lvl w:ilvl="1" w:tplc="04160019">
      <w:start w:val="1"/>
      <w:numFmt w:val="lowerLetter"/>
      <w:lvlText w:val="%2."/>
      <w:lvlJc w:val="left"/>
      <w:pPr>
        <w:ind w:left="873" w:hanging="360"/>
      </w:pPr>
    </w:lvl>
    <w:lvl w:ilvl="2" w:tplc="0416001B" w:tentative="1">
      <w:start w:val="1"/>
      <w:numFmt w:val="lowerRoman"/>
      <w:lvlText w:val="%3."/>
      <w:lvlJc w:val="right"/>
      <w:pPr>
        <w:ind w:left="1593" w:hanging="180"/>
      </w:pPr>
    </w:lvl>
    <w:lvl w:ilvl="3" w:tplc="0416000F" w:tentative="1">
      <w:start w:val="1"/>
      <w:numFmt w:val="decimal"/>
      <w:lvlText w:val="%4."/>
      <w:lvlJc w:val="left"/>
      <w:pPr>
        <w:ind w:left="2313" w:hanging="360"/>
      </w:pPr>
    </w:lvl>
    <w:lvl w:ilvl="4" w:tplc="04160019" w:tentative="1">
      <w:start w:val="1"/>
      <w:numFmt w:val="lowerLetter"/>
      <w:lvlText w:val="%5."/>
      <w:lvlJc w:val="left"/>
      <w:pPr>
        <w:ind w:left="3033" w:hanging="360"/>
      </w:pPr>
    </w:lvl>
    <w:lvl w:ilvl="5" w:tplc="0416001B" w:tentative="1">
      <w:start w:val="1"/>
      <w:numFmt w:val="lowerRoman"/>
      <w:lvlText w:val="%6."/>
      <w:lvlJc w:val="right"/>
      <w:pPr>
        <w:ind w:left="3753" w:hanging="180"/>
      </w:pPr>
    </w:lvl>
    <w:lvl w:ilvl="6" w:tplc="0416000F" w:tentative="1">
      <w:start w:val="1"/>
      <w:numFmt w:val="decimal"/>
      <w:lvlText w:val="%7."/>
      <w:lvlJc w:val="left"/>
      <w:pPr>
        <w:ind w:left="4473" w:hanging="360"/>
      </w:pPr>
    </w:lvl>
    <w:lvl w:ilvl="7" w:tplc="04160019" w:tentative="1">
      <w:start w:val="1"/>
      <w:numFmt w:val="lowerLetter"/>
      <w:lvlText w:val="%8."/>
      <w:lvlJc w:val="left"/>
      <w:pPr>
        <w:ind w:left="5193" w:hanging="360"/>
      </w:pPr>
    </w:lvl>
    <w:lvl w:ilvl="8" w:tplc="0416001B" w:tentative="1">
      <w:start w:val="1"/>
      <w:numFmt w:val="lowerRoman"/>
      <w:lvlText w:val="%9."/>
      <w:lvlJc w:val="right"/>
      <w:pPr>
        <w:ind w:left="5913" w:hanging="180"/>
      </w:pPr>
    </w:lvl>
  </w:abstractNum>
  <w:abstractNum w:abstractNumId="7" w15:restartNumberingAfterBreak="0">
    <w:nsid w:val="0ED11C8E"/>
    <w:multiLevelType w:val="multilevel"/>
    <w:tmpl w:val="5A1E9AEA"/>
    <w:lvl w:ilvl="0">
      <w:start w:val="3"/>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 w15:restartNumberingAfterBreak="0">
    <w:nsid w:val="13ED1FA0"/>
    <w:multiLevelType w:val="multilevel"/>
    <w:tmpl w:val="F2FAF0DE"/>
    <w:lvl w:ilvl="0">
      <w:start w:val="4"/>
      <w:numFmt w:val="decimal"/>
      <w:lvlText w:val="%1."/>
      <w:lvlJc w:val="left"/>
      <w:pPr>
        <w:ind w:left="360" w:hanging="360"/>
      </w:pPr>
      <w:rPr>
        <w:rFonts w:hint="default"/>
      </w:rPr>
    </w:lvl>
    <w:lvl w:ilvl="1">
      <w:start w:val="1"/>
      <w:numFmt w:val="decimal"/>
      <w:lvlText w:val="%1.%2."/>
      <w:lvlJc w:val="left"/>
      <w:pPr>
        <w:ind w:left="153" w:hanging="720"/>
      </w:pPr>
      <w:rPr>
        <w:rFonts w:hint="default"/>
      </w:rPr>
    </w:lvl>
    <w:lvl w:ilvl="2">
      <w:start w:val="1"/>
      <w:numFmt w:val="decimal"/>
      <w:lvlText w:val="%1.%2.%3."/>
      <w:lvlJc w:val="left"/>
      <w:pPr>
        <w:ind w:left="-414" w:hanging="720"/>
      </w:pPr>
      <w:rPr>
        <w:rFonts w:hint="default"/>
      </w:rPr>
    </w:lvl>
    <w:lvl w:ilvl="3">
      <w:start w:val="1"/>
      <w:numFmt w:val="decimal"/>
      <w:lvlText w:val="%1.%2.%3.%4."/>
      <w:lvlJc w:val="left"/>
      <w:pPr>
        <w:ind w:left="-621" w:hanging="1080"/>
      </w:pPr>
      <w:rPr>
        <w:rFonts w:hint="default"/>
      </w:rPr>
    </w:lvl>
    <w:lvl w:ilvl="4">
      <w:start w:val="1"/>
      <w:numFmt w:val="decimal"/>
      <w:lvlText w:val="%1.%2.%3.%4.%5."/>
      <w:lvlJc w:val="left"/>
      <w:pPr>
        <w:ind w:left="-1188" w:hanging="1080"/>
      </w:pPr>
      <w:rPr>
        <w:rFonts w:hint="default"/>
      </w:rPr>
    </w:lvl>
    <w:lvl w:ilvl="5">
      <w:start w:val="1"/>
      <w:numFmt w:val="decimal"/>
      <w:lvlText w:val="%1.%2.%3.%4.%5.%6."/>
      <w:lvlJc w:val="left"/>
      <w:pPr>
        <w:ind w:left="-1395" w:hanging="1440"/>
      </w:pPr>
      <w:rPr>
        <w:rFonts w:hint="default"/>
      </w:rPr>
    </w:lvl>
    <w:lvl w:ilvl="6">
      <w:start w:val="1"/>
      <w:numFmt w:val="decimal"/>
      <w:lvlText w:val="%1.%2.%3.%4.%5.%6.%7."/>
      <w:lvlJc w:val="left"/>
      <w:pPr>
        <w:ind w:left="-1602" w:hanging="1800"/>
      </w:pPr>
      <w:rPr>
        <w:rFonts w:hint="default"/>
      </w:rPr>
    </w:lvl>
    <w:lvl w:ilvl="7">
      <w:start w:val="1"/>
      <w:numFmt w:val="decimal"/>
      <w:lvlText w:val="%1.%2.%3.%4.%5.%6.%7.%8."/>
      <w:lvlJc w:val="left"/>
      <w:pPr>
        <w:ind w:left="-2169" w:hanging="1800"/>
      </w:pPr>
      <w:rPr>
        <w:rFonts w:hint="default"/>
      </w:rPr>
    </w:lvl>
    <w:lvl w:ilvl="8">
      <w:start w:val="1"/>
      <w:numFmt w:val="decimal"/>
      <w:lvlText w:val="%1.%2.%3.%4.%5.%6.%7.%8.%9."/>
      <w:lvlJc w:val="left"/>
      <w:pPr>
        <w:ind w:left="-2376" w:hanging="2160"/>
      </w:pPr>
      <w:rPr>
        <w:rFonts w:hint="default"/>
      </w:rPr>
    </w:lvl>
  </w:abstractNum>
  <w:abstractNum w:abstractNumId="9" w15:restartNumberingAfterBreak="0">
    <w:nsid w:val="145B09C5"/>
    <w:multiLevelType w:val="multilevel"/>
    <w:tmpl w:val="115AF1B8"/>
    <w:lvl w:ilvl="0">
      <w:start w:val="4"/>
      <w:numFmt w:val="decimal"/>
      <w:lvlText w:val="%1."/>
      <w:lvlJc w:val="left"/>
      <w:pPr>
        <w:ind w:left="600" w:hanging="600"/>
      </w:pPr>
      <w:rPr>
        <w:rFonts w:hint="default"/>
      </w:rPr>
    </w:lvl>
    <w:lvl w:ilvl="1">
      <w:start w:val="10"/>
      <w:numFmt w:val="decimal"/>
      <w:lvlText w:val="%1.%2."/>
      <w:lvlJc w:val="left"/>
      <w:pPr>
        <w:ind w:left="437" w:hanging="720"/>
      </w:pPr>
      <w:rPr>
        <w:rFonts w:hint="default"/>
      </w:rPr>
    </w:lvl>
    <w:lvl w:ilvl="2">
      <w:start w:val="1"/>
      <w:numFmt w:val="decimal"/>
      <w:lvlText w:val="%1.%2.%3."/>
      <w:lvlJc w:val="left"/>
      <w:pPr>
        <w:ind w:left="154" w:hanging="720"/>
      </w:pPr>
      <w:rPr>
        <w:rFonts w:hint="default"/>
      </w:rPr>
    </w:lvl>
    <w:lvl w:ilvl="3">
      <w:start w:val="1"/>
      <w:numFmt w:val="decimal"/>
      <w:lvlText w:val="%1.%2.%3.%4."/>
      <w:lvlJc w:val="left"/>
      <w:pPr>
        <w:ind w:left="231" w:hanging="1080"/>
      </w:pPr>
      <w:rPr>
        <w:rFonts w:hint="default"/>
      </w:rPr>
    </w:lvl>
    <w:lvl w:ilvl="4">
      <w:start w:val="1"/>
      <w:numFmt w:val="decimal"/>
      <w:lvlText w:val="%1.%2.%3.%4.%5."/>
      <w:lvlJc w:val="left"/>
      <w:pPr>
        <w:ind w:left="-52" w:hanging="1080"/>
      </w:pPr>
      <w:rPr>
        <w:rFonts w:hint="default"/>
      </w:rPr>
    </w:lvl>
    <w:lvl w:ilvl="5">
      <w:start w:val="1"/>
      <w:numFmt w:val="decimal"/>
      <w:lvlText w:val="%1.%2.%3.%4.%5.%6."/>
      <w:lvlJc w:val="left"/>
      <w:pPr>
        <w:ind w:left="25" w:hanging="1440"/>
      </w:pPr>
      <w:rPr>
        <w:rFonts w:hint="default"/>
      </w:rPr>
    </w:lvl>
    <w:lvl w:ilvl="6">
      <w:start w:val="1"/>
      <w:numFmt w:val="decimal"/>
      <w:lvlText w:val="%1.%2.%3.%4.%5.%6.%7."/>
      <w:lvlJc w:val="left"/>
      <w:pPr>
        <w:ind w:left="102" w:hanging="1800"/>
      </w:pPr>
      <w:rPr>
        <w:rFonts w:hint="default"/>
      </w:rPr>
    </w:lvl>
    <w:lvl w:ilvl="7">
      <w:start w:val="1"/>
      <w:numFmt w:val="decimal"/>
      <w:lvlText w:val="%1.%2.%3.%4.%5.%6.%7.%8."/>
      <w:lvlJc w:val="left"/>
      <w:pPr>
        <w:ind w:left="-181" w:hanging="1800"/>
      </w:pPr>
      <w:rPr>
        <w:rFonts w:hint="default"/>
      </w:rPr>
    </w:lvl>
    <w:lvl w:ilvl="8">
      <w:start w:val="1"/>
      <w:numFmt w:val="decimal"/>
      <w:lvlText w:val="%1.%2.%3.%4.%5.%6.%7.%8.%9."/>
      <w:lvlJc w:val="left"/>
      <w:pPr>
        <w:ind w:left="-104" w:hanging="2160"/>
      </w:pPr>
      <w:rPr>
        <w:rFonts w:hint="default"/>
      </w:rPr>
    </w:lvl>
  </w:abstractNum>
  <w:abstractNum w:abstractNumId="10" w15:restartNumberingAfterBreak="0">
    <w:nsid w:val="14F10951"/>
    <w:multiLevelType w:val="multilevel"/>
    <w:tmpl w:val="4356C62A"/>
    <w:lvl w:ilvl="0">
      <w:start w:val="1"/>
      <w:numFmt w:val="decimal"/>
      <w:lvlText w:val="%1"/>
      <w:lvlJc w:val="left"/>
      <w:pPr>
        <w:ind w:left="437" w:hanging="437"/>
      </w:pPr>
      <w:rPr>
        <w:rFonts w:ascii="Arial" w:eastAsia="Arial" w:hAnsi="Arial" w:cs="Arial" w:hint="default"/>
        <w:b/>
        <w:bCs/>
        <w:w w:val="99"/>
        <w:sz w:val="24"/>
        <w:szCs w:val="24"/>
        <w:lang w:val="pt-PT" w:eastAsia="en-US" w:bidi="ar-SA"/>
      </w:rPr>
    </w:lvl>
    <w:lvl w:ilvl="1">
      <w:start w:val="1"/>
      <w:numFmt w:val="decimal"/>
      <w:lvlText w:val="%1.%2"/>
      <w:lvlJc w:val="left"/>
      <w:pPr>
        <w:ind w:left="115" w:hanging="545"/>
      </w:pPr>
      <w:rPr>
        <w:rFonts w:hint="default"/>
        <w:w w:val="99"/>
        <w:lang w:val="pt-PT" w:eastAsia="en-US" w:bidi="ar-SA"/>
      </w:rPr>
    </w:lvl>
    <w:lvl w:ilvl="2">
      <w:start w:val="1"/>
      <w:numFmt w:val="lowerLetter"/>
      <w:lvlText w:val="%3)"/>
      <w:lvlJc w:val="left"/>
      <w:pPr>
        <w:ind w:left="115" w:hanging="545"/>
      </w:pPr>
      <w:rPr>
        <w:rFonts w:ascii="Arial MT" w:eastAsia="Arial MT" w:hAnsi="Arial MT" w:cs="Arial MT" w:hint="default"/>
        <w:w w:val="99"/>
        <w:sz w:val="24"/>
        <w:szCs w:val="24"/>
        <w:lang w:val="pt-PT" w:eastAsia="en-US" w:bidi="ar-SA"/>
      </w:rPr>
    </w:lvl>
    <w:lvl w:ilvl="3">
      <w:numFmt w:val="bullet"/>
      <w:lvlText w:val="•"/>
      <w:lvlJc w:val="left"/>
      <w:pPr>
        <w:ind w:left="2196" w:hanging="545"/>
      </w:pPr>
      <w:rPr>
        <w:rFonts w:hint="default"/>
        <w:lang w:val="pt-PT" w:eastAsia="en-US" w:bidi="ar-SA"/>
      </w:rPr>
    </w:lvl>
    <w:lvl w:ilvl="4">
      <w:numFmt w:val="bullet"/>
      <w:lvlText w:val="•"/>
      <w:lvlJc w:val="left"/>
      <w:pPr>
        <w:ind w:left="3292" w:hanging="545"/>
      </w:pPr>
      <w:rPr>
        <w:rFonts w:hint="default"/>
        <w:lang w:val="pt-PT" w:eastAsia="en-US" w:bidi="ar-SA"/>
      </w:rPr>
    </w:lvl>
    <w:lvl w:ilvl="5">
      <w:numFmt w:val="bullet"/>
      <w:lvlText w:val="•"/>
      <w:lvlJc w:val="left"/>
      <w:pPr>
        <w:ind w:left="4389" w:hanging="545"/>
      </w:pPr>
      <w:rPr>
        <w:rFonts w:hint="default"/>
        <w:lang w:val="pt-PT" w:eastAsia="en-US" w:bidi="ar-SA"/>
      </w:rPr>
    </w:lvl>
    <w:lvl w:ilvl="6">
      <w:numFmt w:val="bullet"/>
      <w:lvlText w:val="•"/>
      <w:lvlJc w:val="left"/>
      <w:pPr>
        <w:ind w:left="5485" w:hanging="545"/>
      </w:pPr>
      <w:rPr>
        <w:rFonts w:hint="default"/>
        <w:lang w:val="pt-PT" w:eastAsia="en-US" w:bidi="ar-SA"/>
      </w:rPr>
    </w:lvl>
    <w:lvl w:ilvl="7">
      <w:numFmt w:val="bullet"/>
      <w:lvlText w:val="•"/>
      <w:lvlJc w:val="left"/>
      <w:pPr>
        <w:ind w:left="6582" w:hanging="545"/>
      </w:pPr>
      <w:rPr>
        <w:rFonts w:hint="default"/>
        <w:lang w:val="pt-PT" w:eastAsia="en-US" w:bidi="ar-SA"/>
      </w:rPr>
    </w:lvl>
    <w:lvl w:ilvl="8">
      <w:numFmt w:val="bullet"/>
      <w:lvlText w:val="•"/>
      <w:lvlJc w:val="left"/>
      <w:pPr>
        <w:ind w:left="7678" w:hanging="545"/>
      </w:pPr>
      <w:rPr>
        <w:rFonts w:hint="default"/>
        <w:lang w:val="pt-PT" w:eastAsia="en-US" w:bidi="ar-SA"/>
      </w:rPr>
    </w:lvl>
  </w:abstractNum>
  <w:abstractNum w:abstractNumId="11" w15:restartNumberingAfterBreak="0">
    <w:nsid w:val="15DB25E2"/>
    <w:multiLevelType w:val="multilevel"/>
    <w:tmpl w:val="EF66DBBC"/>
    <w:lvl w:ilvl="0">
      <w:start w:val="4"/>
      <w:numFmt w:val="decimal"/>
      <w:lvlText w:val="%1."/>
      <w:lvlJc w:val="left"/>
      <w:pPr>
        <w:ind w:left="360" w:hanging="360"/>
      </w:pPr>
      <w:rPr>
        <w:rFonts w:hint="default"/>
      </w:rPr>
    </w:lvl>
    <w:lvl w:ilvl="1">
      <w:start w:val="6"/>
      <w:numFmt w:val="decimal"/>
      <w:lvlText w:val="%1.%2."/>
      <w:lvlJc w:val="left"/>
      <w:pPr>
        <w:ind w:left="153" w:hanging="720"/>
      </w:pPr>
      <w:rPr>
        <w:rFonts w:hint="default"/>
      </w:rPr>
    </w:lvl>
    <w:lvl w:ilvl="2">
      <w:start w:val="1"/>
      <w:numFmt w:val="decimal"/>
      <w:lvlText w:val="%1.%2.%3."/>
      <w:lvlJc w:val="left"/>
      <w:pPr>
        <w:ind w:left="-414" w:hanging="720"/>
      </w:pPr>
      <w:rPr>
        <w:rFonts w:hint="default"/>
      </w:rPr>
    </w:lvl>
    <w:lvl w:ilvl="3">
      <w:start w:val="1"/>
      <w:numFmt w:val="decimal"/>
      <w:lvlText w:val="%1.%2.%3.%4."/>
      <w:lvlJc w:val="left"/>
      <w:pPr>
        <w:ind w:left="-621" w:hanging="1080"/>
      </w:pPr>
      <w:rPr>
        <w:rFonts w:hint="default"/>
      </w:rPr>
    </w:lvl>
    <w:lvl w:ilvl="4">
      <w:start w:val="1"/>
      <w:numFmt w:val="decimal"/>
      <w:lvlText w:val="%1.%2.%3.%4.%5."/>
      <w:lvlJc w:val="left"/>
      <w:pPr>
        <w:ind w:left="-1188" w:hanging="1080"/>
      </w:pPr>
      <w:rPr>
        <w:rFonts w:hint="default"/>
      </w:rPr>
    </w:lvl>
    <w:lvl w:ilvl="5">
      <w:start w:val="1"/>
      <w:numFmt w:val="decimal"/>
      <w:lvlText w:val="%1.%2.%3.%4.%5.%6."/>
      <w:lvlJc w:val="left"/>
      <w:pPr>
        <w:ind w:left="-1395" w:hanging="1440"/>
      </w:pPr>
      <w:rPr>
        <w:rFonts w:hint="default"/>
      </w:rPr>
    </w:lvl>
    <w:lvl w:ilvl="6">
      <w:start w:val="1"/>
      <w:numFmt w:val="decimal"/>
      <w:lvlText w:val="%1.%2.%3.%4.%5.%6.%7."/>
      <w:lvlJc w:val="left"/>
      <w:pPr>
        <w:ind w:left="-1602" w:hanging="1800"/>
      </w:pPr>
      <w:rPr>
        <w:rFonts w:hint="default"/>
      </w:rPr>
    </w:lvl>
    <w:lvl w:ilvl="7">
      <w:start w:val="1"/>
      <w:numFmt w:val="decimal"/>
      <w:lvlText w:val="%1.%2.%3.%4.%5.%6.%7.%8."/>
      <w:lvlJc w:val="left"/>
      <w:pPr>
        <w:ind w:left="-2169" w:hanging="1800"/>
      </w:pPr>
      <w:rPr>
        <w:rFonts w:hint="default"/>
      </w:rPr>
    </w:lvl>
    <w:lvl w:ilvl="8">
      <w:start w:val="1"/>
      <w:numFmt w:val="decimal"/>
      <w:lvlText w:val="%1.%2.%3.%4.%5.%6.%7.%8.%9."/>
      <w:lvlJc w:val="left"/>
      <w:pPr>
        <w:ind w:left="-2376" w:hanging="2160"/>
      </w:pPr>
      <w:rPr>
        <w:rFonts w:hint="default"/>
      </w:rPr>
    </w:lvl>
  </w:abstractNum>
  <w:abstractNum w:abstractNumId="12" w15:restartNumberingAfterBreak="0">
    <w:nsid w:val="211B39AE"/>
    <w:multiLevelType w:val="multilevel"/>
    <w:tmpl w:val="E62A82F2"/>
    <w:lvl w:ilvl="0">
      <w:start w:val="6"/>
      <w:numFmt w:val="decimal"/>
      <w:lvlText w:val="%1"/>
      <w:lvlJc w:val="left"/>
      <w:pPr>
        <w:ind w:left="115" w:hanging="406"/>
      </w:pPr>
      <w:rPr>
        <w:rFonts w:hint="default"/>
        <w:lang w:val="pt-PT" w:eastAsia="en-US" w:bidi="ar-SA"/>
      </w:rPr>
    </w:lvl>
    <w:lvl w:ilvl="1">
      <w:start w:val="1"/>
      <w:numFmt w:val="decimal"/>
      <w:lvlText w:val="%1.%2"/>
      <w:lvlJc w:val="left"/>
      <w:pPr>
        <w:ind w:left="115" w:hanging="406"/>
      </w:pPr>
      <w:rPr>
        <w:rFonts w:ascii="Arial MT" w:eastAsia="Arial MT" w:hAnsi="Arial MT" w:cs="Arial MT" w:hint="default"/>
        <w:w w:val="100"/>
        <w:sz w:val="22"/>
        <w:szCs w:val="22"/>
        <w:lang w:val="pt-PT" w:eastAsia="en-US" w:bidi="ar-SA"/>
      </w:rPr>
    </w:lvl>
    <w:lvl w:ilvl="2">
      <w:numFmt w:val="bullet"/>
      <w:lvlText w:val="•"/>
      <w:lvlJc w:val="left"/>
      <w:pPr>
        <w:ind w:left="2070" w:hanging="406"/>
      </w:pPr>
      <w:rPr>
        <w:rFonts w:hint="default"/>
        <w:lang w:val="pt-PT" w:eastAsia="en-US" w:bidi="ar-SA"/>
      </w:rPr>
    </w:lvl>
    <w:lvl w:ilvl="3">
      <w:numFmt w:val="bullet"/>
      <w:lvlText w:val="•"/>
      <w:lvlJc w:val="left"/>
      <w:pPr>
        <w:ind w:left="3045" w:hanging="406"/>
      </w:pPr>
      <w:rPr>
        <w:rFonts w:hint="default"/>
        <w:lang w:val="pt-PT" w:eastAsia="en-US" w:bidi="ar-SA"/>
      </w:rPr>
    </w:lvl>
    <w:lvl w:ilvl="4">
      <w:numFmt w:val="bullet"/>
      <w:lvlText w:val="•"/>
      <w:lvlJc w:val="left"/>
      <w:pPr>
        <w:ind w:left="4020" w:hanging="406"/>
      </w:pPr>
      <w:rPr>
        <w:rFonts w:hint="default"/>
        <w:lang w:val="pt-PT" w:eastAsia="en-US" w:bidi="ar-SA"/>
      </w:rPr>
    </w:lvl>
    <w:lvl w:ilvl="5">
      <w:numFmt w:val="bullet"/>
      <w:lvlText w:val="•"/>
      <w:lvlJc w:val="left"/>
      <w:pPr>
        <w:ind w:left="4995" w:hanging="406"/>
      </w:pPr>
      <w:rPr>
        <w:rFonts w:hint="default"/>
        <w:lang w:val="pt-PT" w:eastAsia="en-US" w:bidi="ar-SA"/>
      </w:rPr>
    </w:lvl>
    <w:lvl w:ilvl="6">
      <w:numFmt w:val="bullet"/>
      <w:lvlText w:val="•"/>
      <w:lvlJc w:val="left"/>
      <w:pPr>
        <w:ind w:left="5970" w:hanging="406"/>
      </w:pPr>
      <w:rPr>
        <w:rFonts w:hint="default"/>
        <w:lang w:val="pt-PT" w:eastAsia="en-US" w:bidi="ar-SA"/>
      </w:rPr>
    </w:lvl>
    <w:lvl w:ilvl="7">
      <w:numFmt w:val="bullet"/>
      <w:lvlText w:val="•"/>
      <w:lvlJc w:val="left"/>
      <w:pPr>
        <w:ind w:left="6945" w:hanging="406"/>
      </w:pPr>
      <w:rPr>
        <w:rFonts w:hint="default"/>
        <w:lang w:val="pt-PT" w:eastAsia="en-US" w:bidi="ar-SA"/>
      </w:rPr>
    </w:lvl>
    <w:lvl w:ilvl="8">
      <w:numFmt w:val="bullet"/>
      <w:lvlText w:val="•"/>
      <w:lvlJc w:val="left"/>
      <w:pPr>
        <w:ind w:left="7920" w:hanging="406"/>
      </w:pPr>
      <w:rPr>
        <w:rFonts w:hint="default"/>
        <w:lang w:val="pt-PT" w:eastAsia="en-US" w:bidi="ar-SA"/>
      </w:rPr>
    </w:lvl>
  </w:abstractNum>
  <w:abstractNum w:abstractNumId="13" w15:restartNumberingAfterBreak="0">
    <w:nsid w:val="237C1414"/>
    <w:multiLevelType w:val="hybridMultilevel"/>
    <w:tmpl w:val="7038AB6C"/>
    <w:lvl w:ilvl="0" w:tplc="6BAAE7C8">
      <w:start w:val="10"/>
      <w:numFmt w:val="decimal"/>
      <w:lvlText w:val="%1."/>
      <w:lvlJc w:val="left"/>
      <w:pPr>
        <w:ind w:left="-207" w:hanging="360"/>
      </w:pPr>
      <w:rPr>
        <w:rFonts w:hint="default"/>
      </w:rPr>
    </w:lvl>
    <w:lvl w:ilvl="1" w:tplc="04160019" w:tentative="1">
      <w:start w:val="1"/>
      <w:numFmt w:val="lowerLetter"/>
      <w:lvlText w:val="%2."/>
      <w:lvlJc w:val="left"/>
      <w:pPr>
        <w:ind w:left="513" w:hanging="360"/>
      </w:pPr>
    </w:lvl>
    <w:lvl w:ilvl="2" w:tplc="0416001B" w:tentative="1">
      <w:start w:val="1"/>
      <w:numFmt w:val="lowerRoman"/>
      <w:lvlText w:val="%3."/>
      <w:lvlJc w:val="right"/>
      <w:pPr>
        <w:ind w:left="1233" w:hanging="180"/>
      </w:pPr>
    </w:lvl>
    <w:lvl w:ilvl="3" w:tplc="0416000F" w:tentative="1">
      <w:start w:val="1"/>
      <w:numFmt w:val="decimal"/>
      <w:lvlText w:val="%4."/>
      <w:lvlJc w:val="left"/>
      <w:pPr>
        <w:ind w:left="1953" w:hanging="360"/>
      </w:pPr>
    </w:lvl>
    <w:lvl w:ilvl="4" w:tplc="04160019" w:tentative="1">
      <w:start w:val="1"/>
      <w:numFmt w:val="lowerLetter"/>
      <w:lvlText w:val="%5."/>
      <w:lvlJc w:val="left"/>
      <w:pPr>
        <w:ind w:left="2673" w:hanging="360"/>
      </w:pPr>
    </w:lvl>
    <w:lvl w:ilvl="5" w:tplc="0416001B" w:tentative="1">
      <w:start w:val="1"/>
      <w:numFmt w:val="lowerRoman"/>
      <w:lvlText w:val="%6."/>
      <w:lvlJc w:val="right"/>
      <w:pPr>
        <w:ind w:left="3393" w:hanging="180"/>
      </w:pPr>
    </w:lvl>
    <w:lvl w:ilvl="6" w:tplc="0416000F" w:tentative="1">
      <w:start w:val="1"/>
      <w:numFmt w:val="decimal"/>
      <w:lvlText w:val="%7."/>
      <w:lvlJc w:val="left"/>
      <w:pPr>
        <w:ind w:left="4113" w:hanging="360"/>
      </w:pPr>
    </w:lvl>
    <w:lvl w:ilvl="7" w:tplc="04160019" w:tentative="1">
      <w:start w:val="1"/>
      <w:numFmt w:val="lowerLetter"/>
      <w:lvlText w:val="%8."/>
      <w:lvlJc w:val="left"/>
      <w:pPr>
        <w:ind w:left="4833" w:hanging="360"/>
      </w:pPr>
    </w:lvl>
    <w:lvl w:ilvl="8" w:tplc="0416001B" w:tentative="1">
      <w:start w:val="1"/>
      <w:numFmt w:val="lowerRoman"/>
      <w:lvlText w:val="%9."/>
      <w:lvlJc w:val="right"/>
      <w:pPr>
        <w:ind w:left="5553" w:hanging="180"/>
      </w:pPr>
    </w:lvl>
  </w:abstractNum>
  <w:abstractNum w:abstractNumId="14" w15:restartNumberingAfterBreak="0">
    <w:nsid w:val="23D559A6"/>
    <w:multiLevelType w:val="hybridMultilevel"/>
    <w:tmpl w:val="E60AC726"/>
    <w:lvl w:ilvl="0" w:tplc="83640984">
      <w:start w:val="1"/>
      <w:numFmt w:val="lowerLetter"/>
      <w:lvlText w:val="%1)"/>
      <w:lvlJc w:val="left"/>
      <w:pPr>
        <w:ind w:left="115" w:hanging="286"/>
      </w:pPr>
      <w:rPr>
        <w:rFonts w:ascii="Arial MT" w:eastAsia="Arial MT" w:hAnsi="Arial MT" w:cs="Arial MT" w:hint="default"/>
        <w:w w:val="99"/>
        <w:sz w:val="24"/>
        <w:szCs w:val="24"/>
        <w:lang w:val="pt-PT" w:eastAsia="en-US" w:bidi="ar-SA"/>
      </w:rPr>
    </w:lvl>
    <w:lvl w:ilvl="1" w:tplc="66EA827E">
      <w:numFmt w:val="bullet"/>
      <w:lvlText w:val="•"/>
      <w:lvlJc w:val="left"/>
      <w:pPr>
        <w:ind w:left="1095" w:hanging="286"/>
      </w:pPr>
      <w:rPr>
        <w:rFonts w:hint="default"/>
        <w:lang w:val="pt-PT" w:eastAsia="en-US" w:bidi="ar-SA"/>
      </w:rPr>
    </w:lvl>
    <w:lvl w:ilvl="2" w:tplc="7A06D04E">
      <w:numFmt w:val="bullet"/>
      <w:lvlText w:val="•"/>
      <w:lvlJc w:val="left"/>
      <w:pPr>
        <w:ind w:left="2070" w:hanging="286"/>
      </w:pPr>
      <w:rPr>
        <w:rFonts w:hint="default"/>
        <w:lang w:val="pt-PT" w:eastAsia="en-US" w:bidi="ar-SA"/>
      </w:rPr>
    </w:lvl>
    <w:lvl w:ilvl="3" w:tplc="EADEF412">
      <w:numFmt w:val="bullet"/>
      <w:lvlText w:val="•"/>
      <w:lvlJc w:val="left"/>
      <w:pPr>
        <w:ind w:left="3045" w:hanging="286"/>
      </w:pPr>
      <w:rPr>
        <w:rFonts w:hint="default"/>
        <w:lang w:val="pt-PT" w:eastAsia="en-US" w:bidi="ar-SA"/>
      </w:rPr>
    </w:lvl>
    <w:lvl w:ilvl="4" w:tplc="E66C809E">
      <w:numFmt w:val="bullet"/>
      <w:lvlText w:val="•"/>
      <w:lvlJc w:val="left"/>
      <w:pPr>
        <w:ind w:left="4020" w:hanging="286"/>
      </w:pPr>
      <w:rPr>
        <w:rFonts w:hint="default"/>
        <w:lang w:val="pt-PT" w:eastAsia="en-US" w:bidi="ar-SA"/>
      </w:rPr>
    </w:lvl>
    <w:lvl w:ilvl="5" w:tplc="A09E6A36">
      <w:numFmt w:val="bullet"/>
      <w:lvlText w:val="•"/>
      <w:lvlJc w:val="left"/>
      <w:pPr>
        <w:ind w:left="4995" w:hanging="286"/>
      </w:pPr>
      <w:rPr>
        <w:rFonts w:hint="default"/>
        <w:lang w:val="pt-PT" w:eastAsia="en-US" w:bidi="ar-SA"/>
      </w:rPr>
    </w:lvl>
    <w:lvl w:ilvl="6" w:tplc="36968926">
      <w:numFmt w:val="bullet"/>
      <w:lvlText w:val="•"/>
      <w:lvlJc w:val="left"/>
      <w:pPr>
        <w:ind w:left="5970" w:hanging="286"/>
      </w:pPr>
      <w:rPr>
        <w:rFonts w:hint="default"/>
        <w:lang w:val="pt-PT" w:eastAsia="en-US" w:bidi="ar-SA"/>
      </w:rPr>
    </w:lvl>
    <w:lvl w:ilvl="7" w:tplc="15A4A7CE">
      <w:numFmt w:val="bullet"/>
      <w:lvlText w:val="•"/>
      <w:lvlJc w:val="left"/>
      <w:pPr>
        <w:ind w:left="6945" w:hanging="286"/>
      </w:pPr>
      <w:rPr>
        <w:rFonts w:hint="default"/>
        <w:lang w:val="pt-PT" w:eastAsia="en-US" w:bidi="ar-SA"/>
      </w:rPr>
    </w:lvl>
    <w:lvl w:ilvl="8" w:tplc="366E6D98">
      <w:numFmt w:val="bullet"/>
      <w:lvlText w:val="•"/>
      <w:lvlJc w:val="left"/>
      <w:pPr>
        <w:ind w:left="7920" w:hanging="286"/>
      </w:pPr>
      <w:rPr>
        <w:rFonts w:hint="default"/>
        <w:lang w:val="pt-PT" w:eastAsia="en-US" w:bidi="ar-SA"/>
      </w:rPr>
    </w:lvl>
  </w:abstractNum>
  <w:abstractNum w:abstractNumId="15" w15:restartNumberingAfterBreak="0">
    <w:nsid w:val="25A60AA7"/>
    <w:multiLevelType w:val="multilevel"/>
    <w:tmpl w:val="D3BECF12"/>
    <w:lvl w:ilvl="0">
      <w:start w:val="2"/>
      <w:numFmt w:val="decimal"/>
      <w:lvlText w:val="%1."/>
      <w:lvlJc w:val="left"/>
      <w:pPr>
        <w:ind w:left="360" w:hanging="360"/>
      </w:pPr>
      <w:rPr>
        <w:rFonts w:hint="default"/>
        <w:b w:val="0"/>
      </w:rPr>
    </w:lvl>
    <w:lvl w:ilvl="1">
      <w:start w:val="2"/>
      <w:numFmt w:val="decimal"/>
      <w:lvlText w:val="%1.%2."/>
      <w:lvlJc w:val="left"/>
      <w:pPr>
        <w:ind w:left="835" w:hanging="720"/>
      </w:pPr>
      <w:rPr>
        <w:rFonts w:hint="default"/>
        <w:b w:val="0"/>
      </w:rPr>
    </w:lvl>
    <w:lvl w:ilvl="2">
      <w:start w:val="1"/>
      <w:numFmt w:val="decimal"/>
      <w:lvlText w:val="%1.%2.%3."/>
      <w:lvlJc w:val="left"/>
      <w:pPr>
        <w:ind w:left="950" w:hanging="720"/>
      </w:pPr>
      <w:rPr>
        <w:rFonts w:hint="default"/>
        <w:b w:val="0"/>
      </w:rPr>
    </w:lvl>
    <w:lvl w:ilvl="3">
      <w:start w:val="1"/>
      <w:numFmt w:val="decimal"/>
      <w:lvlText w:val="%1.%2.%3.%4."/>
      <w:lvlJc w:val="left"/>
      <w:pPr>
        <w:ind w:left="1425" w:hanging="1080"/>
      </w:pPr>
      <w:rPr>
        <w:rFonts w:hint="default"/>
        <w:b w:val="0"/>
      </w:rPr>
    </w:lvl>
    <w:lvl w:ilvl="4">
      <w:start w:val="1"/>
      <w:numFmt w:val="decimal"/>
      <w:lvlText w:val="%1.%2.%3.%4.%5."/>
      <w:lvlJc w:val="left"/>
      <w:pPr>
        <w:ind w:left="1900" w:hanging="1440"/>
      </w:pPr>
      <w:rPr>
        <w:rFonts w:hint="default"/>
        <w:b w:val="0"/>
      </w:rPr>
    </w:lvl>
    <w:lvl w:ilvl="5">
      <w:start w:val="1"/>
      <w:numFmt w:val="decimal"/>
      <w:lvlText w:val="%1.%2.%3.%4.%5.%6."/>
      <w:lvlJc w:val="left"/>
      <w:pPr>
        <w:ind w:left="2015" w:hanging="1440"/>
      </w:pPr>
      <w:rPr>
        <w:rFonts w:hint="default"/>
        <w:b w:val="0"/>
      </w:rPr>
    </w:lvl>
    <w:lvl w:ilvl="6">
      <w:start w:val="1"/>
      <w:numFmt w:val="decimal"/>
      <w:lvlText w:val="%1.%2.%3.%4.%5.%6.%7."/>
      <w:lvlJc w:val="left"/>
      <w:pPr>
        <w:ind w:left="2490" w:hanging="1800"/>
      </w:pPr>
      <w:rPr>
        <w:rFonts w:hint="default"/>
        <w:b w:val="0"/>
      </w:rPr>
    </w:lvl>
    <w:lvl w:ilvl="7">
      <w:start w:val="1"/>
      <w:numFmt w:val="decimal"/>
      <w:lvlText w:val="%1.%2.%3.%4.%5.%6.%7.%8."/>
      <w:lvlJc w:val="left"/>
      <w:pPr>
        <w:ind w:left="2965" w:hanging="2160"/>
      </w:pPr>
      <w:rPr>
        <w:rFonts w:hint="default"/>
        <w:b w:val="0"/>
      </w:rPr>
    </w:lvl>
    <w:lvl w:ilvl="8">
      <w:start w:val="1"/>
      <w:numFmt w:val="decimal"/>
      <w:lvlText w:val="%1.%2.%3.%4.%5.%6.%7.%8.%9."/>
      <w:lvlJc w:val="left"/>
      <w:pPr>
        <w:ind w:left="3080" w:hanging="2160"/>
      </w:pPr>
      <w:rPr>
        <w:rFonts w:hint="default"/>
        <w:b w:val="0"/>
      </w:rPr>
    </w:lvl>
  </w:abstractNum>
  <w:abstractNum w:abstractNumId="16" w15:restartNumberingAfterBreak="0">
    <w:nsid w:val="2A78083B"/>
    <w:multiLevelType w:val="multilevel"/>
    <w:tmpl w:val="DE5AA080"/>
    <w:lvl w:ilvl="0">
      <w:start w:val="3"/>
      <w:numFmt w:val="decimal"/>
      <w:lvlText w:val="%1"/>
      <w:lvlJc w:val="left"/>
      <w:pPr>
        <w:ind w:left="115" w:hanging="380"/>
      </w:pPr>
      <w:rPr>
        <w:rFonts w:hint="default"/>
        <w:lang w:val="pt-PT" w:eastAsia="en-US" w:bidi="ar-SA"/>
      </w:rPr>
    </w:lvl>
    <w:lvl w:ilvl="1">
      <w:start w:val="4"/>
      <w:numFmt w:val="decimal"/>
      <w:lvlText w:val="%1.%2"/>
      <w:lvlJc w:val="left"/>
      <w:pPr>
        <w:ind w:left="115" w:hanging="380"/>
      </w:pPr>
      <w:rPr>
        <w:rFonts w:ascii="Arial MT" w:eastAsia="Arial MT" w:hAnsi="Arial MT" w:cs="Arial MT" w:hint="default"/>
        <w:w w:val="100"/>
        <w:sz w:val="22"/>
        <w:szCs w:val="22"/>
        <w:lang w:val="pt-PT" w:eastAsia="en-US" w:bidi="ar-SA"/>
      </w:rPr>
    </w:lvl>
    <w:lvl w:ilvl="2">
      <w:numFmt w:val="bullet"/>
      <w:lvlText w:val="•"/>
      <w:lvlJc w:val="left"/>
      <w:pPr>
        <w:ind w:left="2070" w:hanging="380"/>
      </w:pPr>
      <w:rPr>
        <w:rFonts w:hint="default"/>
        <w:lang w:val="pt-PT" w:eastAsia="en-US" w:bidi="ar-SA"/>
      </w:rPr>
    </w:lvl>
    <w:lvl w:ilvl="3">
      <w:numFmt w:val="bullet"/>
      <w:lvlText w:val="•"/>
      <w:lvlJc w:val="left"/>
      <w:pPr>
        <w:ind w:left="3045" w:hanging="380"/>
      </w:pPr>
      <w:rPr>
        <w:rFonts w:hint="default"/>
        <w:lang w:val="pt-PT" w:eastAsia="en-US" w:bidi="ar-SA"/>
      </w:rPr>
    </w:lvl>
    <w:lvl w:ilvl="4">
      <w:numFmt w:val="bullet"/>
      <w:lvlText w:val="•"/>
      <w:lvlJc w:val="left"/>
      <w:pPr>
        <w:ind w:left="4020" w:hanging="380"/>
      </w:pPr>
      <w:rPr>
        <w:rFonts w:hint="default"/>
        <w:lang w:val="pt-PT" w:eastAsia="en-US" w:bidi="ar-SA"/>
      </w:rPr>
    </w:lvl>
    <w:lvl w:ilvl="5">
      <w:numFmt w:val="bullet"/>
      <w:lvlText w:val="•"/>
      <w:lvlJc w:val="left"/>
      <w:pPr>
        <w:ind w:left="4995" w:hanging="380"/>
      </w:pPr>
      <w:rPr>
        <w:rFonts w:hint="default"/>
        <w:lang w:val="pt-PT" w:eastAsia="en-US" w:bidi="ar-SA"/>
      </w:rPr>
    </w:lvl>
    <w:lvl w:ilvl="6">
      <w:numFmt w:val="bullet"/>
      <w:lvlText w:val="•"/>
      <w:lvlJc w:val="left"/>
      <w:pPr>
        <w:ind w:left="5970" w:hanging="380"/>
      </w:pPr>
      <w:rPr>
        <w:rFonts w:hint="default"/>
        <w:lang w:val="pt-PT" w:eastAsia="en-US" w:bidi="ar-SA"/>
      </w:rPr>
    </w:lvl>
    <w:lvl w:ilvl="7">
      <w:numFmt w:val="bullet"/>
      <w:lvlText w:val="•"/>
      <w:lvlJc w:val="left"/>
      <w:pPr>
        <w:ind w:left="6945" w:hanging="380"/>
      </w:pPr>
      <w:rPr>
        <w:rFonts w:hint="default"/>
        <w:lang w:val="pt-PT" w:eastAsia="en-US" w:bidi="ar-SA"/>
      </w:rPr>
    </w:lvl>
    <w:lvl w:ilvl="8">
      <w:numFmt w:val="bullet"/>
      <w:lvlText w:val="•"/>
      <w:lvlJc w:val="left"/>
      <w:pPr>
        <w:ind w:left="7920" w:hanging="380"/>
      </w:pPr>
      <w:rPr>
        <w:rFonts w:hint="default"/>
        <w:lang w:val="pt-PT" w:eastAsia="en-US" w:bidi="ar-SA"/>
      </w:rPr>
    </w:lvl>
  </w:abstractNum>
  <w:abstractNum w:abstractNumId="17" w15:restartNumberingAfterBreak="0">
    <w:nsid w:val="2CC65308"/>
    <w:multiLevelType w:val="hybridMultilevel"/>
    <w:tmpl w:val="5442F2E8"/>
    <w:lvl w:ilvl="0" w:tplc="37564568">
      <w:start w:val="1"/>
      <w:numFmt w:val="lowerLetter"/>
      <w:lvlText w:val="%1)"/>
      <w:lvlJc w:val="left"/>
      <w:pPr>
        <w:ind w:left="115" w:hanging="363"/>
      </w:pPr>
      <w:rPr>
        <w:rFonts w:ascii="Arial MT" w:eastAsia="Arial MT" w:hAnsi="Arial MT" w:cs="Arial MT" w:hint="default"/>
        <w:w w:val="99"/>
        <w:sz w:val="24"/>
        <w:szCs w:val="24"/>
        <w:lang w:val="pt-PT" w:eastAsia="en-US" w:bidi="ar-SA"/>
      </w:rPr>
    </w:lvl>
    <w:lvl w:ilvl="1" w:tplc="3DFEA35C">
      <w:numFmt w:val="bullet"/>
      <w:lvlText w:val="•"/>
      <w:lvlJc w:val="left"/>
      <w:pPr>
        <w:ind w:left="1095" w:hanging="363"/>
      </w:pPr>
      <w:rPr>
        <w:rFonts w:hint="default"/>
        <w:lang w:val="pt-PT" w:eastAsia="en-US" w:bidi="ar-SA"/>
      </w:rPr>
    </w:lvl>
    <w:lvl w:ilvl="2" w:tplc="A57E8322">
      <w:numFmt w:val="bullet"/>
      <w:lvlText w:val="•"/>
      <w:lvlJc w:val="left"/>
      <w:pPr>
        <w:ind w:left="2070" w:hanging="363"/>
      </w:pPr>
      <w:rPr>
        <w:rFonts w:hint="default"/>
        <w:lang w:val="pt-PT" w:eastAsia="en-US" w:bidi="ar-SA"/>
      </w:rPr>
    </w:lvl>
    <w:lvl w:ilvl="3" w:tplc="1B2A67AC">
      <w:numFmt w:val="bullet"/>
      <w:lvlText w:val="•"/>
      <w:lvlJc w:val="left"/>
      <w:pPr>
        <w:ind w:left="3045" w:hanging="363"/>
      </w:pPr>
      <w:rPr>
        <w:rFonts w:hint="default"/>
        <w:lang w:val="pt-PT" w:eastAsia="en-US" w:bidi="ar-SA"/>
      </w:rPr>
    </w:lvl>
    <w:lvl w:ilvl="4" w:tplc="8D9ADA50">
      <w:numFmt w:val="bullet"/>
      <w:lvlText w:val="•"/>
      <w:lvlJc w:val="left"/>
      <w:pPr>
        <w:ind w:left="4020" w:hanging="363"/>
      </w:pPr>
      <w:rPr>
        <w:rFonts w:hint="default"/>
        <w:lang w:val="pt-PT" w:eastAsia="en-US" w:bidi="ar-SA"/>
      </w:rPr>
    </w:lvl>
    <w:lvl w:ilvl="5" w:tplc="CB4E147A">
      <w:numFmt w:val="bullet"/>
      <w:lvlText w:val="•"/>
      <w:lvlJc w:val="left"/>
      <w:pPr>
        <w:ind w:left="4995" w:hanging="363"/>
      </w:pPr>
      <w:rPr>
        <w:rFonts w:hint="default"/>
        <w:lang w:val="pt-PT" w:eastAsia="en-US" w:bidi="ar-SA"/>
      </w:rPr>
    </w:lvl>
    <w:lvl w:ilvl="6" w:tplc="EEBE753E">
      <w:numFmt w:val="bullet"/>
      <w:lvlText w:val="•"/>
      <w:lvlJc w:val="left"/>
      <w:pPr>
        <w:ind w:left="5970" w:hanging="363"/>
      </w:pPr>
      <w:rPr>
        <w:rFonts w:hint="default"/>
        <w:lang w:val="pt-PT" w:eastAsia="en-US" w:bidi="ar-SA"/>
      </w:rPr>
    </w:lvl>
    <w:lvl w:ilvl="7" w:tplc="43EADAB4">
      <w:numFmt w:val="bullet"/>
      <w:lvlText w:val="•"/>
      <w:lvlJc w:val="left"/>
      <w:pPr>
        <w:ind w:left="6945" w:hanging="363"/>
      </w:pPr>
      <w:rPr>
        <w:rFonts w:hint="default"/>
        <w:lang w:val="pt-PT" w:eastAsia="en-US" w:bidi="ar-SA"/>
      </w:rPr>
    </w:lvl>
    <w:lvl w:ilvl="8" w:tplc="CF267712">
      <w:numFmt w:val="bullet"/>
      <w:lvlText w:val="•"/>
      <w:lvlJc w:val="left"/>
      <w:pPr>
        <w:ind w:left="7920" w:hanging="363"/>
      </w:pPr>
      <w:rPr>
        <w:rFonts w:hint="default"/>
        <w:lang w:val="pt-PT" w:eastAsia="en-US" w:bidi="ar-SA"/>
      </w:rPr>
    </w:lvl>
  </w:abstractNum>
  <w:abstractNum w:abstractNumId="18" w15:restartNumberingAfterBreak="0">
    <w:nsid w:val="2FEC32B2"/>
    <w:multiLevelType w:val="hybridMultilevel"/>
    <w:tmpl w:val="4246E45E"/>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 w15:restartNumberingAfterBreak="0">
    <w:nsid w:val="335D2CA3"/>
    <w:multiLevelType w:val="hybridMultilevel"/>
    <w:tmpl w:val="EEEEAFF6"/>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37BC55B8"/>
    <w:multiLevelType w:val="multilevel"/>
    <w:tmpl w:val="2402BD3C"/>
    <w:lvl w:ilvl="0">
      <w:start w:val="2"/>
      <w:numFmt w:val="decimal"/>
      <w:lvlText w:val="%1."/>
      <w:lvlJc w:val="left"/>
      <w:pPr>
        <w:ind w:left="360" w:hanging="360"/>
      </w:pPr>
      <w:rPr>
        <w:rFonts w:hint="default"/>
      </w:rPr>
    </w:lvl>
    <w:lvl w:ilvl="1">
      <w:start w:val="1"/>
      <w:numFmt w:val="decimal"/>
      <w:lvlText w:val="%1.%2."/>
      <w:lvlJc w:val="left"/>
      <w:pPr>
        <w:ind w:left="835" w:hanging="720"/>
      </w:pPr>
      <w:rPr>
        <w:rFonts w:hint="default"/>
        <w:b w:val="0"/>
      </w:rPr>
    </w:lvl>
    <w:lvl w:ilvl="2">
      <w:start w:val="1"/>
      <w:numFmt w:val="decimal"/>
      <w:lvlText w:val="%1.%2.%3."/>
      <w:lvlJc w:val="left"/>
      <w:pPr>
        <w:ind w:left="950" w:hanging="720"/>
      </w:pPr>
      <w:rPr>
        <w:rFonts w:hint="default"/>
      </w:rPr>
    </w:lvl>
    <w:lvl w:ilvl="3">
      <w:start w:val="1"/>
      <w:numFmt w:val="decimal"/>
      <w:lvlText w:val="%1.%2.%3.%4."/>
      <w:lvlJc w:val="left"/>
      <w:pPr>
        <w:ind w:left="1425" w:hanging="1080"/>
      </w:pPr>
      <w:rPr>
        <w:rFonts w:hint="default"/>
      </w:rPr>
    </w:lvl>
    <w:lvl w:ilvl="4">
      <w:start w:val="1"/>
      <w:numFmt w:val="decimal"/>
      <w:lvlText w:val="%1.%2.%3.%4.%5."/>
      <w:lvlJc w:val="left"/>
      <w:pPr>
        <w:ind w:left="1540" w:hanging="1080"/>
      </w:pPr>
      <w:rPr>
        <w:rFonts w:hint="default"/>
      </w:rPr>
    </w:lvl>
    <w:lvl w:ilvl="5">
      <w:start w:val="1"/>
      <w:numFmt w:val="decimal"/>
      <w:lvlText w:val="%1.%2.%3.%4.%5.%6."/>
      <w:lvlJc w:val="left"/>
      <w:pPr>
        <w:ind w:left="2015" w:hanging="1440"/>
      </w:pPr>
      <w:rPr>
        <w:rFonts w:hint="default"/>
      </w:rPr>
    </w:lvl>
    <w:lvl w:ilvl="6">
      <w:start w:val="1"/>
      <w:numFmt w:val="decimal"/>
      <w:lvlText w:val="%1.%2.%3.%4.%5.%6.%7."/>
      <w:lvlJc w:val="left"/>
      <w:pPr>
        <w:ind w:left="2490" w:hanging="1800"/>
      </w:pPr>
      <w:rPr>
        <w:rFonts w:hint="default"/>
      </w:rPr>
    </w:lvl>
    <w:lvl w:ilvl="7">
      <w:start w:val="1"/>
      <w:numFmt w:val="decimal"/>
      <w:lvlText w:val="%1.%2.%3.%4.%5.%6.%7.%8."/>
      <w:lvlJc w:val="left"/>
      <w:pPr>
        <w:ind w:left="2605" w:hanging="1800"/>
      </w:pPr>
      <w:rPr>
        <w:rFonts w:hint="default"/>
      </w:rPr>
    </w:lvl>
    <w:lvl w:ilvl="8">
      <w:start w:val="1"/>
      <w:numFmt w:val="decimal"/>
      <w:lvlText w:val="%1.%2.%3.%4.%5.%6.%7.%8.%9."/>
      <w:lvlJc w:val="left"/>
      <w:pPr>
        <w:ind w:left="3080" w:hanging="2160"/>
      </w:pPr>
      <w:rPr>
        <w:rFonts w:hint="default"/>
      </w:rPr>
    </w:lvl>
  </w:abstractNum>
  <w:abstractNum w:abstractNumId="21" w15:restartNumberingAfterBreak="0">
    <w:nsid w:val="3AFF7C9F"/>
    <w:multiLevelType w:val="multilevel"/>
    <w:tmpl w:val="744ABC92"/>
    <w:lvl w:ilvl="0">
      <w:start w:val="1"/>
      <w:numFmt w:val="decimal"/>
      <w:lvlText w:val="%1."/>
      <w:lvlJc w:val="left"/>
      <w:pPr>
        <w:ind w:left="450" w:hanging="450"/>
      </w:pPr>
      <w:rPr>
        <w:rFonts w:hint="default"/>
      </w:rPr>
    </w:lvl>
    <w:lvl w:ilvl="1">
      <w:start w:val="1"/>
      <w:numFmt w:val="decimal"/>
      <w:lvlText w:val="%1.%2."/>
      <w:lvlJc w:val="left"/>
      <w:pPr>
        <w:ind w:left="153" w:hanging="720"/>
      </w:pPr>
      <w:rPr>
        <w:rFonts w:hint="default"/>
      </w:rPr>
    </w:lvl>
    <w:lvl w:ilvl="2">
      <w:start w:val="1"/>
      <w:numFmt w:val="decimal"/>
      <w:lvlText w:val="%1.%2.%3."/>
      <w:lvlJc w:val="left"/>
      <w:pPr>
        <w:ind w:left="-414" w:hanging="720"/>
      </w:pPr>
      <w:rPr>
        <w:rFonts w:hint="default"/>
      </w:rPr>
    </w:lvl>
    <w:lvl w:ilvl="3">
      <w:start w:val="1"/>
      <w:numFmt w:val="decimal"/>
      <w:lvlText w:val="%1.%2.%3.%4."/>
      <w:lvlJc w:val="left"/>
      <w:pPr>
        <w:ind w:left="-621" w:hanging="1080"/>
      </w:pPr>
      <w:rPr>
        <w:rFonts w:hint="default"/>
      </w:rPr>
    </w:lvl>
    <w:lvl w:ilvl="4">
      <w:start w:val="1"/>
      <w:numFmt w:val="decimal"/>
      <w:lvlText w:val="%1.%2.%3.%4.%5."/>
      <w:lvlJc w:val="left"/>
      <w:pPr>
        <w:ind w:left="-1188" w:hanging="1080"/>
      </w:pPr>
      <w:rPr>
        <w:rFonts w:hint="default"/>
      </w:rPr>
    </w:lvl>
    <w:lvl w:ilvl="5">
      <w:start w:val="1"/>
      <w:numFmt w:val="decimal"/>
      <w:lvlText w:val="%1.%2.%3.%4.%5.%6."/>
      <w:lvlJc w:val="left"/>
      <w:pPr>
        <w:ind w:left="-1395" w:hanging="1440"/>
      </w:pPr>
      <w:rPr>
        <w:rFonts w:hint="default"/>
      </w:rPr>
    </w:lvl>
    <w:lvl w:ilvl="6">
      <w:start w:val="1"/>
      <w:numFmt w:val="decimal"/>
      <w:lvlText w:val="%1.%2.%3.%4.%5.%6.%7."/>
      <w:lvlJc w:val="left"/>
      <w:pPr>
        <w:ind w:left="-1602" w:hanging="1800"/>
      </w:pPr>
      <w:rPr>
        <w:rFonts w:hint="default"/>
      </w:rPr>
    </w:lvl>
    <w:lvl w:ilvl="7">
      <w:start w:val="1"/>
      <w:numFmt w:val="decimal"/>
      <w:lvlText w:val="%1.%2.%3.%4.%5.%6.%7.%8."/>
      <w:lvlJc w:val="left"/>
      <w:pPr>
        <w:ind w:left="-2169" w:hanging="1800"/>
      </w:pPr>
      <w:rPr>
        <w:rFonts w:hint="default"/>
      </w:rPr>
    </w:lvl>
    <w:lvl w:ilvl="8">
      <w:start w:val="1"/>
      <w:numFmt w:val="decimal"/>
      <w:lvlText w:val="%1.%2.%3.%4.%5.%6.%7.%8.%9."/>
      <w:lvlJc w:val="left"/>
      <w:pPr>
        <w:ind w:left="-2376" w:hanging="2160"/>
      </w:pPr>
      <w:rPr>
        <w:rFonts w:hint="default"/>
      </w:rPr>
    </w:lvl>
  </w:abstractNum>
  <w:abstractNum w:abstractNumId="22" w15:restartNumberingAfterBreak="0">
    <w:nsid w:val="3EF20C0C"/>
    <w:multiLevelType w:val="hybridMultilevel"/>
    <w:tmpl w:val="C45C7AAE"/>
    <w:lvl w:ilvl="0" w:tplc="85B6192A">
      <w:start w:val="6"/>
      <w:numFmt w:val="decimal"/>
      <w:lvlText w:val="%1."/>
      <w:lvlJc w:val="left"/>
      <w:pPr>
        <w:ind w:left="-207" w:hanging="360"/>
      </w:pPr>
      <w:rPr>
        <w:rFonts w:hint="default"/>
      </w:rPr>
    </w:lvl>
    <w:lvl w:ilvl="1" w:tplc="04160019" w:tentative="1">
      <w:start w:val="1"/>
      <w:numFmt w:val="lowerLetter"/>
      <w:lvlText w:val="%2."/>
      <w:lvlJc w:val="left"/>
      <w:pPr>
        <w:ind w:left="513" w:hanging="360"/>
      </w:pPr>
    </w:lvl>
    <w:lvl w:ilvl="2" w:tplc="0416001B" w:tentative="1">
      <w:start w:val="1"/>
      <w:numFmt w:val="lowerRoman"/>
      <w:lvlText w:val="%3."/>
      <w:lvlJc w:val="right"/>
      <w:pPr>
        <w:ind w:left="1233" w:hanging="180"/>
      </w:pPr>
    </w:lvl>
    <w:lvl w:ilvl="3" w:tplc="0416000F" w:tentative="1">
      <w:start w:val="1"/>
      <w:numFmt w:val="decimal"/>
      <w:lvlText w:val="%4."/>
      <w:lvlJc w:val="left"/>
      <w:pPr>
        <w:ind w:left="1953" w:hanging="360"/>
      </w:pPr>
    </w:lvl>
    <w:lvl w:ilvl="4" w:tplc="04160019" w:tentative="1">
      <w:start w:val="1"/>
      <w:numFmt w:val="lowerLetter"/>
      <w:lvlText w:val="%5."/>
      <w:lvlJc w:val="left"/>
      <w:pPr>
        <w:ind w:left="2673" w:hanging="360"/>
      </w:pPr>
    </w:lvl>
    <w:lvl w:ilvl="5" w:tplc="0416001B" w:tentative="1">
      <w:start w:val="1"/>
      <w:numFmt w:val="lowerRoman"/>
      <w:lvlText w:val="%6."/>
      <w:lvlJc w:val="right"/>
      <w:pPr>
        <w:ind w:left="3393" w:hanging="180"/>
      </w:pPr>
    </w:lvl>
    <w:lvl w:ilvl="6" w:tplc="0416000F" w:tentative="1">
      <w:start w:val="1"/>
      <w:numFmt w:val="decimal"/>
      <w:lvlText w:val="%7."/>
      <w:lvlJc w:val="left"/>
      <w:pPr>
        <w:ind w:left="4113" w:hanging="360"/>
      </w:pPr>
    </w:lvl>
    <w:lvl w:ilvl="7" w:tplc="04160019" w:tentative="1">
      <w:start w:val="1"/>
      <w:numFmt w:val="lowerLetter"/>
      <w:lvlText w:val="%8."/>
      <w:lvlJc w:val="left"/>
      <w:pPr>
        <w:ind w:left="4833" w:hanging="360"/>
      </w:pPr>
    </w:lvl>
    <w:lvl w:ilvl="8" w:tplc="0416001B" w:tentative="1">
      <w:start w:val="1"/>
      <w:numFmt w:val="lowerRoman"/>
      <w:lvlText w:val="%9."/>
      <w:lvlJc w:val="right"/>
      <w:pPr>
        <w:ind w:left="5553" w:hanging="180"/>
      </w:pPr>
    </w:lvl>
  </w:abstractNum>
  <w:abstractNum w:abstractNumId="23" w15:restartNumberingAfterBreak="0">
    <w:nsid w:val="41DE281D"/>
    <w:multiLevelType w:val="multilevel"/>
    <w:tmpl w:val="19D43630"/>
    <w:lvl w:ilvl="0">
      <w:start w:val="3"/>
      <w:numFmt w:val="decimal"/>
      <w:lvlText w:val="%1."/>
      <w:lvlJc w:val="left"/>
      <w:pPr>
        <w:ind w:left="360" w:hanging="36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24" w15:restartNumberingAfterBreak="0">
    <w:nsid w:val="43AA22AF"/>
    <w:multiLevelType w:val="multilevel"/>
    <w:tmpl w:val="AF98C82E"/>
    <w:lvl w:ilvl="0">
      <w:start w:val="3"/>
      <w:numFmt w:val="decimal"/>
      <w:lvlText w:val="%1"/>
      <w:lvlJc w:val="left"/>
      <w:pPr>
        <w:ind w:left="435" w:hanging="435"/>
      </w:pPr>
      <w:rPr>
        <w:rFonts w:hint="default"/>
      </w:rPr>
    </w:lvl>
    <w:lvl w:ilvl="1">
      <w:start w:val="2"/>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44A47D41"/>
    <w:multiLevelType w:val="multilevel"/>
    <w:tmpl w:val="DF52C8A6"/>
    <w:lvl w:ilvl="0">
      <w:start w:val="3"/>
      <w:numFmt w:val="decimal"/>
      <w:lvlText w:val="%1."/>
      <w:lvlJc w:val="left"/>
      <w:pPr>
        <w:ind w:left="360" w:hanging="360"/>
      </w:pPr>
      <w:rPr>
        <w:rFonts w:hint="default"/>
      </w:rPr>
    </w:lvl>
    <w:lvl w:ilvl="1">
      <w:start w:val="2"/>
      <w:numFmt w:val="decimal"/>
      <w:lvlText w:val="%1.%2."/>
      <w:lvlJc w:val="left"/>
      <w:pPr>
        <w:ind w:left="153" w:hanging="720"/>
      </w:pPr>
      <w:rPr>
        <w:rFonts w:hint="default"/>
      </w:rPr>
    </w:lvl>
    <w:lvl w:ilvl="2">
      <w:start w:val="1"/>
      <w:numFmt w:val="decimal"/>
      <w:lvlText w:val="%1.%2.%3."/>
      <w:lvlJc w:val="left"/>
      <w:pPr>
        <w:ind w:left="-414" w:hanging="720"/>
      </w:pPr>
      <w:rPr>
        <w:rFonts w:hint="default"/>
      </w:rPr>
    </w:lvl>
    <w:lvl w:ilvl="3">
      <w:start w:val="1"/>
      <w:numFmt w:val="decimalZero"/>
      <w:lvlText w:val="%1.%2.%3.%4."/>
      <w:lvlJc w:val="left"/>
      <w:pPr>
        <w:ind w:left="-621" w:hanging="1080"/>
      </w:pPr>
      <w:rPr>
        <w:rFonts w:hint="default"/>
      </w:rPr>
    </w:lvl>
    <w:lvl w:ilvl="4">
      <w:start w:val="1"/>
      <w:numFmt w:val="decimalZero"/>
      <w:lvlText w:val="%1.%2.%3.%4.%5."/>
      <w:lvlJc w:val="left"/>
      <w:pPr>
        <w:ind w:left="-1188" w:hanging="1080"/>
      </w:pPr>
      <w:rPr>
        <w:rFonts w:hint="default"/>
      </w:rPr>
    </w:lvl>
    <w:lvl w:ilvl="5">
      <w:start w:val="1"/>
      <w:numFmt w:val="decimalZero"/>
      <w:lvlText w:val="%1.%2.%3.%4.%5.%6."/>
      <w:lvlJc w:val="left"/>
      <w:pPr>
        <w:ind w:left="-1395" w:hanging="1440"/>
      </w:pPr>
      <w:rPr>
        <w:rFonts w:hint="default"/>
      </w:rPr>
    </w:lvl>
    <w:lvl w:ilvl="6">
      <w:start w:val="1"/>
      <w:numFmt w:val="decimal"/>
      <w:lvlText w:val="%1.%2.%3.%4.%5.%6.%7."/>
      <w:lvlJc w:val="left"/>
      <w:pPr>
        <w:ind w:left="-1602" w:hanging="1800"/>
      </w:pPr>
      <w:rPr>
        <w:rFonts w:hint="default"/>
      </w:rPr>
    </w:lvl>
    <w:lvl w:ilvl="7">
      <w:start w:val="1"/>
      <w:numFmt w:val="decimal"/>
      <w:lvlText w:val="%1.%2.%3.%4.%5.%6.%7.%8."/>
      <w:lvlJc w:val="left"/>
      <w:pPr>
        <w:ind w:left="-2169" w:hanging="1800"/>
      </w:pPr>
      <w:rPr>
        <w:rFonts w:hint="default"/>
      </w:rPr>
    </w:lvl>
    <w:lvl w:ilvl="8">
      <w:start w:val="1"/>
      <w:numFmt w:val="decimal"/>
      <w:lvlText w:val="%1.%2.%3.%4.%5.%6.%7.%8.%9."/>
      <w:lvlJc w:val="left"/>
      <w:pPr>
        <w:ind w:left="-2376" w:hanging="2160"/>
      </w:pPr>
      <w:rPr>
        <w:rFonts w:hint="default"/>
      </w:rPr>
    </w:lvl>
  </w:abstractNum>
  <w:abstractNum w:abstractNumId="26" w15:restartNumberingAfterBreak="0">
    <w:nsid w:val="45324C7D"/>
    <w:multiLevelType w:val="multilevel"/>
    <w:tmpl w:val="47F4E834"/>
    <w:lvl w:ilvl="0">
      <w:start w:val="3"/>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7" w15:restartNumberingAfterBreak="0">
    <w:nsid w:val="4B412EDF"/>
    <w:multiLevelType w:val="multilevel"/>
    <w:tmpl w:val="EAB82B50"/>
    <w:lvl w:ilvl="0">
      <w:start w:val="8"/>
      <w:numFmt w:val="decimal"/>
      <w:lvlText w:val="%1"/>
      <w:lvlJc w:val="left"/>
      <w:pPr>
        <w:ind w:left="484" w:hanging="370"/>
      </w:pPr>
      <w:rPr>
        <w:rFonts w:hint="default"/>
        <w:lang w:val="pt-PT" w:eastAsia="en-US" w:bidi="ar-SA"/>
      </w:rPr>
    </w:lvl>
    <w:lvl w:ilvl="1">
      <w:start w:val="1"/>
      <w:numFmt w:val="decimal"/>
      <w:lvlText w:val="%1.%2"/>
      <w:lvlJc w:val="left"/>
      <w:pPr>
        <w:ind w:left="484" w:hanging="370"/>
      </w:pPr>
      <w:rPr>
        <w:rFonts w:ascii="Arial MT" w:eastAsia="Arial MT" w:hAnsi="Arial MT" w:cs="Arial MT" w:hint="default"/>
        <w:w w:val="100"/>
        <w:sz w:val="22"/>
        <w:szCs w:val="22"/>
        <w:lang w:val="pt-PT" w:eastAsia="en-US" w:bidi="ar-SA"/>
      </w:rPr>
    </w:lvl>
    <w:lvl w:ilvl="2">
      <w:numFmt w:val="bullet"/>
      <w:lvlText w:val="•"/>
      <w:lvlJc w:val="left"/>
      <w:pPr>
        <w:ind w:left="2358" w:hanging="370"/>
      </w:pPr>
      <w:rPr>
        <w:rFonts w:hint="default"/>
        <w:lang w:val="pt-PT" w:eastAsia="en-US" w:bidi="ar-SA"/>
      </w:rPr>
    </w:lvl>
    <w:lvl w:ilvl="3">
      <w:numFmt w:val="bullet"/>
      <w:lvlText w:val="•"/>
      <w:lvlJc w:val="left"/>
      <w:pPr>
        <w:ind w:left="3297" w:hanging="370"/>
      </w:pPr>
      <w:rPr>
        <w:rFonts w:hint="default"/>
        <w:lang w:val="pt-PT" w:eastAsia="en-US" w:bidi="ar-SA"/>
      </w:rPr>
    </w:lvl>
    <w:lvl w:ilvl="4">
      <w:numFmt w:val="bullet"/>
      <w:lvlText w:val="•"/>
      <w:lvlJc w:val="left"/>
      <w:pPr>
        <w:ind w:left="4236" w:hanging="370"/>
      </w:pPr>
      <w:rPr>
        <w:rFonts w:hint="default"/>
        <w:lang w:val="pt-PT" w:eastAsia="en-US" w:bidi="ar-SA"/>
      </w:rPr>
    </w:lvl>
    <w:lvl w:ilvl="5">
      <w:numFmt w:val="bullet"/>
      <w:lvlText w:val="•"/>
      <w:lvlJc w:val="left"/>
      <w:pPr>
        <w:ind w:left="5175" w:hanging="370"/>
      </w:pPr>
      <w:rPr>
        <w:rFonts w:hint="default"/>
        <w:lang w:val="pt-PT" w:eastAsia="en-US" w:bidi="ar-SA"/>
      </w:rPr>
    </w:lvl>
    <w:lvl w:ilvl="6">
      <w:numFmt w:val="bullet"/>
      <w:lvlText w:val="•"/>
      <w:lvlJc w:val="left"/>
      <w:pPr>
        <w:ind w:left="6114" w:hanging="370"/>
      </w:pPr>
      <w:rPr>
        <w:rFonts w:hint="default"/>
        <w:lang w:val="pt-PT" w:eastAsia="en-US" w:bidi="ar-SA"/>
      </w:rPr>
    </w:lvl>
    <w:lvl w:ilvl="7">
      <w:numFmt w:val="bullet"/>
      <w:lvlText w:val="•"/>
      <w:lvlJc w:val="left"/>
      <w:pPr>
        <w:ind w:left="7053" w:hanging="370"/>
      </w:pPr>
      <w:rPr>
        <w:rFonts w:hint="default"/>
        <w:lang w:val="pt-PT" w:eastAsia="en-US" w:bidi="ar-SA"/>
      </w:rPr>
    </w:lvl>
    <w:lvl w:ilvl="8">
      <w:numFmt w:val="bullet"/>
      <w:lvlText w:val="•"/>
      <w:lvlJc w:val="left"/>
      <w:pPr>
        <w:ind w:left="7992" w:hanging="370"/>
      </w:pPr>
      <w:rPr>
        <w:rFonts w:hint="default"/>
        <w:lang w:val="pt-PT" w:eastAsia="en-US" w:bidi="ar-SA"/>
      </w:rPr>
    </w:lvl>
  </w:abstractNum>
  <w:abstractNum w:abstractNumId="28" w15:restartNumberingAfterBreak="0">
    <w:nsid w:val="4C577530"/>
    <w:multiLevelType w:val="multilevel"/>
    <w:tmpl w:val="11EE4AAE"/>
    <w:lvl w:ilvl="0">
      <w:start w:val="3"/>
      <w:numFmt w:val="decimal"/>
      <w:lvlText w:val="%1."/>
      <w:lvlJc w:val="left"/>
      <w:pPr>
        <w:ind w:left="360" w:hanging="360"/>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9" w15:restartNumberingAfterBreak="0">
    <w:nsid w:val="4C941F27"/>
    <w:multiLevelType w:val="hybridMultilevel"/>
    <w:tmpl w:val="A87049D6"/>
    <w:lvl w:ilvl="0" w:tplc="04160011">
      <w:start w:val="1"/>
      <w:numFmt w:val="decimal"/>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50E17FC2"/>
    <w:multiLevelType w:val="hybridMultilevel"/>
    <w:tmpl w:val="0490730C"/>
    <w:lvl w:ilvl="0" w:tplc="9474B24E">
      <w:start w:val="14"/>
      <w:numFmt w:val="lowerLetter"/>
      <w:lvlText w:val="%1)"/>
      <w:lvlJc w:val="left"/>
      <w:pPr>
        <w:ind w:left="-207" w:hanging="360"/>
      </w:pPr>
      <w:rPr>
        <w:rFonts w:hint="default"/>
      </w:rPr>
    </w:lvl>
    <w:lvl w:ilvl="1" w:tplc="04160019">
      <w:start w:val="1"/>
      <w:numFmt w:val="lowerLetter"/>
      <w:lvlText w:val="%2."/>
      <w:lvlJc w:val="left"/>
      <w:pPr>
        <w:ind w:left="513" w:hanging="360"/>
      </w:pPr>
    </w:lvl>
    <w:lvl w:ilvl="2" w:tplc="0416001B">
      <w:start w:val="1"/>
      <w:numFmt w:val="lowerRoman"/>
      <w:lvlText w:val="%3."/>
      <w:lvlJc w:val="right"/>
      <w:pPr>
        <w:ind w:left="1233" w:hanging="180"/>
      </w:pPr>
    </w:lvl>
    <w:lvl w:ilvl="3" w:tplc="0416000F" w:tentative="1">
      <w:start w:val="1"/>
      <w:numFmt w:val="decimal"/>
      <w:lvlText w:val="%4."/>
      <w:lvlJc w:val="left"/>
      <w:pPr>
        <w:ind w:left="1953" w:hanging="360"/>
      </w:pPr>
    </w:lvl>
    <w:lvl w:ilvl="4" w:tplc="04160019" w:tentative="1">
      <w:start w:val="1"/>
      <w:numFmt w:val="lowerLetter"/>
      <w:lvlText w:val="%5."/>
      <w:lvlJc w:val="left"/>
      <w:pPr>
        <w:ind w:left="2673" w:hanging="360"/>
      </w:pPr>
    </w:lvl>
    <w:lvl w:ilvl="5" w:tplc="0416001B" w:tentative="1">
      <w:start w:val="1"/>
      <w:numFmt w:val="lowerRoman"/>
      <w:lvlText w:val="%6."/>
      <w:lvlJc w:val="right"/>
      <w:pPr>
        <w:ind w:left="3393" w:hanging="180"/>
      </w:pPr>
    </w:lvl>
    <w:lvl w:ilvl="6" w:tplc="0416000F" w:tentative="1">
      <w:start w:val="1"/>
      <w:numFmt w:val="decimal"/>
      <w:lvlText w:val="%7."/>
      <w:lvlJc w:val="left"/>
      <w:pPr>
        <w:ind w:left="4113" w:hanging="360"/>
      </w:pPr>
    </w:lvl>
    <w:lvl w:ilvl="7" w:tplc="04160019" w:tentative="1">
      <w:start w:val="1"/>
      <w:numFmt w:val="lowerLetter"/>
      <w:lvlText w:val="%8."/>
      <w:lvlJc w:val="left"/>
      <w:pPr>
        <w:ind w:left="4833" w:hanging="360"/>
      </w:pPr>
    </w:lvl>
    <w:lvl w:ilvl="8" w:tplc="0416001B" w:tentative="1">
      <w:start w:val="1"/>
      <w:numFmt w:val="lowerRoman"/>
      <w:lvlText w:val="%9."/>
      <w:lvlJc w:val="right"/>
      <w:pPr>
        <w:ind w:left="5553" w:hanging="180"/>
      </w:pPr>
    </w:lvl>
  </w:abstractNum>
  <w:abstractNum w:abstractNumId="31" w15:restartNumberingAfterBreak="0">
    <w:nsid w:val="52AA0BA4"/>
    <w:multiLevelType w:val="multilevel"/>
    <w:tmpl w:val="1BD4EB08"/>
    <w:lvl w:ilvl="0">
      <w:start w:val="2"/>
      <w:numFmt w:val="decimal"/>
      <w:lvlText w:val="%1"/>
      <w:lvlJc w:val="left"/>
      <w:pPr>
        <w:ind w:left="115" w:hanging="512"/>
      </w:pPr>
      <w:rPr>
        <w:rFonts w:hint="default"/>
        <w:lang w:val="pt-PT" w:eastAsia="en-US" w:bidi="ar-SA"/>
      </w:rPr>
    </w:lvl>
    <w:lvl w:ilvl="1">
      <w:start w:val="1"/>
      <w:numFmt w:val="decimal"/>
      <w:lvlText w:val="%1.%2"/>
      <w:lvlJc w:val="left"/>
      <w:pPr>
        <w:ind w:left="115" w:hanging="512"/>
      </w:pPr>
      <w:rPr>
        <w:rFonts w:ascii="Arial MT" w:eastAsia="Arial MT" w:hAnsi="Arial MT" w:cs="Arial MT" w:hint="default"/>
        <w:w w:val="100"/>
        <w:sz w:val="22"/>
        <w:szCs w:val="22"/>
        <w:lang w:val="pt-PT" w:eastAsia="en-US" w:bidi="ar-SA"/>
      </w:rPr>
    </w:lvl>
    <w:lvl w:ilvl="2">
      <w:numFmt w:val="bullet"/>
      <w:lvlText w:val="•"/>
      <w:lvlJc w:val="left"/>
      <w:pPr>
        <w:ind w:left="2070" w:hanging="512"/>
      </w:pPr>
      <w:rPr>
        <w:rFonts w:hint="default"/>
        <w:lang w:val="pt-PT" w:eastAsia="en-US" w:bidi="ar-SA"/>
      </w:rPr>
    </w:lvl>
    <w:lvl w:ilvl="3">
      <w:numFmt w:val="bullet"/>
      <w:lvlText w:val="•"/>
      <w:lvlJc w:val="left"/>
      <w:pPr>
        <w:ind w:left="3045" w:hanging="512"/>
      </w:pPr>
      <w:rPr>
        <w:rFonts w:hint="default"/>
        <w:lang w:val="pt-PT" w:eastAsia="en-US" w:bidi="ar-SA"/>
      </w:rPr>
    </w:lvl>
    <w:lvl w:ilvl="4">
      <w:numFmt w:val="bullet"/>
      <w:lvlText w:val="•"/>
      <w:lvlJc w:val="left"/>
      <w:pPr>
        <w:ind w:left="4020" w:hanging="512"/>
      </w:pPr>
      <w:rPr>
        <w:rFonts w:hint="default"/>
        <w:lang w:val="pt-PT" w:eastAsia="en-US" w:bidi="ar-SA"/>
      </w:rPr>
    </w:lvl>
    <w:lvl w:ilvl="5">
      <w:numFmt w:val="bullet"/>
      <w:lvlText w:val="•"/>
      <w:lvlJc w:val="left"/>
      <w:pPr>
        <w:ind w:left="4995" w:hanging="512"/>
      </w:pPr>
      <w:rPr>
        <w:rFonts w:hint="default"/>
        <w:lang w:val="pt-PT" w:eastAsia="en-US" w:bidi="ar-SA"/>
      </w:rPr>
    </w:lvl>
    <w:lvl w:ilvl="6">
      <w:numFmt w:val="bullet"/>
      <w:lvlText w:val="•"/>
      <w:lvlJc w:val="left"/>
      <w:pPr>
        <w:ind w:left="5970" w:hanging="512"/>
      </w:pPr>
      <w:rPr>
        <w:rFonts w:hint="default"/>
        <w:lang w:val="pt-PT" w:eastAsia="en-US" w:bidi="ar-SA"/>
      </w:rPr>
    </w:lvl>
    <w:lvl w:ilvl="7">
      <w:numFmt w:val="bullet"/>
      <w:lvlText w:val="•"/>
      <w:lvlJc w:val="left"/>
      <w:pPr>
        <w:ind w:left="6945" w:hanging="512"/>
      </w:pPr>
      <w:rPr>
        <w:rFonts w:hint="default"/>
        <w:lang w:val="pt-PT" w:eastAsia="en-US" w:bidi="ar-SA"/>
      </w:rPr>
    </w:lvl>
    <w:lvl w:ilvl="8">
      <w:numFmt w:val="bullet"/>
      <w:lvlText w:val="•"/>
      <w:lvlJc w:val="left"/>
      <w:pPr>
        <w:ind w:left="7920" w:hanging="512"/>
      </w:pPr>
      <w:rPr>
        <w:rFonts w:hint="default"/>
        <w:lang w:val="pt-PT" w:eastAsia="en-US" w:bidi="ar-SA"/>
      </w:rPr>
    </w:lvl>
  </w:abstractNum>
  <w:abstractNum w:abstractNumId="32" w15:restartNumberingAfterBreak="0">
    <w:nsid w:val="52C64F7D"/>
    <w:multiLevelType w:val="hybridMultilevel"/>
    <w:tmpl w:val="6574ACEA"/>
    <w:lvl w:ilvl="0" w:tplc="04160017">
      <w:start w:val="1"/>
      <w:numFmt w:val="lowerLetter"/>
      <w:lvlText w:val="%1)"/>
      <w:lvlJc w:val="left"/>
      <w:pPr>
        <w:ind w:left="-207" w:hanging="360"/>
      </w:pPr>
      <w:rPr>
        <w:rFonts w:hint="default"/>
      </w:rPr>
    </w:lvl>
    <w:lvl w:ilvl="1" w:tplc="04160019" w:tentative="1">
      <w:start w:val="1"/>
      <w:numFmt w:val="lowerLetter"/>
      <w:lvlText w:val="%2."/>
      <w:lvlJc w:val="left"/>
      <w:pPr>
        <w:ind w:left="513" w:hanging="360"/>
      </w:pPr>
    </w:lvl>
    <w:lvl w:ilvl="2" w:tplc="0416001B" w:tentative="1">
      <w:start w:val="1"/>
      <w:numFmt w:val="lowerRoman"/>
      <w:lvlText w:val="%3."/>
      <w:lvlJc w:val="right"/>
      <w:pPr>
        <w:ind w:left="1233" w:hanging="180"/>
      </w:pPr>
    </w:lvl>
    <w:lvl w:ilvl="3" w:tplc="0416000F" w:tentative="1">
      <w:start w:val="1"/>
      <w:numFmt w:val="decimal"/>
      <w:lvlText w:val="%4."/>
      <w:lvlJc w:val="left"/>
      <w:pPr>
        <w:ind w:left="1953" w:hanging="360"/>
      </w:pPr>
    </w:lvl>
    <w:lvl w:ilvl="4" w:tplc="04160019" w:tentative="1">
      <w:start w:val="1"/>
      <w:numFmt w:val="lowerLetter"/>
      <w:lvlText w:val="%5."/>
      <w:lvlJc w:val="left"/>
      <w:pPr>
        <w:ind w:left="2673" w:hanging="360"/>
      </w:pPr>
    </w:lvl>
    <w:lvl w:ilvl="5" w:tplc="0416001B" w:tentative="1">
      <w:start w:val="1"/>
      <w:numFmt w:val="lowerRoman"/>
      <w:lvlText w:val="%6."/>
      <w:lvlJc w:val="right"/>
      <w:pPr>
        <w:ind w:left="3393" w:hanging="180"/>
      </w:pPr>
    </w:lvl>
    <w:lvl w:ilvl="6" w:tplc="0416000F" w:tentative="1">
      <w:start w:val="1"/>
      <w:numFmt w:val="decimal"/>
      <w:lvlText w:val="%7."/>
      <w:lvlJc w:val="left"/>
      <w:pPr>
        <w:ind w:left="4113" w:hanging="360"/>
      </w:pPr>
    </w:lvl>
    <w:lvl w:ilvl="7" w:tplc="04160019" w:tentative="1">
      <w:start w:val="1"/>
      <w:numFmt w:val="lowerLetter"/>
      <w:lvlText w:val="%8."/>
      <w:lvlJc w:val="left"/>
      <w:pPr>
        <w:ind w:left="4833" w:hanging="360"/>
      </w:pPr>
    </w:lvl>
    <w:lvl w:ilvl="8" w:tplc="0416001B" w:tentative="1">
      <w:start w:val="1"/>
      <w:numFmt w:val="lowerRoman"/>
      <w:lvlText w:val="%9."/>
      <w:lvlJc w:val="right"/>
      <w:pPr>
        <w:ind w:left="5553" w:hanging="180"/>
      </w:pPr>
    </w:lvl>
  </w:abstractNum>
  <w:abstractNum w:abstractNumId="33" w15:restartNumberingAfterBreak="0">
    <w:nsid w:val="5365163B"/>
    <w:multiLevelType w:val="multilevel"/>
    <w:tmpl w:val="11DA3176"/>
    <w:lvl w:ilvl="0">
      <w:start w:val="5"/>
      <w:numFmt w:val="decimal"/>
      <w:lvlText w:val="%1"/>
      <w:lvlJc w:val="left"/>
      <w:pPr>
        <w:ind w:left="115" w:hanging="392"/>
      </w:pPr>
      <w:rPr>
        <w:rFonts w:hint="default"/>
        <w:lang w:val="pt-PT" w:eastAsia="en-US" w:bidi="ar-SA"/>
      </w:rPr>
    </w:lvl>
    <w:lvl w:ilvl="1">
      <w:start w:val="1"/>
      <w:numFmt w:val="decimal"/>
      <w:lvlText w:val="%1.%2"/>
      <w:lvlJc w:val="left"/>
      <w:pPr>
        <w:ind w:left="115" w:hanging="392"/>
      </w:pPr>
      <w:rPr>
        <w:rFonts w:ascii="Arial MT" w:eastAsia="Arial MT" w:hAnsi="Arial MT" w:cs="Arial MT" w:hint="default"/>
        <w:w w:val="100"/>
        <w:sz w:val="22"/>
        <w:szCs w:val="22"/>
        <w:lang w:val="pt-PT" w:eastAsia="en-US" w:bidi="ar-SA"/>
      </w:rPr>
    </w:lvl>
    <w:lvl w:ilvl="2">
      <w:numFmt w:val="bullet"/>
      <w:lvlText w:val="•"/>
      <w:lvlJc w:val="left"/>
      <w:pPr>
        <w:ind w:left="2070" w:hanging="392"/>
      </w:pPr>
      <w:rPr>
        <w:rFonts w:hint="default"/>
        <w:lang w:val="pt-PT" w:eastAsia="en-US" w:bidi="ar-SA"/>
      </w:rPr>
    </w:lvl>
    <w:lvl w:ilvl="3">
      <w:numFmt w:val="bullet"/>
      <w:lvlText w:val="•"/>
      <w:lvlJc w:val="left"/>
      <w:pPr>
        <w:ind w:left="3045" w:hanging="392"/>
      </w:pPr>
      <w:rPr>
        <w:rFonts w:hint="default"/>
        <w:lang w:val="pt-PT" w:eastAsia="en-US" w:bidi="ar-SA"/>
      </w:rPr>
    </w:lvl>
    <w:lvl w:ilvl="4">
      <w:numFmt w:val="bullet"/>
      <w:lvlText w:val="•"/>
      <w:lvlJc w:val="left"/>
      <w:pPr>
        <w:ind w:left="4020" w:hanging="392"/>
      </w:pPr>
      <w:rPr>
        <w:rFonts w:hint="default"/>
        <w:lang w:val="pt-PT" w:eastAsia="en-US" w:bidi="ar-SA"/>
      </w:rPr>
    </w:lvl>
    <w:lvl w:ilvl="5">
      <w:numFmt w:val="bullet"/>
      <w:lvlText w:val="•"/>
      <w:lvlJc w:val="left"/>
      <w:pPr>
        <w:ind w:left="4995" w:hanging="392"/>
      </w:pPr>
      <w:rPr>
        <w:rFonts w:hint="default"/>
        <w:lang w:val="pt-PT" w:eastAsia="en-US" w:bidi="ar-SA"/>
      </w:rPr>
    </w:lvl>
    <w:lvl w:ilvl="6">
      <w:numFmt w:val="bullet"/>
      <w:lvlText w:val="•"/>
      <w:lvlJc w:val="left"/>
      <w:pPr>
        <w:ind w:left="5970" w:hanging="392"/>
      </w:pPr>
      <w:rPr>
        <w:rFonts w:hint="default"/>
        <w:lang w:val="pt-PT" w:eastAsia="en-US" w:bidi="ar-SA"/>
      </w:rPr>
    </w:lvl>
    <w:lvl w:ilvl="7">
      <w:numFmt w:val="bullet"/>
      <w:lvlText w:val="•"/>
      <w:lvlJc w:val="left"/>
      <w:pPr>
        <w:ind w:left="6945" w:hanging="392"/>
      </w:pPr>
      <w:rPr>
        <w:rFonts w:hint="default"/>
        <w:lang w:val="pt-PT" w:eastAsia="en-US" w:bidi="ar-SA"/>
      </w:rPr>
    </w:lvl>
    <w:lvl w:ilvl="8">
      <w:numFmt w:val="bullet"/>
      <w:lvlText w:val="•"/>
      <w:lvlJc w:val="left"/>
      <w:pPr>
        <w:ind w:left="7920" w:hanging="392"/>
      </w:pPr>
      <w:rPr>
        <w:rFonts w:hint="default"/>
        <w:lang w:val="pt-PT" w:eastAsia="en-US" w:bidi="ar-SA"/>
      </w:rPr>
    </w:lvl>
  </w:abstractNum>
  <w:abstractNum w:abstractNumId="34" w15:restartNumberingAfterBreak="0">
    <w:nsid w:val="57633780"/>
    <w:multiLevelType w:val="hybridMultilevel"/>
    <w:tmpl w:val="854AFD58"/>
    <w:lvl w:ilvl="0" w:tplc="3B1CF8E8">
      <w:start w:val="9"/>
      <w:numFmt w:val="decimal"/>
      <w:lvlText w:val="%1."/>
      <w:lvlJc w:val="left"/>
      <w:pPr>
        <w:ind w:left="-207" w:hanging="360"/>
      </w:pPr>
      <w:rPr>
        <w:rFonts w:hint="default"/>
      </w:rPr>
    </w:lvl>
    <w:lvl w:ilvl="1" w:tplc="04160019" w:tentative="1">
      <w:start w:val="1"/>
      <w:numFmt w:val="lowerLetter"/>
      <w:lvlText w:val="%2."/>
      <w:lvlJc w:val="left"/>
      <w:pPr>
        <w:ind w:left="513" w:hanging="360"/>
      </w:pPr>
    </w:lvl>
    <w:lvl w:ilvl="2" w:tplc="0416001B" w:tentative="1">
      <w:start w:val="1"/>
      <w:numFmt w:val="lowerRoman"/>
      <w:lvlText w:val="%3."/>
      <w:lvlJc w:val="right"/>
      <w:pPr>
        <w:ind w:left="1233" w:hanging="180"/>
      </w:pPr>
    </w:lvl>
    <w:lvl w:ilvl="3" w:tplc="0416000F" w:tentative="1">
      <w:start w:val="1"/>
      <w:numFmt w:val="decimal"/>
      <w:lvlText w:val="%4."/>
      <w:lvlJc w:val="left"/>
      <w:pPr>
        <w:ind w:left="1953" w:hanging="360"/>
      </w:pPr>
    </w:lvl>
    <w:lvl w:ilvl="4" w:tplc="04160019" w:tentative="1">
      <w:start w:val="1"/>
      <w:numFmt w:val="lowerLetter"/>
      <w:lvlText w:val="%5."/>
      <w:lvlJc w:val="left"/>
      <w:pPr>
        <w:ind w:left="2673" w:hanging="360"/>
      </w:pPr>
    </w:lvl>
    <w:lvl w:ilvl="5" w:tplc="0416001B" w:tentative="1">
      <w:start w:val="1"/>
      <w:numFmt w:val="lowerRoman"/>
      <w:lvlText w:val="%6."/>
      <w:lvlJc w:val="right"/>
      <w:pPr>
        <w:ind w:left="3393" w:hanging="180"/>
      </w:pPr>
    </w:lvl>
    <w:lvl w:ilvl="6" w:tplc="0416000F" w:tentative="1">
      <w:start w:val="1"/>
      <w:numFmt w:val="decimal"/>
      <w:lvlText w:val="%7."/>
      <w:lvlJc w:val="left"/>
      <w:pPr>
        <w:ind w:left="4113" w:hanging="360"/>
      </w:pPr>
    </w:lvl>
    <w:lvl w:ilvl="7" w:tplc="04160019" w:tentative="1">
      <w:start w:val="1"/>
      <w:numFmt w:val="lowerLetter"/>
      <w:lvlText w:val="%8."/>
      <w:lvlJc w:val="left"/>
      <w:pPr>
        <w:ind w:left="4833" w:hanging="360"/>
      </w:pPr>
    </w:lvl>
    <w:lvl w:ilvl="8" w:tplc="0416001B" w:tentative="1">
      <w:start w:val="1"/>
      <w:numFmt w:val="lowerRoman"/>
      <w:lvlText w:val="%9."/>
      <w:lvlJc w:val="right"/>
      <w:pPr>
        <w:ind w:left="5553" w:hanging="180"/>
      </w:pPr>
    </w:lvl>
  </w:abstractNum>
  <w:abstractNum w:abstractNumId="35" w15:restartNumberingAfterBreak="0">
    <w:nsid w:val="5ADE51F5"/>
    <w:multiLevelType w:val="multilevel"/>
    <w:tmpl w:val="FBF2F53E"/>
    <w:lvl w:ilvl="0">
      <w:start w:val="7"/>
      <w:numFmt w:val="decimal"/>
      <w:lvlText w:val="%1"/>
      <w:lvlJc w:val="left"/>
      <w:pPr>
        <w:ind w:left="115" w:hanging="408"/>
      </w:pPr>
      <w:rPr>
        <w:rFonts w:hint="default"/>
        <w:lang w:val="pt-PT" w:eastAsia="en-US" w:bidi="ar-SA"/>
      </w:rPr>
    </w:lvl>
    <w:lvl w:ilvl="1">
      <w:start w:val="1"/>
      <w:numFmt w:val="decimal"/>
      <w:lvlText w:val="%1.%2"/>
      <w:lvlJc w:val="left"/>
      <w:pPr>
        <w:ind w:left="115" w:hanging="408"/>
      </w:pPr>
      <w:rPr>
        <w:rFonts w:ascii="Arial MT" w:eastAsia="Arial MT" w:hAnsi="Arial MT" w:cs="Arial MT" w:hint="default"/>
        <w:w w:val="100"/>
        <w:sz w:val="22"/>
        <w:szCs w:val="22"/>
        <w:lang w:val="pt-PT" w:eastAsia="en-US" w:bidi="ar-SA"/>
      </w:rPr>
    </w:lvl>
    <w:lvl w:ilvl="2">
      <w:start w:val="1"/>
      <w:numFmt w:val="decimal"/>
      <w:lvlText w:val="%1.%2.%3"/>
      <w:lvlJc w:val="left"/>
      <w:pPr>
        <w:ind w:left="669" w:hanging="555"/>
      </w:pPr>
      <w:rPr>
        <w:rFonts w:ascii="Arial MT" w:eastAsia="Arial MT" w:hAnsi="Arial MT" w:cs="Arial MT" w:hint="default"/>
        <w:w w:val="100"/>
        <w:sz w:val="22"/>
        <w:szCs w:val="22"/>
        <w:lang w:val="pt-PT" w:eastAsia="en-US" w:bidi="ar-SA"/>
      </w:rPr>
    </w:lvl>
    <w:lvl w:ilvl="3">
      <w:start w:val="1"/>
      <w:numFmt w:val="decimal"/>
      <w:lvlText w:val="%1.%2.%3.%4"/>
      <w:lvlJc w:val="left"/>
      <w:pPr>
        <w:ind w:left="115" w:hanging="795"/>
      </w:pPr>
      <w:rPr>
        <w:rFonts w:ascii="Arial MT" w:eastAsia="Arial MT" w:hAnsi="Arial MT" w:cs="Arial MT" w:hint="default"/>
        <w:w w:val="100"/>
        <w:sz w:val="22"/>
        <w:szCs w:val="22"/>
        <w:lang w:val="pt-PT" w:eastAsia="en-US" w:bidi="ar-SA"/>
      </w:rPr>
    </w:lvl>
    <w:lvl w:ilvl="4">
      <w:numFmt w:val="bullet"/>
      <w:lvlText w:val="•"/>
      <w:lvlJc w:val="left"/>
      <w:pPr>
        <w:ind w:left="3730" w:hanging="795"/>
      </w:pPr>
      <w:rPr>
        <w:rFonts w:hint="default"/>
        <w:lang w:val="pt-PT" w:eastAsia="en-US" w:bidi="ar-SA"/>
      </w:rPr>
    </w:lvl>
    <w:lvl w:ilvl="5">
      <w:numFmt w:val="bullet"/>
      <w:lvlText w:val="•"/>
      <w:lvlJc w:val="left"/>
      <w:pPr>
        <w:ind w:left="4753" w:hanging="795"/>
      </w:pPr>
      <w:rPr>
        <w:rFonts w:hint="default"/>
        <w:lang w:val="pt-PT" w:eastAsia="en-US" w:bidi="ar-SA"/>
      </w:rPr>
    </w:lvl>
    <w:lvl w:ilvl="6">
      <w:numFmt w:val="bullet"/>
      <w:lvlText w:val="•"/>
      <w:lvlJc w:val="left"/>
      <w:pPr>
        <w:ind w:left="5777" w:hanging="795"/>
      </w:pPr>
      <w:rPr>
        <w:rFonts w:hint="default"/>
        <w:lang w:val="pt-PT" w:eastAsia="en-US" w:bidi="ar-SA"/>
      </w:rPr>
    </w:lvl>
    <w:lvl w:ilvl="7">
      <w:numFmt w:val="bullet"/>
      <w:lvlText w:val="•"/>
      <w:lvlJc w:val="left"/>
      <w:pPr>
        <w:ind w:left="6800" w:hanging="795"/>
      </w:pPr>
      <w:rPr>
        <w:rFonts w:hint="default"/>
        <w:lang w:val="pt-PT" w:eastAsia="en-US" w:bidi="ar-SA"/>
      </w:rPr>
    </w:lvl>
    <w:lvl w:ilvl="8">
      <w:numFmt w:val="bullet"/>
      <w:lvlText w:val="•"/>
      <w:lvlJc w:val="left"/>
      <w:pPr>
        <w:ind w:left="7824" w:hanging="795"/>
      </w:pPr>
      <w:rPr>
        <w:rFonts w:hint="default"/>
        <w:lang w:val="pt-PT" w:eastAsia="en-US" w:bidi="ar-SA"/>
      </w:rPr>
    </w:lvl>
  </w:abstractNum>
  <w:abstractNum w:abstractNumId="36" w15:restartNumberingAfterBreak="0">
    <w:nsid w:val="5F656002"/>
    <w:multiLevelType w:val="multilevel"/>
    <w:tmpl w:val="0D828B52"/>
    <w:lvl w:ilvl="0">
      <w:start w:val="11"/>
      <w:numFmt w:val="lowerLetter"/>
      <w:lvlText w:val="%1)"/>
      <w:lvlJc w:val="left"/>
      <w:pPr>
        <w:ind w:left="1089" w:hanging="267"/>
      </w:pPr>
      <w:rPr>
        <w:rFonts w:hint="default"/>
        <w:w w:val="99"/>
        <w:lang w:val="pt-PT" w:eastAsia="en-US" w:bidi="ar-SA"/>
      </w:rPr>
    </w:lvl>
    <w:lvl w:ilvl="1">
      <w:start w:val="1"/>
      <w:numFmt w:val="decimal"/>
      <w:lvlText w:val="%1.%2)"/>
      <w:lvlJc w:val="left"/>
      <w:pPr>
        <w:ind w:left="115" w:hanging="490"/>
      </w:pPr>
      <w:rPr>
        <w:rFonts w:ascii="Arial MT" w:eastAsia="Arial MT" w:hAnsi="Arial MT" w:cs="Arial MT" w:hint="default"/>
        <w:w w:val="99"/>
        <w:sz w:val="24"/>
        <w:szCs w:val="24"/>
        <w:lang w:val="pt-PT" w:eastAsia="en-US" w:bidi="ar-SA"/>
      </w:rPr>
    </w:lvl>
    <w:lvl w:ilvl="2">
      <w:numFmt w:val="bullet"/>
      <w:lvlText w:val="•"/>
      <w:lvlJc w:val="left"/>
      <w:pPr>
        <w:ind w:left="2056" w:hanging="490"/>
      </w:pPr>
      <w:rPr>
        <w:rFonts w:hint="default"/>
        <w:lang w:val="pt-PT" w:eastAsia="en-US" w:bidi="ar-SA"/>
      </w:rPr>
    </w:lvl>
    <w:lvl w:ilvl="3">
      <w:numFmt w:val="bullet"/>
      <w:lvlText w:val="•"/>
      <w:lvlJc w:val="left"/>
      <w:pPr>
        <w:ind w:left="3033" w:hanging="490"/>
      </w:pPr>
      <w:rPr>
        <w:rFonts w:hint="default"/>
        <w:lang w:val="pt-PT" w:eastAsia="en-US" w:bidi="ar-SA"/>
      </w:rPr>
    </w:lvl>
    <w:lvl w:ilvl="4">
      <w:numFmt w:val="bullet"/>
      <w:lvlText w:val="•"/>
      <w:lvlJc w:val="left"/>
      <w:pPr>
        <w:ind w:left="4010" w:hanging="490"/>
      </w:pPr>
      <w:rPr>
        <w:rFonts w:hint="default"/>
        <w:lang w:val="pt-PT" w:eastAsia="en-US" w:bidi="ar-SA"/>
      </w:rPr>
    </w:lvl>
    <w:lvl w:ilvl="5">
      <w:numFmt w:val="bullet"/>
      <w:lvlText w:val="•"/>
      <w:lvlJc w:val="left"/>
      <w:pPr>
        <w:ind w:left="4987" w:hanging="490"/>
      </w:pPr>
      <w:rPr>
        <w:rFonts w:hint="default"/>
        <w:lang w:val="pt-PT" w:eastAsia="en-US" w:bidi="ar-SA"/>
      </w:rPr>
    </w:lvl>
    <w:lvl w:ilvl="6">
      <w:numFmt w:val="bullet"/>
      <w:lvlText w:val="•"/>
      <w:lvlJc w:val="left"/>
      <w:pPr>
        <w:ind w:left="5964" w:hanging="490"/>
      </w:pPr>
      <w:rPr>
        <w:rFonts w:hint="default"/>
        <w:lang w:val="pt-PT" w:eastAsia="en-US" w:bidi="ar-SA"/>
      </w:rPr>
    </w:lvl>
    <w:lvl w:ilvl="7">
      <w:numFmt w:val="bullet"/>
      <w:lvlText w:val="•"/>
      <w:lvlJc w:val="left"/>
      <w:pPr>
        <w:ind w:left="6940" w:hanging="490"/>
      </w:pPr>
      <w:rPr>
        <w:rFonts w:hint="default"/>
        <w:lang w:val="pt-PT" w:eastAsia="en-US" w:bidi="ar-SA"/>
      </w:rPr>
    </w:lvl>
    <w:lvl w:ilvl="8">
      <w:numFmt w:val="bullet"/>
      <w:lvlText w:val="•"/>
      <w:lvlJc w:val="left"/>
      <w:pPr>
        <w:ind w:left="7917" w:hanging="490"/>
      </w:pPr>
      <w:rPr>
        <w:rFonts w:hint="default"/>
        <w:lang w:val="pt-PT" w:eastAsia="en-US" w:bidi="ar-SA"/>
      </w:rPr>
    </w:lvl>
  </w:abstractNum>
  <w:abstractNum w:abstractNumId="37" w15:restartNumberingAfterBreak="0">
    <w:nsid w:val="70827917"/>
    <w:multiLevelType w:val="multilevel"/>
    <w:tmpl w:val="5A2CC8A4"/>
    <w:lvl w:ilvl="0">
      <w:start w:val="3390"/>
      <w:numFmt w:val="decimal"/>
      <w:lvlText w:val="%1"/>
      <w:lvlJc w:val="left"/>
      <w:pPr>
        <w:ind w:left="1485" w:hanging="1485"/>
      </w:pPr>
      <w:rPr>
        <w:rFonts w:hint="default"/>
      </w:rPr>
    </w:lvl>
    <w:lvl w:ilvl="1">
      <w:start w:val="39"/>
      <w:numFmt w:val="decimal"/>
      <w:lvlText w:val="%1.%2"/>
      <w:lvlJc w:val="left"/>
      <w:pPr>
        <w:ind w:left="1485" w:hanging="1485"/>
      </w:pPr>
      <w:rPr>
        <w:rFonts w:hint="default"/>
      </w:rPr>
    </w:lvl>
    <w:lvl w:ilvl="2">
      <w:numFmt w:val="decimalZero"/>
      <w:lvlText w:val="%1.%2.%3"/>
      <w:lvlJc w:val="left"/>
      <w:pPr>
        <w:ind w:left="1485" w:hanging="1485"/>
      </w:pPr>
      <w:rPr>
        <w:rFonts w:hint="default"/>
      </w:rPr>
    </w:lvl>
    <w:lvl w:ilvl="3">
      <w:numFmt w:val="decimalZero"/>
      <w:lvlText w:val="%1.%2.%3.%4"/>
      <w:lvlJc w:val="left"/>
      <w:pPr>
        <w:ind w:left="1485" w:hanging="1485"/>
      </w:pPr>
      <w:rPr>
        <w:rFonts w:hint="default"/>
      </w:rPr>
    </w:lvl>
    <w:lvl w:ilvl="4">
      <w:numFmt w:val="decimalZero"/>
      <w:lvlText w:val="%1.%2.%3.%4.%5.0"/>
      <w:lvlJc w:val="left"/>
      <w:pPr>
        <w:ind w:left="1485" w:hanging="1485"/>
      </w:pPr>
      <w:rPr>
        <w:rFonts w:hint="default"/>
      </w:rPr>
    </w:lvl>
    <w:lvl w:ilvl="5">
      <w:start w:val="1"/>
      <w:numFmt w:val="decimalZero"/>
      <w:lvlText w:val="%1.%2.%3.%4.%5.%6"/>
      <w:lvlJc w:val="left"/>
      <w:pPr>
        <w:ind w:left="1485" w:hanging="1485"/>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8" w15:restartNumberingAfterBreak="0">
    <w:nsid w:val="72FD277E"/>
    <w:multiLevelType w:val="multilevel"/>
    <w:tmpl w:val="6838ABCC"/>
    <w:lvl w:ilvl="0">
      <w:start w:val="3"/>
      <w:numFmt w:val="decimal"/>
      <w:lvlText w:val="%1."/>
      <w:lvlJc w:val="left"/>
      <w:pPr>
        <w:ind w:left="360" w:hanging="360"/>
      </w:pPr>
      <w:rPr>
        <w:rFonts w:hint="default"/>
      </w:rPr>
    </w:lvl>
    <w:lvl w:ilvl="1">
      <w:start w:val="8"/>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9" w15:restartNumberingAfterBreak="0">
    <w:nsid w:val="73513220"/>
    <w:multiLevelType w:val="hybridMultilevel"/>
    <w:tmpl w:val="81F2B22E"/>
    <w:lvl w:ilvl="0" w:tplc="2CD657AA">
      <w:start w:val="1"/>
      <w:numFmt w:val="upperRoman"/>
      <w:lvlText w:val="%1)"/>
      <w:lvlJc w:val="left"/>
      <w:pPr>
        <w:ind w:left="1036" w:hanging="214"/>
      </w:pPr>
      <w:rPr>
        <w:rFonts w:ascii="Arial MT" w:eastAsia="Arial MT" w:hAnsi="Arial MT" w:cs="Arial MT" w:hint="default"/>
        <w:w w:val="100"/>
        <w:sz w:val="24"/>
        <w:szCs w:val="24"/>
        <w:lang w:val="pt-PT" w:eastAsia="en-US" w:bidi="ar-SA"/>
      </w:rPr>
    </w:lvl>
    <w:lvl w:ilvl="1" w:tplc="ADC4B452">
      <w:numFmt w:val="bullet"/>
      <w:lvlText w:val="•"/>
      <w:lvlJc w:val="left"/>
      <w:pPr>
        <w:ind w:left="1923" w:hanging="214"/>
      </w:pPr>
      <w:rPr>
        <w:rFonts w:hint="default"/>
        <w:lang w:val="pt-PT" w:eastAsia="en-US" w:bidi="ar-SA"/>
      </w:rPr>
    </w:lvl>
    <w:lvl w:ilvl="2" w:tplc="52225C90">
      <w:numFmt w:val="bullet"/>
      <w:lvlText w:val="•"/>
      <w:lvlJc w:val="left"/>
      <w:pPr>
        <w:ind w:left="2806" w:hanging="214"/>
      </w:pPr>
      <w:rPr>
        <w:rFonts w:hint="default"/>
        <w:lang w:val="pt-PT" w:eastAsia="en-US" w:bidi="ar-SA"/>
      </w:rPr>
    </w:lvl>
    <w:lvl w:ilvl="3" w:tplc="749CFCDC">
      <w:numFmt w:val="bullet"/>
      <w:lvlText w:val="•"/>
      <w:lvlJc w:val="left"/>
      <w:pPr>
        <w:ind w:left="3689" w:hanging="214"/>
      </w:pPr>
      <w:rPr>
        <w:rFonts w:hint="default"/>
        <w:lang w:val="pt-PT" w:eastAsia="en-US" w:bidi="ar-SA"/>
      </w:rPr>
    </w:lvl>
    <w:lvl w:ilvl="4" w:tplc="2B5E1120">
      <w:numFmt w:val="bullet"/>
      <w:lvlText w:val="•"/>
      <w:lvlJc w:val="left"/>
      <w:pPr>
        <w:ind w:left="4572" w:hanging="214"/>
      </w:pPr>
      <w:rPr>
        <w:rFonts w:hint="default"/>
        <w:lang w:val="pt-PT" w:eastAsia="en-US" w:bidi="ar-SA"/>
      </w:rPr>
    </w:lvl>
    <w:lvl w:ilvl="5" w:tplc="69E0320E">
      <w:numFmt w:val="bullet"/>
      <w:lvlText w:val="•"/>
      <w:lvlJc w:val="left"/>
      <w:pPr>
        <w:ind w:left="5455" w:hanging="214"/>
      </w:pPr>
      <w:rPr>
        <w:rFonts w:hint="default"/>
        <w:lang w:val="pt-PT" w:eastAsia="en-US" w:bidi="ar-SA"/>
      </w:rPr>
    </w:lvl>
    <w:lvl w:ilvl="6" w:tplc="98CC5B4E">
      <w:numFmt w:val="bullet"/>
      <w:lvlText w:val="•"/>
      <w:lvlJc w:val="left"/>
      <w:pPr>
        <w:ind w:left="6338" w:hanging="214"/>
      </w:pPr>
      <w:rPr>
        <w:rFonts w:hint="default"/>
        <w:lang w:val="pt-PT" w:eastAsia="en-US" w:bidi="ar-SA"/>
      </w:rPr>
    </w:lvl>
    <w:lvl w:ilvl="7" w:tplc="33B2AB80">
      <w:numFmt w:val="bullet"/>
      <w:lvlText w:val="•"/>
      <w:lvlJc w:val="left"/>
      <w:pPr>
        <w:ind w:left="7221" w:hanging="214"/>
      </w:pPr>
      <w:rPr>
        <w:rFonts w:hint="default"/>
        <w:lang w:val="pt-PT" w:eastAsia="en-US" w:bidi="ar-SA"/>
      </w:rPr>
    </w:lvl>
    <w:lvl w:ilvl="8" w:tplc="D4545892">
      <w:numFmt w:val="bullet"/>
      <w:lvlText w:val="•"/>
      <w:lvlJc w:val="left"/>
      <w:pPr>
        <w:ind w:left="8104" w:hanging="214"/>
      </w:pPr>
      <w:rPr>
        <w:rFonts w:hint="default"/>
        <w:lang w:val="pt-PT" w:eastAsia="en-US" w:bidi="ar-SA"/>
      </w:rPr>
    </w:lvl>
  </w:abstractNum>
  <w:abstractNum w:abstractNumId="40" w15:restartNumberingAfterBreak="0">
    <w:nsid w:val="7492672F"/>
    <w:multiLevelType w:val="hybridMultilevel"/>
    <w:tmpl w:val="962CA396"/>
    <w:lvl w:ilvl="0" w:tplc="3A22ABE6">
      <w:start w:val="1"/>
      <w:numFmt w:val="lowerLetter"/>
      <w:lvlText w:val="%1)"/>
      <w:lvlJc w:val="left"/>
      <w:pPr>
        <w:ind w:left="374" w:hanging="260"/>
      </w:pPr>
      <w:rPr>
        <w:rFonts w:ascii="Arial MT" w:eastAsia="Arial MT" w:hAnsi="Arial MT" w:cs="Arial MT" w:hint="default"/>
        <w:w w:val="100"/>
        <w:sz w:val="22"/>
        <w:szCs w:val="22"/>
        <w:lang w:val="pt-PT" w:eastAsia="en-US" w:bidi="ar-SA"/>
      </w:rPr>
    </w:lvl>
    <w:lvl w:ilvl="1" w:tplc="2E7A627E">
      <w:numFmt w:val="bullet"/>
      <w:lvlText w:val="•"/>
      <w:lvlJc w:val="left"/>
      <w:pPr>
        <w:ind w:left="1329" w:hanging="260"/>
      </w:pPr>
      <w:rPr>
        <w:rFonts w:hint="default"/>
        <w:lang w:val="pt-PT" w:eastAsia="en-US" w:bidi="ar-SA"/>
      </w:rPr>
    </w:lvl>
    <w:lvl w:ilvl="2" w:tplc="E2E622FE">
      <w:numFmt w:val="bullet"/>
      <w:lvlText w:val="•"/>
      <w:lvlJc w:val="left"/>
      <w:pPr>
        <w:ind w:left="2278" w:hanging="260"/>
      </w:pPr>
      <w:rPr>
        <w:rFonts w:hint="default"/>
        <w:lang w:val="pt-PT" w:eastAsia="en-US" w:bidi="ar-SA"/>
      </w:rPr>
    </w:lvl>
    <w:lvl w:ilvl="3" w:tplc="E84C2F22">
      <w:numFmt w:val="bullet"/>
      <w:lvlText w:val="•"/>
      <w:lvlJc w:val="left"/>
      <w:pPr>
        <w:ind w:left="3227" w:hanging="260"/>
      </w:pPr>
      <w:rPr>
        <w:rFonts w:hint="default"/>
        <w:lang w:val="pt-PT" w:eastAsia="en-US" w:bidi="ar-SA"/>
      </w:rPr>
    </w:lvl>
    <w:lvl w:ilvl="4" w:tplc="A34C0216">
      <w:numFmt w:val="bullet"/>
      <w:lvlText w:val="•"/>
      <w:lvlJc w:val="left"/>
      <w:pPr>
        <w:ind w:left="4176" w:hanging="260"/>
      </w:pPr>
      <w:rPr>
        <w:rFonts w:hint="default"/>
        <w:lang w:val="pt-PT" w:eastAsia="en-US" w:bidi="ar-SA"/>
      </w:rPr>
    </w:lvl>
    <w:lvl w:ilvl="5" w:tplc="7A822D04">
      <w:numFmt w:val="bullet"/>
      <w:lvlText w:val="•"/>
      <w:lvlJc w:val="left"/>
      <w:pPr>
        <w:ind w:left="5125" w:hanging="260"/>
      </w:pPr>
      <w:rPr>
        <w:rFonts w:hint="default"/>
        <w:lang w:val="pt-PT" w:eastAsia="en-US" w:bidi="ar-SA"/>
      </w:rPr>
    </w:lvl>
    <w:lvl w:ilvl="6" w:tplc="4AF61024">
      <w:numFmt w:val="bullet"/>
      <w:lvlText w:val="•"/>
      <w:lvlJc w:val="left"/>
      <w:pPr>
        <w:ind w:left="6074" w:hanging="260"/>
      </w:pPr>
      <w:rPr>
        <w:rFonts w:hint="default"/>
        <w:lang w:val="pt-PT" w:eastAsia="en-US" w:bidi="ar-SA"/>
      </w:rPr>
    </w:lvl>
    <w:lvl w:ilvl="7" w:tplc="733098C2">
      <w:numFmt w:val="bullet"/>
      <w:lvlText w:val="•"/>
      <w:lvlJc w:val="left"/>
      <w:pPr>
        <w:ind w:left="7023" w:hanging="260"/>
      </w:pPr>
      <w:rPr>
        <w:rFonts w:hint="default"/>
        <w:lang w:val="pt-PT" w:eastAsia="en-US" w:bidi="ar-SA"/>
      </w:rPr>
    </w:lvl>
    <w:lvl w:ilvl="8" w:tplc="DCE00C06">
      <w:numFmt w:val="bullet"/>
      <w:lvlText w:val="•"/>
      <w:lvlJc w:val="left"/>
      <w:pPr>
        <w:ind w:left="7972" w:hanging="260"/>
      </w:pPr>
      <w:rPr>
        <w:rFonts w:hint="default"/>
        <w:lang w:val="pt-PT" w:eastAsia="en-US" w:bidi="ar-SA"/>
      </w:rPr>
    </w:lvl>
  </w:abstractNum>
  <w:abstractNum w:abstractNumId="41" w15:restartNumberingAfterBreak="0">
    <w:nsid w:val="78B03ABF"/>
    <w:multiLevelType w:val="multilevel"/>
    <w:tmpl w:val="45D689D6"/>
    <w:lvl w:ilvl="0">
      <w:start w:val="12"/>
      <w:numFmt w:val="decimal"/>
      <w:lvlText w:val="%1"/>
      <w:lvlJc w:val="left"/>
      <w:pPr>
        <w:ind w:left="115" w:hanging="538"/>
      </w:pPr>
      <w:rPr>
        <w:rFonts w:hint="default"/>
        <w:lang w:val="pt-PT" w:eastAsia="en-US" w:bidi="ar-SA"/>
      </w:rPr>
    </w:lvl>
    <w:lvl w:ilvl="1">
      <w:start w:val="1"/>
      <w:numFmt w:val="decimal"/>
      <w:lvlText w:val="%1.%2"/>
      <w:lvlJc w:val="left"/>
      <w:pPr>
        <w:ind w:left="115" w:hanging="538"/>
      </w:pPr>
      <w:rPr>
        <w:rFonts w:ascii="Arial MT" w:eastAsia="Arial MT" w:hAnsi="Arial MT" w:cs="Arial MT" w:hint="default"/>
        <w:w w:val="100"/>
        <w:sz w:val="22"/>
        <w:szCs w:val="22"/>
        <w:lang w:val="pt-PT" w:eastAsia="en-US" w:bidi="ar-SA"/>
      </w:rPr>
    </w:lvl>
    <w:lvl w:ilvl="2">
      <w:numFmt w:val="bullet"/>
      <w:lvlText w:val="•"/>
      <w:lvlJc w:val="left"/>
      <w:pPr>
        <w:ind w:left="2070" w:hanging="538"/>
      </w:pPr>
      <w:rPr>
        <w:rFonts w:hint="default"/>
        <w:lang w:val="pt-PT" w:eastAsia="en-US" w:bidi="ar-SA"/>
      </w:rPr>
    </w:lvl>
    <w:lvl w:ilvl="3">
      <w:numFmt w:val="bullet"/>
      <w:lvlText w:val="•"/>
      <w:lvlJc w:val="left"/>
      <w:pPr>
        <w:ind w:left="3045" w:hanging="538"/>
      </w:pPr>
      <w:rPr>
        <w:rFonts w:hint="default"/>
        <w:lang w:val="pt-PT" w:eastAsia="en-US" w:bidi="ar-SA"/>
      </w:rPr>
    </w:lvl>
    <w:lvl w:ilvl="4">
      <w:numFmt w:val="bullet"/>
      <w:lvlText w:val="•"/>
      <w:lvlJc w:val="left"/>
      <w:pPr>
        <w:ind w:left="4020" w:hanging="538"/>
      </w:pPr>
      <w:rPr>
        <w:rFonts w:hint="default"/>
        <w:lang w:val="pt-PT" w:eastAsia="en-US" w:bidi="ar-SA"/>
      </w:rPr>
    </w:lvl>
    <w:lvl w:ilvl="5">
      <w:numFmt w:val="bullet"/>
      <w:lvlText w:val="•"/>
      <w:lvlJc w:val="left"/>
      <w:pPr>
        <w:ind w:left="4995" w:hanging="538"/>
      </w:pPr>
      <w:rPr>
        <w:rFonts w:hint="default"/>
        <w:lang w:val="pt-PT" w:eastAsia="en-US" w:bidi="ar-SA"/>
      </w:rPr>
    </w:lvl>
    <w:lvl w:ilvl="6">
      <w:numFmt w:val="bullet"/>
      <w:lvlText w:val="•"/>
      <w:lvlJc w:val="left"/>
      <w:pPr>
        <w:ind w:left="5970" w:hanging="538"/>
      </w:pPr>
      <w:rPr>
        <w:rFonts w:hint="default"/>
        <w:lang w:val="pt-PT" w:eastAsia="en-US" w:bidi="ar-SA"/>
      </w:rPr>
    </w:lvl>
    <w:lvl w:ilvl="7">
      <w:numFmt w:val="bullet"/>
      <w:lvlText w:val="•"/>
      <w:lvlJc w:val="left"/>
      <w:pPr>
        <w:ind w:left="6945" w:hanging="538"/>
      </w:pPr>
      <w:rPr>
        <w:rFonts w:hint="default"/>
        <w:lang w:val="pt-PT" w:eastAsia="en-US" w:bidi="ar-SA"/>
      </w:rPr>
    </w:lvl>
    <w:lvl w:ilvl="8">
      <w:numFmt w:val="bullet"/>
      <w:lvlText w:val="•"/>
      <w:lvlJc w:val="left"/>
      <w:pPr>
        <w:ind w:left="7920" w:hanging="538"/>
      </w:pPr>
      <w:rPr>
        <w:rFonts w:hint="default"/>
        <w:lang w:val="pt-PT" w:eastAsia="en-US" w:bidi="ar-SA"/>
      </w:rPr>
    </w:lvl>
  </w:abstractNum>
  <w:abstractNum w:abstractNumId="42" w15:restartNumberingAfterBreak="0">
    <w:nsid w:val="7E47301A"/>
    <w:multiLevelType w:val="multilevel"/>
    <w:tmpl w:val="294E1D16"/>
    <w:lvl w:ilvl="0">
      <w:start w:val="3"/>
      <w:numFmt w:val="decimal"/>
      <w:lvlText w:val="%1."/>
      <w:lvlJc w:val="left"/>
      <w:pPr>
        <w:ind w:left="360" w:hanging="360"/>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3" w15:restartNumberingAfterBreak="0">
    <w:nsid w:val="7E86309B"/>
    <w:multiLevelType w:val="multilevel"/>
    <w:tmpl w:val="AA784F8E"/>
    <w:lvl w:ilvl="0">
      <w:start w:val="4"/>
      <w:numFmt w:val="decimal"/>
      <w:lvlText w:val="%1."/>
      <w:lvlJc w:val="left"/>
      <w:pPr>
        <w:ind w:left="360" w:hanging="360"/>
      </w:pPr>
      <w:rPr>
        <w:rFonts w:hint="default"/>
      </w:rPr>
    </w:lvl>
    <w:lvl w:ilvl="1">
      <w:start w:val="2"/>
      <w:numFmt w:val="decimal"/>
      <w:lvlText w:val="%1.%2."/>
      <w:lvlJc w:val="left"/>
      <w:pPr>
        <w:ind w:left="153" w:hanging="720"/>
      </w:pPr>
      <w:rPr>
        <w:rFonts w:hint="default"/>
      </w:rPr>
    </w:lvl>
    <w:lvl w:ilvl="2">
      <w:start w:val="1"/>
      <w:numFmt w:val="decimal"/>
      <w:lvlText w:val="%1.%2.%3."/>
      <w:lvlJc w:val="left"/>
      <w:pPr>
        <w:ind w:left="-414" w:hanging="720"/>
      </w:pPr>
      <w:rPr>
        <w:rFonts w:hint="default"/>
      </w:rPr>
    </w:lvl>
    <w:lvl w:ilvl="3">
      <w:start w:val="1"/>
      <w:numFmt w:val="decimal"/>
      <w:lvlText w:val="%1.%2.%3.%4."/>
      <w:lvlJc w:val="left"/>
      <w:pPr>
        <w:ind w:left="-621" w:hanging="1080"/>
      </w:pPr>
      <w:rPr>
        <w:rFonts w:hint="default"/>
      </w:rPr>
    </w:lvl>
    <w:lvl w:ilvl="4">
      <w:start w:val="1"/>
      <w:numFmt w:val="decimal"/>
      <w:lvlText w:val="%1.%2.%3.%4.%5."/>
      <w:lvlJc w:val="left"/>
      <w:pPr>
        <w:ind w:left="-1188" w:hanging="1080"/>
      </w:pPr>
      <w:rPr>
        <w:rFonts w:hint="default"/>
      </w:rPr>
    </w:lvl>
    <w:lvl w:ilvl="5">
      <w:start w:val="1"/>
      <w:numFmt w:val="decimal"/>
      <w:lvlText w:val="%1.%2.%3.%4.%5.%6."/>
      <w:lvlJc w:val="left"/>
      <w:pPr>
        <w:ind w:left="-1395" w:hanging="1440"/>
      </w:pPr>
      <w:rPr>
        <w:rFonts w:hint="default"/>
      </w:rPr>
    </w:lvl>
    <w:lvl w:ilvl="6">
      <w:start w:val="1"/>
      <w:numFmt w:val="decimal"/>
      <w:lvlText w:val="%1.%2.%3.%4.%5.%6.%7."/>
      <w:lvlJc w:val="left"/>
      <w:pPr>
        <w:ind w:left="-1602" w:hanging="1800"/>
      </w:pPr>
      <w:rPr>
        <w:rFonts w:hint="default"/>
      </w:rPr>
    </w:lvl>
    <w:lvl w:ilvl="7">
      <w:start w:val="1"/>
      <w:numFmt w:val="decimal"/>
      <w:lvlText w:val="%1.%2.%3.%4.%5.%6.%7.%8."/>
      <w:lvlJc w:val="left"/>
      <w:pPr>
        <w:ind w:left="-2169" w:hanging="1800"/>
      </w:pPr>
      <w:rPr>
        <w:rFonts w:hint="default"/>
      </w:rPr>
    </w:lvl>
    <w:lvl w:ilvl="8">
      <w:start w:val="1"/>
      <w:numFmt w:val="decimal"/>
      <w:lvlText w:val="%1.%2.%3.%4.%5.%6.%7.%8.%9."/>
      <w:lvlJc w:val="left"/>
      <w:pPr>
        <w:ind w:left="-2376" w:hanging="2160"/>
      </w:pPr>
      <w:rPr>
        <w:rFonts w:hint="default"/>
      </w:rPr>
    </w:lvl>
  </w:abstractNum>
  <w:num w:numId="1" w16cid:durableId="566846176">
    <w:abstractNumId w:val="21"/>
  </w:num>
  <w:num w:numId="2" w16cid:durableId="1064717096">
    <w:abstractNumId w:val="41"/>
  </w:num>
  <w:num w:numId="3" w16cid:durableId="1298100547">
    <w:abstractNumId w:val="3"/>
  </w:num>
  <w:num w:numId="4" w16cid:durableId="857623398">
    <w:abstractNumId w:val="27"/>
  </w:num>
  <w:num w:numId="5" w16cid:durableId="1643002411">
    <w:abstractNumId w:val="35"/>
  </w:num>
  <w:num w:numId="6" w16cid:durableId="1476491313">
    <w:abstractNumId w:val="12"/>
  </w:num>
  <w:num w:numId="7" w16cid:durableId="1087076413">
    <w:abstractNumId w:val="33"/>
  </w:num>
  <w:num w:numId="8" w16cid:durableId="1129124394">
    <w:abstractNumId w:val="16"/>
  </w:num>
  <w:num w:numId="9" w16cid:durableId="328796855">
    <w:abstractNumId w:val="2"/>
  </w:num>
  <w:num w:numId="10" w16cid:durableId="1855342634">
    <w:abstractNumId w:val="40"/>
  </w:num>
  <w:num w:numId="11" w16cid:durableId="488984443">
    <w:abstractNumId w:val="31"/>
  </w:num>
  <w:num w:numId="12" w16cid:durableId="1908031173">
    <w:abstractNumId w:val="39"/>
  </w:num>
  <w:num w:numId="13" w16cid:durableId="722290615">
    <w:abstractNumId w:val="17"/>
  </w:num>
  <w:num w:numId="14" w16cid:durableId="1133642084">
    <w:abstractNumId w:val="14"/>
  </w:num>
  <w:num w:numId="15" w16cid:durableId="1321349049">
    <w:abstractNumId w:val="36"/>
  </w:num>
  <w:num w:numId="16" w16cid:durableId="1131249634">
    <w:abstractNumId w:val="10"/>
  </w:num>
  <w:num w:numId="17" w16cid:durableId="1268391775">
    <w:abstractNumId w:val="20"/>
  </w:num>
  <w:num w:numId="18" w16cid:durableId="552009862">
    <w:abstractNumId w:val="19"/>
  </w:num>
  <w:num w:numId="19" w16cid:durableId="786966429">
    <w:abstractNumId w:val="15"/>
  </w:num>
  <w:num w:numId="20" w16cid:durableId="1766606615">
    <w:abstractNumId w:val="7"/>
  </w:num>
  <w:num w:numId="21" w16cid:durableId="2145921226">
    <w:abstractNumId w:val="23"/>
  </w:num>
  <w:num w:numId="22" w16cid:durableId="842278769">
    <w:abstractNumId w:val="26"/>
  </w:num>
  <w:num w:numId="23" w16cid:durableId="647248659">
    <w:abstractNumId w:val="24"/>
  </w:num>
  <w:num w:numId="24" w16cid:durableId="1447891905">
    <w:abstractNumId w:val="42"/>
  </w:num>
  <w:num w:numId="25" w16cid:durableId="1265650258">
    <w:abstractNumId w:val="28"/>
  </w:num>
  <w:num w:numId="26" w16cid:durableId="15888472">
    <w:abstractNumId w:val="38"/>
  </w:num>
  <w:num w:numId="27" w16cid:durableId="128590980">
    <w:abstractNumId w:val="8"/>
  </w:num>
  <w:num w:numId="28" w16cid:durableId="784691784">
    <w:abstractNumId w:val="43"/>
  </w:num>
  <w:num w:numId="29" w16cid:durableId="1611164064">
    <w:abstractNumId w:val="30"/>
  </w:num>
  <w:num w:numId="30" w16cid:durableId="1408839901">
    <w:abstractNumId w:val="11"/>
  </w:num>
  <w:num w:numId="31" w16cid:durableId="865826021">
    <w:abstractNumId w:val="9"/>
  </w:num>
  <w:num w:numId="32" w16cid:durableId="1963918650">
    <w:abstractNumId w:val="32"/>
  </w:num>
  <w:num w:numId="33" w16cid:durableId="684283084">
    <w:abstractNumId w:val="22"/>
  </w:num>
  <w:num w:numId="34" w16cid:durableId="1013730264">
    <w:abstractNumId w:val="1"/>
  </w:num>
  <w:num w:numId="35" w16cid:durableId="506096418">
    <w:abstractNumId w:val="18"/>
  </w:num>
  <w:num w:numId="36" w16cid:durableId="787621350">
    <w:abstractNumId w:val="29"/>
  </w:num>
  <w:num w:numId="37" w16cid:durableId="1994989700">
    <w:abstractNumId w:val="6"/>
  </w:num>
  <w:num w:numId="38" w16cid:durableId="1517573138">
    <w:abstractNumId w:val="34"/>
  </w:num>
  <w:num w:numId="39" w16cid:durableId="894001886">
    <w:abstractNumId w:val="0"/>
  </w:num>
  <w:num w:numId="40" w16cid:durableId="1887251259">
    <w:abstractNumId w:val="13"/>
  </w:num>
  <w:num w:numId="41" w16cid:durableId="1271624852">
    <w:abstractNumId w:val="5"/>
  </w:num>
  <w:num w:numId="42" w16cid:durableId="1184784097">
    <w:abstractNumId w:val="37"/>
  </w:num>
  <w:num w:numId="43" w16cid:durableId="923878633">
    <w:abstractNumId w:val="25"/>
  </w:num>
  <w:num w:numId="44" w16cid:durableId="212619660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09"/>
  <w:hyphenationZone w:val="425"/>
  <w:characterSpacingControl w:val="doNotCompress"/>
  <w:compat>
    <w:compatSetting w:name="compatibilityMode" w:uri="http://schemas.microsoft.com/office/word" w:val="12"/>
    <w:compatSetting w:name="useWord2013TrackBottomHyphenation" w:uri="http://schemas.microsoft.com/office/word" w:val="1"/>
  </w:compat>
  <w:rsids>
    <w:rsidRoot w:val="005261E0"/>
    <w:rsid w:val="00066CA2"/>
    <w:rsid w:val="000975EE"/>
    <w:rsid w:val="001401C0"/>
    <w:rsid w:val="001466AB"/>
    <w:rsid w:val="001469A8"/>
    <w:rsid w:val="001941C0"/>
    <w:rsid w:val="002D4DB2"/>
    <w:rsid w:val="002F105D"/>
    <w:rsid w:val="00300137"/>
    <w:rsid w:val="0036112B"/>
    <w:rsid w:val="003D09B6"/>
    <w:rsid w:val="003E7E6C"/>
    <w:rsid w:val="00405F98"/>
    <w:rsid w:val="0042727B"/>
    <w:rsid w:val="00431A17"/>
    <w:rsid w:val="00480A41"/>
    <w:rsid w:val="004B17B5"/>
    <w:rsid w:val="004B7E2F"/>
    <w:rsid w:val="004E706D"/>
    <w:rsid w:val="005261E0"/>
    <w:rsid w:val="00530EC5"/>
    <w:rsid w:val="005311ED"/>
    <w:rsid w:val="005340EB"/>
    <w:rsid w:val="00575314"/>
    <w:rsid w:val="005848EC"/>
    <w:rsid w:val="005A0A7B"/>
    <w:rsid w:val="005C0D97"/>
    <w:rsid w:val="00602F18"/>
    <w:rsid w:val="006307BE"/>
    <w:rsid w:val="00670963"/>
    <w:rsid w:val="006819CA"/>
    <w:rsid w:val="00683CB5"/>
    <w:rsid w:val="006A6A33"/>
    <w:rsid w:val="006C57F6"/>
    <w:rsid w:val="00713482"/>
    <w:rsid w:val="00717777"/>
    <w:rsid w:val="00736166"/>
    <w:rsid w:val="007A3CB6"/>
    <w:rsid w:val="007B5117"/>
    <w:rsid w:val="007D5347"/>
    <w:rsid w:val="00813748"/>
    <w:rsid w:val="00822B2F"/>
    <w:rsid w:val="0083401E"/>
    <w:rsid w:val="0085251D"/>
    <w:rsid w:val="00855CFE"/>
    <w:rsid w:val="008B27C9"/>
    <w:rsid w:val="008C7610"/>
    <w:rsid w:val="008D3D34"/>
    <w:rsid w:val="00931E63"/>
    <w:rsid w:val="009A059B"/>
    <w:rsid w:val="009C34C5"/>
    <w:rsid w:val="009F754C"/>
    <w:rsid w:val="00AA4273"/>
    <w:rsid w:val="00AC6CF5"/>
    <w:rsid w:val="00AD7E0E"/>
    <w:rsid w:val="00B54D77"/>
    <w:rsid w:val="00B56DE9"/>
    <w:rsid w:val="00B718E3"/>
    <w:rsid w:val="00BD43AD"/>
    <w:rsid w:val="00C00C21"/>
    <w:rsid w:val="00C60EEA"/>
    <w:rsid w:val="00C86A6B"/>
    <w:rsid w:val="00C97D8C"/>
    <w:rsid w:val="00CA3519"/>
    <w:rsid w:val="00CD03CA"/>
    <w:rsid w:val="00D06071"/>
    <w:rsid w:val="00D3766B"/>
    <w:rsid w:val="00DA7B47"/>
    <w:rsid w:val="00DD25D9"/>
    <w:rsid w:val="00DE5464"/>
    <w:rsid w:val="00E44639"/>
    <w:rsid w:val="00E5128C"/>
    <w:rsid w:val="00E922E4"/>
    <w:rsid w:val="00E95A9D"/>
    <w:rsid w:val="00EE619F"/>
    <w:rsid w:val="00F53B67"/>
    <w:rsid w:val="00F74DB7"/>
    <w:rsid w:val="00FA3B11"/>
    <w:rsid w:val="00FE5D5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B8D1FF"/>
  <w15:docId w15:val="{0D827EC4-2AE6-43F2-837C-71A6876F5F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iPriority="9"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61E0"/>
    <w:rPr>
      <w:rFonts w:ascii="Calibri" w:eastAsia="Calibri" w:hAnsi="Calibri" w:cs="Times New Roman"/>
    </w:rPr>
  </w:style>
  <w:style w:type="paragraph" w:styleId="Ttulo1">
    <w:name w:val="heading 1"/>
    <w:basedOn w:val="Normal"/>
    <w:link w:val="Ttulo1Char"/>
    <w:uiPriority w:val="99"/>
    <w:qFormat/>
    <w:rsid w:val="00DA7B47"/>
    <w:pPr>
      <w:widowControl w:val="0"/>
      <w:autoSpaceDE w:val="0"/>
      <w:autoSpaceDN w:val="0"/>
      <w:spacing w:after="0" w:line="240" w:lineRule="auto"/>
      <w:ind w:left="316" w:hanging="202"/>
      <w:outlineLvl w:val="0"/>
    </w:pPr>
    <w:rPr>
      <w:rFonts w:ascii="Arial" w:eastAsia="Arial" w:hAnsi="Arial" w:cs="Arial"/>
      <w:b/>
      <w:bCs/>
      <w:sz w:val="24"/>
      <w:szCs w:val="24"/>
      <w:lang w:val="pt-PT"/>
    </w:rPr>
  </w:style>
  <w:style w:type="paragraph" w:styleId="Ttulo2">
    <w:name w:val="heading 2"/>
    <w:basedOn w:val="Normal"/>
    <w:next w:val="Normal"/>
    <w:link w:val="Ttulo2Char"/>
    <w:uiPriority w:val="99"/>
    <w:qFormat/>
    <w:rsid w:val="00DA7B47"/>
    <w:pPr>
      <w:widowControl w:val="0"/>
      <w:autoSpaceDE w:val="0"/>
      <w:autoSpaceDN w:val="0"/>
      <w:adjustRightInd w:val="0"/>
      <w:spacing w:after="0" w:line="240" w:lineRule="auto"/>
      <w:ind w:left="2868" w:right="-614"/>
      <w:jc w:val="both"/>
      <w:outlineLvl w:val="1"/>
    </w:pPr>
    <w:rPr>
      <w:rFonts w:ascii="Bookman Old Style" w:eastAsia="Times New Roman" w:hAnsi="Bookman Old Style" w:cs="Bookman Old Style"/>
      <w:b/>
      <w:bCs/>
      <w:lang w:eastAsia="pt-BR"/>
    </w:rPr>
  </w:style>
  <w:style w:type="paragraph" w:styleId="Ttulo3">
    <w:name w:val="heading 3"/>
    <w:basedOn w:val="Normal"/>
    <w:next w:val="Normal"/>
    <w:link w:val="Ttulo3Char"/>
    <w:uiPriority w:val="99"/>
    <w:qFormat/>
    <w:rsid w:val="00DA7B47"/>
    <w:pPr>
      <w:widowControl w:val="0"/>
      <w:autoSpaceDE w:val="0"/>
      <w:autoSpaceDN w:val="0"/>
      <w:adjustRightInd w:val="0"/>
      <w:spacing w:after="0" w:line="240" w:lineRule="auto"/>
      <w:jc w:val="center"/>
      <w:outlineLvl w:val="2"/>
    </w:pPr>
    <w:rPr>
      <w:rFonts w:ascii="Courier New" w:eastAsia="Times New Roman" w:hAnsi="Courier New" w:cs="Courier New"/>
      <w:b/>
      <w:bCs/>
      <w:sz w:val="20"/>
      <w:szCs w:val="20"/>
      <w:lang w:eastAsia="pt-BR"/>
    </w:rPr>
  </w:style>
  <w:style w:type="paragraph" w:styleId="Ttulo4">
    <w:name w:val="heading 4"/>
    <w:basedOn w:val="Normal"/>
    <w:next w:val="Normal"/>
    <w:link w:val="Ttulo4Char"/>
    <w:uiPriority w:val="99"/>
    <w:qFormat/>
    <w:rsid w:val="00DA7B47"/>
    <w:pPr>
      <w:widowControl w:val="0"/>
      <w:autoSpaceDE w:val="0"/>
      <w:autoSpaceDN w:val="0"/>
      <w:adjustRightInd w:val="0"/>
      <w:spacing w:after="0" w:line="240" w:lineRule="auto"/>
      <w:ind w:right="13"/>
      <w:jc w:val="center"/>
      <w:outlineLvl w:val="3"/>
    </w:pPr>
    <w:rPr>
      <w:rFonts w:ascii="Courier New" w:eastAsia="Times New Roman" w:hAnsi="Courier New" w:cs="Courier New"/>
      <w:b/>
      <w:bCs/>
      <w:sz w:val="20"/>
      <w:szCs w:val="20"/>
      <w:lang w:eastAsia="pt-BR"/>
    </w:rPr>
  </w:style>
  <w:style w:type="paragraph" w:styleId="Ttulo6">
    <w:name w:val="heading 6"/>
    <w:basedOn w:val="Normal"/>
    <w:next w:val="Normal"/>
    <w:link w:val="Ttulo6Char"/>
    <w:uiPriority w:val="99"/>
    <w:qFormat/>
    <w:rsid w:val="00DA7B47"/>
    <w:pPr>
      <w:widowControl w:val="0"/>
      <w:autoSpaceDE w:val="0"/>
      <w:autoSpaceDN w:val="0"/>
      <w:adjustRightInd w:val="0"/>
      <w:spacing w:after="0" w:line="240" w:lineRule="auto"/>
      <w:jc w:val="both"/>
      <w:outlineLvl w:val="5"/>
    </w:pPr>
    <w:rPr>
      <w:rFonts w:ascii="Arial" w:eastAsia="Times New Roman" w:hAnsi="Arial" w:cs="Arial"/>
      <w:b/>
      <w:bCs/>
      <w:sz w:val="24"/>
      <w:szCs w:val="24"/>
      <w:lang w:eastAsia="pt-BR"/>
    </w:rPr>
  </w:style>
  <w:style w:type="paragraph" w:styleId="Ttulo7">
    <w:name w:val="heading 7"/>
    <w:basedOn w:val="Normal"/>
    <w:next w:val="Normal"/>
    <w:link w:val="Ttulo7Char"/>
    <w:uiPriority w:val="99"/>
    <w:qFormat/>
    <w:rsid w:val="00DA7B47"/>
    <w:pPr>
      <w:widowControl w:val="0"/>
      <w:autoSpaceDE w:val="0"/>
      <w:autoSpaceDN w:val="0"/>
      <w:adjustRightInd w:val="0"/>
      <w:spacing w:after="0" w:line="240" w:lineRule="auto"/>
      <w:ind w:right="-1161"/>
      <w:jc w:val="center"/>
      <w:outlineLvl w:val="6"/>
    </w:pPr>
    <w:rPr>
      <w:rFonts w:ascii="Courier New" w:eastAsia="Times New Roman" w:hAnsi="Courier New" w:cs="Courier New"/>
      <w:b/>
      <w:bCs/>
      <w:sz w:val="20"/>
      <w:szCs w:val="20"/>
      <w:lang w:eastAsia="pt-BR"/>
    </w:rPr>
  </w:style>
  <w:style w:type="paragraph" w:styleId="Ttulo8">
    <w:name w:val="heading 8"/>
    <w:basedOn w:val="Normal"/>
    <w:next w:val="Normal"/>
    <w:link w:val="Ttulo8Char"/>
    <w:uiPriority w:val="99"/>
    <w:qFormat/>
    <w:rsid w:val="00DA7B47"/>
    <w:pPr>
      <w:widowControl w:val="0"/>
      <w:autoSpaceDE w:val="0"/>
      <w:autoSpaceDN w:val="0"/>
      <w:adjustRightInd w:val="0"/>
      <w:spacing w:after="0" w:line="240" w:lineRule="auto"/>
      <w:jc w:val="center"/>
      <w:outlineLvl w:val="7"/>
    </w:pPr>
    <w:rPr>
      <w:rFonts w:ascii="Courier New" w:eastAsia="Times New Roman" w:hAnsi="Courier New" w:cs="Courier New"/>
      <w:b/>
      <w:bCs/>
      <w:sz w:val="20"/>
      <w:szCs w:val="20"/>
      <w:lang w:eastAsia="pt-BR"/>
    </w:rPr>
  </w:style>
  <w:style w:type="paragraph" w:styleId="Ttulo9">
    <w:name w:val="heading 9"/>
    <w:basedOn w:val="Normal"/>
    <w:next w:val="Normal"/>
    <w:link w:val="Ttulo9Char"/>
    <w:uiPriority w:val="99"/>
    <w:qFormat/>
    <w:rsid w:val="00DA7B47"/>
    <w:pPr>
      <w:widowControl w:val="0"/>
      <w:autoSpaceDE w:val="0"/>
      <w:autoSpaceDN w:val="0"/>
      <w:adjustRightInd w:val="0"/>
      <w:spacing w:after="0" w:line="240" w:lineRule="auto"/>
      <w:jc w:val="center"/>
      <w:outlineLvl w:val="8"/>
    </w:pPr>
    <w:rPr>
      <w:rFonts w:ascii="Courier New" w:eastAsia="Times New Roman" w:hAnsi="Courier New" w:cs="Courier New"/>
      <w:b/>
      <w:bCs/>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9"/>
    <w:rsid w:val="00DA7B47"/>
    <w:rPr>
      <w:rFonts w:ascii="Arial" w:eastAsia="Arial" w:hAnsi="Arial" w:cs="Arial"/>
      <w:b/>
      <w:bCs/>
      <w:sz w:val="24"/>
      <w:szCs w:val="24"/>
      <w:lang w:val="pt-PT"/>
    </w:rPr>
  </w:style>
  <w:style w:type="character" w:customStyle="1" w:styleId="Ttulo2Char">
    <w:name w:val="Título 2 Char"/>
    <w:basedOn w:val="Fontepargpadro"/>
    <w:link w:val="Ttulo2"/>
    <w:uiPriority w:val="99"/>
    <w:rsid w:val="00DA7B47"/>
    <w:rPr>
      <w:rFonts w:ascii="Bookman Old Style" w:eastAsia="Times New Roman" w:hAnsi="Bookman Old Style" w:cs="Bookman Old Style"/>
      <w:b/>
      <w:bCs/>
      <w:lang w:eastAsia="pt-BR"/>
    </w:rPr>
  </w:style>
  <w:style w:type="character" w:customStyle="1" w:styleId="Ttulo3Char">
    <w:name w:val="Título 3 Char"/>
    <w:basedOn w:val="Fontepargpadro"/>
    <w:link w:val="Ttulo3"/>
    <w:uiPriority w:val="99"/>
    <w:rsid w:val="00DA7B47"/>
    <w:rPr>
      <w:rFonts w:ascii="Courier New" w:eastAsia="Times New Roman" w:hAnsi="Courier New" w:cs="Courier New"/>
      <w:b/>
      <w:bCs/>
      <w:sz w:val="20"/>
      <w:szCs w:val="20"/>
      <w:lang w:eastAsia="pt-BR"/>
    </w:rPr>
  </w:style>
  <w:style w:type="character" w:customStyle="1" w:styleId="Ttulo4Char">
    <w:name w:val="Título 4 Char"/>
    <w:basedOn w:val="Fontepargpadro"/>
    <w:link w:val="Ttulo4"/>
    <w:uiPriority w:val="99"/>
    <w:rsid w:val="00DA7B47"/>
    <w:rPr>
      <w:rFonts w:ascii="Courier New" w:eastAsia="Times New Roman" w:hAnsi="Courier New" w:cs="Courier New"/>
      <w:b/>
      <w:bCs/>
      <w:sz w:val="20"/>
      <w:szCs w:val="20"/>
      <w:lang w:eastAsia="pt-BR"/>
    </w:rPr>
  </w:style>
  <w:style w:type="character" w:customStyle="1" w:styleId="Ttulo6Char">
    <w:name w:val="Título 6 Char"/>
    <w:basedOn w:val="Fontepargpadro"/>
    <w:link w:val="Ttulo6"/>
    <w:uiPriority w:val="99"/>
    <w:rsid w:val="00DA7B47"/>
    <w:rPr>
      <w:rFonts w:ascii="Arial" w:eastAsia="Times New Roman" w:hAnsi="Arial" w:cs="Arial"/>
      <w:b/>
      <w:bCs/>
      <w:sz w:val="24"/>
      <w:szCs w:val="24"/>
      <w:lang w:eastAsia="pt-BR"/>
    </w:rPr>
  </w:style>
  <w:style w:type="character" w:customStyle="1" w:styleId="Ttulo7Char">
    <w:name w:val="Título 7 Char"/>
    <w:basedOn w:val="Fontepargpadro"/>
    <w:link w:val="Ttulo7"/>
    <w:uiPriority w:val="99"/>
    <w:rsid w:val="00DA7B47"/>
    <w:rPr>
      <w:rFonts w:ascii="Courier New" w:eastAsia="Times New Roman" w:hAnsi="Courier New" w:cs="Courier New"/>
      <w:b/>
      <w:bCs/>
      <w:sz w:val="20"/>
      <w:szCs w:val="20"/>
      <w:lang w:eastAsia="pt-BR"/>
    </w:rPr>
  </w:style>
  <w:style w:type="character" w:customStyle="1" w:styleId="Ttulo8Char">
    <w:name w:val="Título 8 Char"/>
    <w:basedOn w:val="Fontepargpadro"/>
    <w:link w:val="Ttulo8"/>
    <w:uiPriority w:val="99"/>
    <w:rsid w:val="00DA7B47"/>
    <w:rPr>
      <w:rFonts w:ascii="Courier New" w:eastAsia="Times New Roman" w:hAnsi="Courier New" w:cs="Courier New"/>
      <w:b/>
      <w:bCs/>
      <w:sz w:val="20"/>
      <w:szCs w:val="20"/>
      <w:lang w:eastAsia="pt-BR"/>
    </w:rPr>
  </w:style>
  <w:style w:type="character" w:customStyle="1" w:styleId="Ttulo9Char">
    <w:name w:val="Título 9 Char"/>
    <w:basedOn w:val="Fontepargpadro"/>
    <w:link w:val="Ttulo9"/>
    <w:uiPriority w:val="99"/>
    <w:rsid w:val="00DA7B47"/>
    <w:rPr>
      <w:rFonts w:ascii="Courier New" w:eastAsia="Times New Roman" w:hAnsi="Courier New" w:cs="Courier New"/>
      <w:b/>
      <w:bCs/>
      <w:sz w:val="24"/>
      <w:szCs w:val="24"/>
      <w:lang w:eastAsia="pt-BR"/>
    </w:rPr>
  </w:style>
  <w:style w:type="numbering" w:customStyle="1" w:styleId="Semlista1">
    <w:name w:val="Sem lista1"/>
    <w:next w:val="Semlista"/>
    <w:uiPriority w:val="99"/>
    <w:semiHidden/>
    <w:unhideWhenUsed/>
    <w:rsid w:val="00DA7B47"/>
  </w:style>
  <w:style w:type="table" w:customStyle="1" w:styleId="TableNormal">
    <w:name w:val="Table Normal"/>
    <w:uiPriority w:val="2"/>
    <w:semiHidden/>
    <w:unhideWhenUsed/>
    <w:qFormat/>
    <w:rsid w:val="00DA7B47"/>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99"/>
    <w:qFormat/>
    <w:rsid w:val="00DA7B47"/>
    <w:pPr>
      <w:widowControl w:val="0"/>
      <w:autoSpaceDE w:val="0"/>
      <w:autoSpaceDN w:val="0"/>
      <w:spacing w:after="0" w:line="240" w:lineRule="auto"/>
    </w:pPr>
    <w:rPr>
      <w:rFonts w:ascii="Arial MT" w:eastAsia="Arial MT" w:hAnsi="Arial MT" w:cs="Arial MT"/>
      <w:sz w:val="24"/>
      <w:szCs w:val="24"/>
      <w:lang w:val="pt-PT"/>
    </w:rPr>
  </w:style>
  <w:style w:type="character" w:customStyle="1" w:styleId="CorpodetextoChar">
    <w:name w:val="Corpo de texto Char"/>
    <w:basedOn w:val="Fontepargpadro"/>
    <w:link w:val="Corpodetexto"/>
    <w:uiPriority w:val="99"/>
    <w:rsid w:val="00DA7B47"/>
    <w:rPr>
      <w:rFonts w:ascii="Arial MT" w:eastAsia="Arial MT" w:hAnsi="Arial MT" w:cs="Arial MT"/>
      <w:sz w:val="24"/>
      <w:szCs w:val="24"/>
      <w:lang w:val="pt-PT"/>
    </w:rPr>
  </w:style>
  <w:style w:type="paragraph" w:styleId="PargrafodaLista">
    <w:name w:val="List Paragraph"/>
    <w:basedOn w:val="Normal"/>
    <w:uiPriority w:val="1"/>
    <w:qFormat/>
    <w:rsid w:val="00DA7B47"/>
    <w:pPr>
      <w:widowControl w:val="0"/>
      <w:autoSpaceDE w:val="0"/>
      <w:autoSpaceDN w:val="0"/>
      <w:spacing w:after="0" w:line="240" w:lineRule="auto"/>
      <w:ind w:left="115" w:right="117"/>
      <w:jc w:val="both"/>
    </w:pPr>
    <w:rPr>
      <w:rFonts w:ascii="Arial MT" w:eastAsia="Arial MT" w:hAnsi="Arial MT" w:cs="Arial MT"/>
      <w:lang w:val="pt-PT"/>
    </w:rPr>
  </w:style>
  <w:style w:type="paragraph" w:customStyle="1" w:styleId="TableParagraph">
    <w:name w:val="Table Paragraph"/>
    <w:basedOn w:val="Normal"/>
    <w:uiPriority w:val="1"/>
    <w:qFormat/>
    <w:rsid w:val="00DA7B47"/>
    <w:pPr>
      <w:widowControl w:val="0"/>
      <w:autoSpaceDE w:val="0"/>
      <w:autoSpaceDN w:val="0"/>
      <w:spacing w:before="14" w:after="0" w:line="240" w:lineRule="auto"/>
    </w:pPr>
    <w:rPr>
      <w:rFonts w:ascii="Arial" w:eastAsia="Arial" w:hAnsi="Arial" w:cs="Arial"/>
      <w:lang w:val="pt-PT"/>
    </w:rPr>
  </w:style>
  <w:style w:type="character" w:styleId="Hyperlink">
    <w:name w:val="Hyperlink"/>
    <w:uiPriority w:val="99"/>
    <w:unhideWhenUsed/>
    <w:rsid w:val="00DA7B47"/>
    <w:rPr>
      <w:color w:val="0000FF"/>
      <w:u w:val="single"/>
    </w:rPr>
  </w:style>
  <w:style w:type="paragraph" w:customStyle="1" w:styleId="Textopadro">
    <w:name w:val="Texto padrão"/>
    <w:uiPriority w:val="99"/>
    <w:rsid w:val="00DA7B47"/>
    <w:pPr>
      <w:widowControl w:val="0"/>
      <w:autoSpaceDE w:val="0"/>
      <w:autoSpaceDN w:val="0"/>
      <w:adjustRightInd w:val="0"/>
      <w:spacing w:after="0" w:line="240" w:lineRule="auto"/>
    </w:pPr>
    <w:rPr>
      <w:rFonts w:ascii="Arial" w:eastAsia="Times New Roman" w:hAnsi="Arial" w:cs="Arial"/>
      <w:sz w:val="24"/>
      <w:szCs w:val="24"/>
      <w:lang w:eastAsia="pt-BR"/>
    </w:rPr>
  </w:style>
  <w:style w:type="paragraph" w:styleId="Textodebalo">
    <w:name w:val="Balloon Text"/>
    <w:basedOn w:val="Normal"/>
    <w:link w:val="TextodebaloChar"/>
    <w:uiPriority w:val="99"/>
    <w:semiHidden/>
    <w:unhideWhenUsed/>
    <w:rsid w:val="00DA7B47"/>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DA7B47"/>
    <w:rPr>
      <w:rFonts w:ascii="Tahoma" w:eastAsia="Calibri" w:hAnsi="Tahoma" w:cs="Tahoma"/>
      <w:sz w:val="16"/>
      <w:szCs w:val="16"/>
    </w:rPr>
  </w:style>
  <w:style w:type="table" w:styleId="Tabelacomgrade">
    <w:name w:val="Table Grid"/>
    <w:basedOn w:val="Tabelanormal"/>
    <w:uiPriority w:val="39"/>
    <w:rsid w:val="00DA7B4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2">
    <w:name w:val="Sem lista2"/>
    <w:next w:val="Semlista"/>
    <w:uiPriority w:val="99"/>
    <w:semiHidden/>
    <w:unhideWhenUsed/>
    <w:rsid w:val="00DA7B47"/>
  </w:style>
  <w:style w:type="paragraph" w:styleId="Recuodecorpodetexto">
    <w:name w:val="Body Text Indent"/>
    <w:basedOn w:val="Normal"/>
    <w:link w:val="RecuodecorpodetextoChar"/>
    <w:uiPriority w:val="99"/>
    <w:rsid w:val="00DA7B47"/>
    <w:pPr>
      <w:widowControl w:val="0"/>
      <w:autoSpaceDE w:val="0"/>
      <w:autoSpaceDN w:val="0"/>
      <w:adjustRightInd w:val="0"/>
      <w:spacing w:after="0" w:line="277" w:lineRule="exact"/>
      <w:ind w:left="396" w:hanging="396"/>
      <w:jc w:val="both"/>
    </w:pPr>
    <w:rPr>
      <w:rFonts w:ascii="Arial" w:eastAsia="Times New Roman" w:hAnsi="Arial" w:cs="Arial"/>
      <w:sz w:val="26"/>
      <w:szCs w:val="26"/>
      <w:lang w:eastAsia="pt-BR"/>
    </w:rPr>
  </w:style>
  <w:style w:type="character" w:customStyle="1" w:styleId="RecuodecorpodetextoChar">
    <w:name w:val="Recuo de corpo de texto Char"/>
    <w:basedOn w:val="Fontepargpadro"/>
    <w:link w:val="Recuodecorpodetexto"/>
    <w:uiPriority w:val="99"/>
    <w:rsid w:val="00DA7B47"/>
    <w:rPr>
      <w:rFonts w:ascii="Arial" w:eastAsia="Times New Roman" w:hAnsi="Arial" w:cs="Arial"/>
      <w:sz w:val="26"/>
      <w:szCs w:val="26"/>
      <w:lang w:eastAsia="pt-BR"/>
    </w:rPr>
  </w:style>
  <w:style w:type="paragraph" w:styleId="Corpodetexto2">
    <w:name w:val="Body Text 2"/>
    <w:basedOn w:val="Normal"/>
    <w:link w:val="Corpodetexto2Char"/>
    <w:uiPriority w:val="99"/>
    <w:rsid w:val="00DA7B47"/>
    <w:pPr>
      <w:widowControl w:val="0"/>
      <w:autoSpaceDE w:val="0"/>
      <w:autoSpaceDN w:val="0"/>
      <w:adjustRightInd w:val="0"/>
      <w:spacing w:after="0" w:line="277" w:lineRule="exact"/>
      <w:ind w:right="-614"/>
      <w:jc w:val="both"/>
    </w:pPr>
    <w:rPr>
      <w:rFonts w:ascii="Bookman Old Style" w:eastAsia="Times New Roman" w:hAnsi="Bookman Old Style" w:cs="Bookman Old Style"/>
      <w:lang w:eastAsia="pt-BR"/>
    </w:rPr>
  </w:style>
  <w:style w:type="character" w:customStyle="1" w:styleId="Corpodetexto2Char">
    <w:name w:val="Corpo de texto 2 Char"/>
    <w:basedOn w:val="Fontepargpadro"/>
    <w:link w:val="Corpodetexto2"/>
    <w:uiPriority w:val="99"/>
    <w:rsid w:val="00DA7B47"/>
    <w:rPr>
      <w:rFonts w:ascii="Bookman Old Style" w:eastAsia="Times New Roman" w:hAnsi="Bookman Old Style" w:cs="Bookman Old Style"/>
      <w:lang w:eastAsia="pt-BR"/>
    </w:rPr>
  </w:style>
  <w:style w:type="paragraph" w:styleId="Textoembloco">
    <w:name w:val="Block Text"/>
    <w:basedOn w:val="Normal"/>
    <w:uiPriority w:val="99"/>
    <w:rsid w:val="00DA7B47"/>
    <w:pPr>
      <w:widowControl w:val="0"/>
      <w:autoSpaceDE w:val="0"/>
      <w:autoSpaceDN w:val="0"/>
      <w:adjustRightInd w:val="0"/>
      <w:spacing w:after="0" w:line="283" w:lineRule="exact"/>
      <w:ind w:left="426" w:right="-473" w:hanging="426"/>
      <w:jc w:val="both"/>
    </w:pPr>
    <w:rPr>
      <w:rFonts w:ascii="Bookman Old Style" w:eastAsia="Times New Roman" w:hAnsi="Bookman Old Style" w:cs="Bookman Old Style"/>
      <w:sz w:val="26"/>
      <w:szCs w:val="26"/>
      <w:lang w:eastAsia="pt-BR"/>
    </w:rPr>
  </w:style>
  <w:style w:type="paragraph" w:styleId="Recuodecorpodetexto2">
    <w:name w:val="Body Text Indent 2"/>
    <w:basedOn w:val="Normal"/>
    <w:link w:val="Recuodecorpodetexto2Char"/>
    <w:uiPriority w:val="99"/>
    <w:rsid w:val="00DA7B47"/>
    <w:pPr>
      <w:widowControl w:val="0"/>
      <w:autoSpaceDE w:val="0"/>
      <w:autoSpaceDN w:val="0"/>
      <w:adjustRightInd w:val="0"/>
      <w:spacing w:after="0" w:line="240" w:lineRule="auto"/>
      <w:ind w:right="-614" w:firstLine="851"/>
      <w:jc w:val="both"/>
    </w:pPr>
    <w:rPr>
      <w:rFonts w:ascii="Bookman Old Style" w:eastAsia="Times New Roman" w:hAnsi="Bookman Old Style" w:cs="Bookman Old Style"/>
      <w:sz w:val="20"/>
      <w:szCs w:val="20"/>
      <w:lang w:eastAsia="pt-BR"/>
    </w:rPr>
  </w:style>
  <w:style w:type="character" w:customStyle="1" w:styleId="Recuodecorpodetexto2Char">
    <w:name w:val="Recuo de corpo de texto 2 Char"/>
    <w:basedOn w:val="Fontepargpadro"/>
    <w:link w:val="Recuodecorpodetexto2"/>
    <w:uiPriority w:val="99"/>
    <w:rsid w:val="00DA7B47"/>
    <w:rPr>
      <w:rFonts w:ascii="Bookman Old Style" w:eastAsia="Times New Roman" w:hAnsi="Bookman Old Style" w:cs="Bookman Old Style"/>
      <w:sz w:val="20"/>
      <w:szCs w:val="20"/>
      <w:lang w:eastAsia="pt-BR"/>
    </w:rPr>
  </w:style>
  <w:style w:type="character" w:styleId="Forte">
    <w:name w:val="Strong"/>
    <w:uiPriority w:val="99"/>
    <w:qFormat/>
    <w:rsid w:val="00DA7B47"/>
    <w:rPr>
      <w:b/>
      <w:bCs/>
      <w:sz w:val="22"/>
      <w:szCs w:val="22"/>
    </w:rPr>
  </w:style>
  <w:style w:type="paragraph" w:customStyle="1" w:styleId="Padro">
    <w:name w:val="Padrão"/>
    <w:uiPriority w:val="99"/>
    <w:rsid w:val="00DA7B47"/>
    <w:pPr>
      <w:widowControl w:val="0"/>
      <w:autoSpaceDE w:val="0"/>
      <w:autoSpaceDN w:val="0"/>
      <w:adjustRightInd w:val="0"/>
      <w:spacing w:after="0" w:line="240" w:lineRule="auto"/>
    </w:pPr>
    <w:rPr>
      <w:rFonts w:ascii="Arial" w:eastAsia="Times New Roman" w:hAnsi="Arial" w:cs="Arial"/>
      <w:sz w:val="24"/>
      <w:szCs w:val="24"/>
      <w:lang w:eastAsia="pt-BR"/>
    </w:rPr>
  </w:style>
  <w:style w:type="paragraph" w:customStyle="1" w:styleId="Contedodatabela">
    <w:name w:val="Conteúdo da tabela"/>
    <w:basedOn w:val="Corpodetexto"/>
    <w:uiPriority w:val="99"/>
    <w:rsid w:val="00DA7B47"/>
    <w:pPr>
      <w:adjustRightInd w:val="0"/>
      <w:spacing w:after="120"/>
    </w:pPr>
    <w:rPr>
      <w:rFonts w:ascii="Arial" w:eastAsia="Times New Roman" w:hAnsi="Arial" w:cs="Arial"/>
      <w:lang w:val="pt-BR" w:eastAsia="pt-BR"/>
    </w:rPr>
  </w:style>
  <w:style w:type="paragraph" w:customStyle="1" w:styleId="WW-Corpodetexto3">
    <w:name w:val="WW-Corpo de texto 3"/>
    <w:uiPriority w:val="99"/>
    <w:rsid w:val="00DA7B47"/>
    <w:pPr>
      <w:widowControl w:val="0"/>
      <w:autoSpaceDE w:val="0"/>
      <w:autoSpaceDN w:val="0"/>
      <w:adjustRightInd w:val="0"/>
      <w:spacing w:after="0" w:line="240" w:lineRule="auto"/>
      <w:jc w:val="both"/>
    </w:pPr>
    <w:rPr>
      <w:rFonts w:ascii="Courier New" w:eastAsia="Times New Roman" w:hAnsi="Courier New" w:cs="Courier New"/>
      <w:color w:val="000000"/>
      <w:sz w:val="24"/>
      <w:szCs w:val="24"/>
      <w:lang w:eastAsia="pt-BR"/>
    </w:rPr>
  </w:style>
  <w:style w:type="paragraph" w:customStyle="1" w:styleId="WW-Recuodecorpodetexto2">
    <w:name w:val="WW-Recuo de corpo de texto 2"/>
    <w:uiPriority w:val="99"/>
    <w:rsid w:val="00DA7B47"/>
    <w:pPr>
      <w:widowControl w:val="0"/>
      <w:autoSpaceDE w:val="0"/>
      <w:autoSpaceDN w:val="0"/>
      <w:adjustRightInd w:val="0"/>
      <w:spacing w:after="0" w:line="240" w:lineRule="auto"/>
      <w:ind w:firstLine="2520"/>
      <w:jc w:val="both"/>
    </w:pPr>
    <w:rPr>
      <w:rFonts w:ascii="Courier New" w:eastAsia="Times New Roman" w:hAnsi="Courier New" w:cs="Courier New"/>
      <w:color w:val="000000"/>
      <w:sz w:val="24"/>
      <w:szCs w:val="24"/>
      <w:lang w:eastAsia="pt-BR"/>
    </w:rPr>
  </w:style>
  <w:style w:type="paragraph" w:styleId="TextosemFormatao">
    <w:name w:val="Plain Text"/>
    <w:basedOn w:val="Normal"/>
    <w:link w:val="TextosemFormataoChar"/>
    <w:uiPriority w:val="99"/>
    <w:rsid w:val="00DA7B47"/>
    <w:pPr>
      <w:widowControl w:val="0"/>
      <w:autoSpaceDE w:val="0"/>
      <w:autoSpaceDN w:val="0"/>
      <w:adjustRightInd w:val="0"/>
      <w:spacing w:after="0" w:line="240" w:lineRule="auto"/>
    </w:pPr>
    <w:rPr>
      <w:rFonts w:ascii="Courier New" w:eastAsia="Times New Roman" w:hAnsi="Courier New" w:cs="Courier New"/>
      <w:sz w:val="20"/>
      <w:szCs w:val="20"/>
      <w:lang w:eastAsia="pt-BR"/>
    </w:rPr>
  </w:style>
  <w:style w:type="character" w:customStyle="1" w:styleId="TextosemFormataoChar">
    <w:name w:val="Texto sem Formatação Char"/>
    <w:basedOn w:val="Fontepargpadro"/>
    <w:link w:val="TextosemFormatao"/>
    <w:uiPriority w:val="99"/>
    <w:rsid w:val="00DA7B47"/>
    <w:rPr>
      <w:rFonts w:ascii="Courier New" w:eastAsia="Times New Roman" w:hAnsi="Courier New" w:cs="Courier New"/>
      <w:sz w:val="20"/>
      <w:szCs w:val="20"/>
      <w:lang w:eastAsia="pt-BR"/>
    </w:rPr>
  </w:style>
  <w:style w:type="paragraph" w:customStyle="1" w:styleId="fontesite">
    <w:name w:val="fontesite"/>
    <w:basedOn w:val="Normal"/>
    <w:uiPriority w:val="99"/>
    <w:rsid w:val="00DA7B47"/>
    <w:pPr>
      <w:widowControl w:val="0"/>
      <w:autoSpaceDE w:val="0"/>
      <w:autoSpaceDN w:val="0"/>
      <w:adjustRightInd w:val="0"/>
      <w:spacing w:after="0" w:line="240" w:lineRule="auto"/>
    </w:pPr>
    <w:rPr>
      <w:rFonts w:ascii="Arial" w:eastAsia="Times New Roman" w:hAnsi="Arial" w:cs="Arial"/>
      <w:lang w:eastAsia="pt-BR"/>
    </w:rPr>
  </w:style>
  <w:style w:type="paragraph" w:customStyle="1" w:styleId="fontetabela">
    <w:name w:val="fontetabela"/>
    <w:basedOn w:val="Normal"/>
    <w:uiPriority w:val="99"/>
    <w:rsid w:val="00DA7B47"/>
    <w:pPr>
      <w:widowControl w:val="0"/>
      <w:autoSpaceDE w:val="0"/>
      <w:autoSpaceDN w:val="0"/>
      <w:adjustRightInd w:val="0"/>
      <w:spacing w:after="0" w:line="240" w:lineRule="auto"/>
    </w:pPr>
    <w:rPr>
      <w:rFonts w:ascii="Arial" w:eastAsia="Times New Roman" w:hAnsi="Arial" w:cs="Arial"/>
      <w:lang w:eastAsia="pt-BR"/>
    </w:rPr>
  </w:style>
  <w:style w:type="paragraph" w:customStyle="1" w:styleId="apple-style-span">
    <w:name w:val="apple-style-span"/>
    <w:uiPriority w:val="99"/>
    <w:rsid w:val="00DA7B47"/>
    <w:pPr>
      <w:widowControl w:val="0"/>
      <w:autoSpaceDE w:val="0"/>
      <w:autoSpaceDN w:val="0"/>
      <w:adjustRightInd w:val="0"/>
      <w:spacing w:after="0" w:line="240" w:lineRule="auto"/>
    </w:pPr>
    <w:rPr>
      <w:rFonts w:ascii="Arial" w:eastAsia="Times New Roman" w:hAnsi="Arial" w:cs="Arial"/>
      <w:lang w:eastAsia="pt-BR"/>
    </w:rPr>
  </w:style>
  <w:style w:type="numbering" w:customStyle="1" w:styleId="Semlista3">
    <w:name w:val="Sem lista3"/>
    <w:next w:val="Semlista"/>
    <w:uiPriority w:val="99"/>
    <w:semiHidden/>
    <w:unhideWhenUsed/>
    <w:rsid w:val="008B27C9"/>
  </w:style>
  <w:style w:type="paragraph" w:styleId="Cabealho">
    <w:name w:val="header"/>
    <w:basedOn w:val="Normal"/>
    <w:link w:val="CabealhoChar"/>
    <w:uiPriority w:val="99"/>
    <w:semiHidden/>
    <w:unhideWhenUsed/>
    <w:rsid w:val="008B27C9"/>
    <w:pPr>
      <w:widowControl w:val="0"/>
      <w:tabs>
        <w:tab w:val="center" w:pos="4252"/>
        <w:tab w:val="right" w:pos="8504"/>
      </w:tabs>
      <w:autoSpaceDE w:val="0"/>
      <w:autoSpaceDN w:val="0"/>
      <w:adjustRightInd w:val="0"/>
      <w:spacing w:after="0" w:line="240" w:lineRule="auto"/>
    </w:pPr>
    <w:rPr>
      <w:rFonts w:ascii="Arial" w:eastAsia="Times New Roman" w:hAnsi="Arial"/>
      <w:sz w:val="24"/>
      <w:szCs w:val="24"/>
      <w:lang w:val="x-none" w:eastAsia="x-none"/>
    </w:rPr>
  </w:style>
  <w:style w:type="character" w:customStyle="1" w:styleId="CabealhoChar">
    <w:name w:val="Cabeçalho Char"/>
    <w:basedOn w:val="Fontepargpadro"/>
    <w:link w:val="Cabealho"/>
    <w:uiPriority w:val="99"/>
    <w:semiHidden/>
    <w:rsid w:val="008B27C9"/>
    <w:rPr>
      <w:rFonts w:ascii="Arial" w:eastAsia="Times New Roman" w:hAnsi="Arial" w:cs="Times New Roman"/>
      <w:sz w:val="24"/>
      <w:szCs w:val="24"/>
      <w:lang w:val="x-none" w:eastAsia="x-none"/>
    </w:rPr>
  </w:style>
  <w:style w:type="paragraph" w:styleId="Rodap">
    <w:name w:val="footer"/>
    <w:basedOn w:val="Normal"/>
    <w:link w:val="RodapChar"/>
    <w:uiPriority w:val="99"/>
    <w:semiHidden/>
    <w:unhideWhenUsed/>
    <w:rsid w:val="008B27C9"/>
    <w:pPr>
      <w:widowControl w:val="0"/>
      <w:tabs>
        <w:tab w:val="center" w:pos="4252"/>
        <w:tab w:val="right" w:pos="8504"/>
      </w:tabs>
      <w:autoSpaceDE w:val="0"/>
      <w:autoSpaceDN w:val="0"/>
      <w:adjustRightInd w:val="0"/>
      <w:spacing w:after="0" w:line="240" w:lineRule="auto"/>
    </w:pPr>
    <w:rPr>
      <w:rFonts w:ascii="Arial" w:eastAsia="Times New Roman" w:hAnsi="Arial"/>
      <w:sz w:val="24"/>
      <w:szCs w:val="24"/>
      <w:lang w:val="x-none" w:eastAsia="x-none"/>
    </w:rPr>
  </w:style>
  <w:style w:type="character" w:customStyle="1" w:styleId="RodapChar">
    <w:name w:val="Rodapé Char"/>
    <w:basedOn w:val="Fontepargpadro"/>
    <w:link w:val="Rodap"/>
    <w:uiPriority w:val="99"/>
    <w:semiHidden/>
    <w:rsid w:val="008B27C9"/>
    <w:rPr>
      <w:rFonts w:ascii="Arial" w:eastAsia="Times New Roman" w:hAnsi="Arial" w:cs="Times New Roman"/>
      <w:sz w:val="24"/>
      <w:szCs w:val="24"/>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503</TotalTime>
  <Pages>3</Pages>
  <Words>1651</Words>
  <Characters>8918</Characters>
  <Application>Microsoft Office Word</Application>
  <DocSecurity>0</DocSecurity>
  <Lines>74</Lines>
  <Paragraphs>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10548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tolemanpicoli@gmail.com</cp:lastModifiedBy>
  <cp:revision>22</cp:revision>
  <cp:lastPrinted>2025-05-02T12:56:00Z</cp:lastPrinted>
  <dcterms:created xsi:type="dcterms:W3CDTF">2021-11-08T10:41:00Z</dcterms:created>
  <dcterms:modified xsi:type="dcterms:W3CDTF">2025-05-02T12:59:00Z</dcterms:modified>
</cp:coreProperties>
</file>