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51D05D1B"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B64754">
        <w:rPr>
          <w:rFonts w:ascii="Tahoma" w:eastAsia="Times New Roman" w:hAnsi="Tahoma" w:cs="Tahoma"/>
          <w:b/>
          <w:bCs/>
          <w:sz w:val="24"/>
          <w:szCs w:val="24"/>
          <w:lang w:eastAsia="pt-BR"/>
        </w:rPr>
        <w:t>09</w:t>
      </w:r>
      <w:r w:rsidR="00FA3B11">
        <w:rPr>
          <w:rFonts w:ascii="Tahoma" w:eastAsia="Times New Roman" w:hAnsi="Tahoma" w:cs="Tahoma"/>
          <w:b/>
          <w:bCs/>
          <w:sz w:val="24"/>
          <w:szCs w:val="24"/>
          <w:lang w:eastAsia="pt-BR"/>
        </w:rPr>
        <w:t>/202</w:t>
      </w:r>
      <w:r w:rsidR="008A2E86">
        <w:rPr>
          <w:rFonts w:ascii="Tahoma" w:eastAsia="Times New Roman" w:hAnsi="Tahoma" w:cs="Tahoma"/>
          <w:b/>
          <w:bCs/>
          <w:sz w:val="24"/>
          <w:szCs w:val="24"/>
          <w:lang w:eastAsia="pt-BR"/>
        </w:rPr>
        <w:t>6</w:t>
      </w:r>
    </w:p>
    <w:p w14:paraId="2116C4F1" w14:textId="05D829C3"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8A2E86">
        <w:rPr>
          <w:rFonts w:ascii="Tahoma" w:eastAsia="Times New Roman" w:hAnsi="Tahoma" w:cs="Tahoma"/>
          <w:b/>
          <w:bCs/>
          <w:sz w:val="24"/>
          <w:szCs w:val="24"/>
          <w:lang w:eastAsia="pt-BR"/>
        </w:rPr>
        <w:t>6</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B64754">
        <w:rPr>
          <w:rFonts w:ascii="Tahoma" w:eastAsia="Times New Roman" w:hAnsi="Tahoma" w:cs="Tahoma"/>
          <w:b/>
          <w:bCs/>
          <w:sz w:val="24"/>
          <w:szCs w:val="24"/>
          <w:lang w:eastAsia="pt-BR"/>
        </w:rPr>
        <w:t>24</w:t>
      </w:r>
      <w:r w:rsidR="008B27C9" w:rsidRPr="008B27C9">
        <w:rPr>
          <w:rFonts w:ascii="Tahoma" w:eastAsia="Times New Roman" w:hAnsi="Tahoma" w:cs="Tahoma"/>
          <w:b/>
          <w:bCs/>
          <w:sz w:val="24"/>
          <w:szCs w:val="24"/>
          <w:lang w:eastAsia="pt-BR"/>
        </w:rPr>
        <w:t>/202</w:t>
      </w:r>
      <w:r w:rsidR="008A2E86">
        <w:rPr>
          <w:rFonts w:ascii="Tahoma" w:eastAsia="Times New Roman" w:hAnsi="Tahoma" w:cs="Tahoma"/>
          <w:b/>
          <w:bCs/>
          <w:sz w:val="24"/>
          <w:szCs w:val="24"/>
          <w:lang w:eastAsia="pt-BR"/>
        </w:rPr>
        <w:t>6</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DFCEA25" w14:textId="35098C7D" w:rsidR="008A2E86" w:rsidRDefault="00066CA2" w:rsidP="008A2E86">
      <w:pPr>
        <w:widowControl w:val="0"/>
        <w:tabs>
          <w:tab w:val="left" w:pos="851"/>
        </w:tabs>
        <w:autoSpaceDE w:val="0"/>
        <w:autoSpaceDN w:val="0"/>
        <w:spacing w:after="0" w:line="240" w:lineRule="auto"/>
        <w:contextualSpacing/>
        <w:jc w:val="both"/>
        <w:rPr>
          <w:rFonts w:ascii="Tahoma" w:eastAsia="Arial MT" w:hAnsi="Tahoma" w:cs="Tahoma"/>
          <w:color w:val="000000"/>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w:t>
      </w:r>
      <w:r w:rsidR="001061EA">
        <w:rPr>
          <w:rFonts w:ascii="Tahoma" w:eastAsia="Arial Unicode MS" w:hAnsi="Tahoma" w:cs="Tahoma"/>
          <w:color w:val="000000"/>
          <w:sz w:val="20"/>
          <w:szCs w:val="20"/>
        </w:rPr>
        <w:t xml:space="preserve">empresa PATRULHA AGRICOLA SANGA LEONARDO, </w:t>
      </w:r>
      <w:r w:rsidR="008F2EC1">
        <w:rPr>
          <w:rFonts w:ascii="Tahoma" w:eastAsia="Arial Unicode MS" w:hAnsi="Tahoma" w:cs="Tahoma"/>
          <w:color w:val="000000"/>
          <w:sz w:val="20"/>
          <w:szCs w:val="20"/>
        </w:rPr>
        <w:t>neste ato representada por seu representante legal, o Sr. RUDINEI HAIDUK, portador do CPF n° 028.071.430-08, residente e domiciliado na cidade de Alpestre/RS</w:t>
      </w:r>
      <w:r>
        <w:rPr>
          <w:rFonts w:ascii="Tahoma" w:eastAsia="Arial Unicode MS" w:hAnsi="Tahoma" w:cs="Tahoma"/>
          <w:color w:val="000000"/>
          <w:sz w:val="20"/>
          <w:szCs w:val="20"/>
        </w:rPr>
        <w:t xml:space="preserve">, doravante denominado simplesmente CREDENCIADA, </w:t>
      </w:r>
      <w:r w:rsidR="008A2E86">
        <w:rPr>
          <w:rFonts w:ascii="Tahoma" w:eastAsia="Arial Unicode MS" w:hAnsi="Tahoma" w:cs="Tahoma"/>
          <w:color w:val="000000"/>
          <w:sz w:val="20"/>
          <w:szCs w:val="20"/>
        </w:rPr>
        <w:t>pactuam o presente termo, firmado nos termo do edital de credenciamento nº 01/2026</w:t>
      </w:r>
      <w:r w:rsidR="00B64754">
        <w:rPr>
          <w:rFonts w:ascii="Tahoma" w:eastAsia="Arial MT" w:hAnsi="Tahoma" w:cs="Tahoma"/>
          <w:color w:val="000000"/>
          <w:sz w:val="20"/>
          <w:szCs w:val="20"/>
          <w:lang w:val="pt-PT"/>
        </w:rPr>
        <w:t>, Inexigibilidade nº 24</w:t>
      </w:r>
      <w:r w:rsidR="008A2E86">
        <w:rPr>
          <w:rFonts w:ascii="Tahoma" w:eastAsia="Arial MT" w:hAnsi="Tahoma" w:cs="Tahoma"/>
          <w:color w:val="000000"/>
          <w:sz w:val="20"/>
          <w:szCs w:val="20"/>
          <w:lang w:val="pt-PT"/>
        </w:rPr>
        <w:t>/2026, nos termos das cláusulas que se seguem:</w:t>
      </w:r>
    </w:p>
    <w:p w14:paraId="1AAF8EC5" w14:textId="77777777" w:rsidR="008A2E86" w:rsidRDefault="008A2E86" w:rsidP="008A2E86">
      <w:pPr>
        <w:widowControl w:val="0"/>
        <w:autoSpaceDE w:val="0"/>
        <w:autoSpaceDN w:val="0"/>
        <w:spacing w:after="0" w:line="240" w:lineRule="auto"/>
        <w:jc w:val="both"/>
        <w:rPr>
          <w:rFonts w:ascii="Tahoma" w:eastAsia="Arial MT" w:hAnsi="Tahoma" w:cs="Tahoma"/>
          <w:color w:val="000000"/>
          <w:sz w:val="20"/>
          <w:szCs w:val="20"/>
          <w:lang w:val="pt-PT"/>
        </w:rPr>
      </w:pPr>
    </w:p>
    <w:p w14:paraId="5C04E2D2" w14:textId="77777777" w:rsidR="008A2E86" w:rsidRDefault="008A2E86" w:rsidP="008A2E86">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eastAsia="Arial MT" w:hAnsi="Tahoma" w:cs="Tahoma"/>
          <w:b/>
          <w:color w:val="000000"/>
          <w:sz w:val="20"/>
          <w:szCs w:val="20"/>
          <w:lang w:val="pt-PT"/>
        </w:rPr>
        <w:t>CLÁUSULA</w:t>
      </w:r>
      <w:r>
        <w:rPr>
          <w:rFonts w:ascii="Tahoma" w:eastAsia="Arial MT" w:hAnsi="Tahoma" w:cs="Tahoma"/>
          <w:b/>
          <w:color w:val="000000"/>
          <w:spacing w:val="-4"/>
          <w:sz w:val="20"/>
          <w:szCs w:val="20"/>
          <w:lang w:val="pt-PT"/>
        </w:rPr>
        <w:t xml:space="preserve"> </w:t>
      </w:r>
      <w:r>
        <w:rPr>
          <w:rFonts w:ascii="Tahoma" w:eastAsia="Arial MT" w:hAnsi="Tahoma" w:cs="Tahoma"/>
          <w:b/>
          <w:color w:val="000000"/>
          <w:sz w:val="20"/>
          <w:szCs w:val="20"/>
          <w:lang w:val="pt-PT"/>
        </w:rPr>
        <w:t>PRIMEIRA</w:t>
      </w:r>
      <w:r>
        <w:rPr>
          <w:rFonts w:ascii="Tahoma" w:eastAsia="Arial MT" w:hAnsi="Tahoma" w:cs="Tahoma"/>
          <w:b/>
          <w:color w:val="000000"/>
          <w:spacing w:val="1"/>
          <w:sz w:val="20"/>
          <w:szCs w:val="20"/>
          <w:lang w:val="pt-PT"/>
        </w:rPr>
        <w:t xml:space="preserve"> </w:t>
      </w:r>
      <w:r>
        <w:rPr>
          <w:rFonts w:ascii="Tahoma" w:eastAsia="Arial MT" w:hAnsi="Tahoma" w:cs="Tahoma"/>
          <w:b/>
          <w:color w:val="000000"/>
          <w:sz w:val="20"/>
          <w:szCs w:val="20"/>
          <w:lang w:val="pt-PT"/>
        </w:rPr>
        <w:t>–</w:t>
      </w:r>
      <w:r>
        <w:rPr>
          <w:rFonts w:ascii="Tahoma" w:eastAsia="Arial MT" w:hAnsi="Tahoma" w:cs="Tahoma"/>
          <w:b/>
          <w:color w:val="000000"/>
          <w:spacing w:val="5"/>
          <w:sz w:val="20"/>
          <w:szCs w:val="20"/>
          <w:lang w:val="pt-PT"/>
        </w:rPr>
        <w:t xml:space="preserve"> </w:t>
      </w:r>
      <w:r>
        <w:rPr>
          <w:rFonts w:ascii="Tahoma" w:eastAsia="Arial MT" w:hAnsi="Tahoma" w:cs="Tahoma"/>
          <w:b/>
          <w:color w:val="000000"/>
          <w:sz w:val="20"/>
          <w:szCs w:val="20"/>
          <w:lang w:val="pt-PT"/>
        </w:rPr>
        <w:t>DO</w:t>
      </w:r>
      <w:r>
        <w:rPr>
          <w:rFonts w:ascii="Tahoma" w:eastAsia="Arial MT" w:hAnsi="Tahoma" w:cs="Tahoma"/>
          <w:b/>
          <w:color w:val="000000"/>
          <w:spacing w:val="3"/>
          <w:sz w:val="20"/>
          <w:szCs w:val="20"/>
          <w:lang w:val="pt-PT"/>
        </w:rPr>
        <w:t xml:space="preserve"> </w:t>
      </w:r>
      <w:r>
        <w:rPr>
          <w:rFonts w:ascii="Tahoma" w:eastAsia="Arial MT" w:hAnsi="Tahoma" w:cs="Tahoma"/>
          <w:b/>
          <w:color w:val="000000"/>
          <w:sz w:val="20"/>
          <w:szCs w:val="20"/>
          <w:lang w:val="pt-PT"/>
        </w:rPr>
        <w:t>OBJETO</w:t>
      </w:r>
    </w:p>
    <w:p w14:paraId="427E8887" w14:textId="77777777" w:rsidR="008A2E86" w:rsidRDefault="008A2E86" w:rsidP="008A2E86">
      <w:pPr>
        <w:widowControl w:val="0"/>
        <w:autoSpaceDE w:val="0"/>
        <w:autoSpaceDN w:val="0"/>
        <w:spacing w:after="0" w:line="240" w:lineRule="auto"/>
        <w:jc w:val="both"/>
        <w:rPr>
          <w:rFonts w:ascii="Tahoma" w:eastAsia="Arial MT" w:hAnsi="Tahoma" w:cs="Tahoma"/>
          <w:color w:val="000000"/>
          <w:sz w:val="20"/>
          <w:szCs w:val="20"/>
          <w:lang w:val="pt-PT"/>
        </w:rPr>
      </w:pPr>
    </w:p>
    <w:p w14:paraId="0B486EA6" w14:textId="77777777" w:rsidR="008A2E86" w:rsidRDefault="008A2E86" w:rsidP="008A2E86">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hAnsi="Tahoma" w:cs="Tahoma"/>
          <w:b/>
          <w:color w:val="000000"/>
          <w:sz w:val="20"/>
          <w:szCs w:val="20"/>
        </w:rPr>
        <w:t>CREDENCIAMENTO DE PATRULHAS AGRÍCOLAS PARA PRESTAÇÃO DE SERVIÇOS.</w:t>
      </w:r>
    </w:p>
    <w:p w14:paraId="74C99458" w14:textId="77777777" w:rsidR="008A2E86" w:rsidRDefault="008A2E86" w:rsidP="008A2E86">
      <w:pPr>
        <w:widowControl w:val="0"/>
        <w:autoSpaceDE w:val="0"/>
        <w:autoSpaceDN w:val="0"/>
        <w:spacing w:after="0" w:line="240" w:lineRule="auto"/>
        <w:jc w:val="both"/>
        <w:rPr>
          <w:rFonts w:ascii="Tahoma" w:eastAsia="Arial MT" w:hAnsi="Tahoma" w:cs="Tahoma"/>
          <w:color w:val="000000"/>
          <w:sz w:val="20"/>
          <w:szCs w:val="20"/>
          <w:lang w:val="pt-PT"/>
        </w:rPr>
      </w:pPr>
    </w:p>
    <w:p w14:paraId="744CDD17" w14:textId="77777777" w:rsidR="008A2E86" w:rsidRDefault="008A2E86" w:rsidP="008A2E86">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MT" w:hAnsi="Tahoma" w:cs="Tahoma"/>
          <w:color w:val="000000"/>
          <w:sz w:val="20"/>
          <w:szCs w:val="20"/>
          <w:lang w:val="pt-PT"/>
        </w:rPr>
        <w:t xml:space="preserve">Itens: </w:t>
      </w:r>
    </w:p>
    <w:tbl>
      <w:tblPr>
        <w:tblW w:w="9639"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381"/>
        <w:gridCol w:w="1134"/>
        <w:gridCol w:w="1275"/>
      </w:tblGrid>
      <w:tr w:rsidR="004820D6" w:rsidRPr="004820D6" w14:paraId="0A6A4429" w14:textId="77777777" w:rsidTr="00577394">
        <w:tc>
          <w:tcPr>
            <w:tcW w:w="9639" w:type="dxa"/>
            <w:gridSpan w:val="7"/>
            <w:tcBorders>
              <w:top w:val="single" w:sz="4" w:space="0" w:color="auto"/>
              <w:left w:val="single" w:sz="4" w:space="0" w:color="auto"/>
              <w:bottom w:val="single" w:sz="4" w:space="0" w:color="auto"/>
              <w:right w:val="single" w:sz="4" w:space="0" w:color="auto"/>
            </w:tcBorders>
          </w:tcPr>
          <w:p w14:paraId="0AC032D1" w14:textId="77777777" w:rsidR="004820D6" w:rsidRPr="004820D6" w:rsidRDefault="004820D6" w:rsidP="004820D6">
            <w:pPr>
              <w:widowControl w:val="0"/>
              <w:autoSpaceDE w:val="0"/>
              <w:autoSpaceDN w:val="0"/>
              <w:adjustRightInd w:val="0"/>
              <w:spacing w:after="0" w:line="240" w:lineRule="auto"/>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Fornecedor: PATRULHA AGRICOLA ENCRUZILHADA SPERRY - CNPJ: 54.099.673/0001-70</w:t>
            </w:r>
          </w:p>
        </w:tc>
      </w:tr>
      <w:tr w:rsidR="004820D6" w:rsidRPr="004820D6" w14:paraId="63BCF58E" w14:textId="77777777" w:rsidTr="00577394">
        <w:trPr>
          <w:tblHeader/>
        </w:trPr>
        <w:tc>
          <w:tcPr>
            <w:tcW w:w="527" w:type="dxa"/>
            <w:tcBorders>
              <w:top w:val="single" w:sz="4" w:space="0" w:color="auto"/>
              <w:left w:val="single" w:sz="4" w:space="0" w:color="auto"/>
              <w:bottom w:val="single" w:sz="4" w:space="0" w:color="auto"/>
              <w:right w:val="single" w:sz="4" w:space="0" w:color="auto"/>
            </w:tcBorders>
          </w:tcPr>
          <w:p w14:paraId="29C59045"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1B3C6376"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4820D6">
              <w:rPr>
                <w:rFonts w:ascii="Tahoma" w:eastAsia="Times New Roman" w:hAnsi="Tahoma" w:cs="Tahoma"/>
                <w:b/>
                <w:bCs/>
                <w:sz w:val="20"/>
                <w:szCs w:val="20"/>
                <w:lang w:eastAsia="pt-BR"/>
              </w:rPr>
              <w:t>Qtde</w:t>
            </w:r>
            <w:proofErr w:type="spellEnd"/>
            <w:r w:rsidRPr="004820D6">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76C068C6" w14:textId="77777777" w:rsidR="004820D6" w:rsidRPr="004820D6" w:rsidRDefault="004820D6" w:rsidP="004820D6">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Unid.</w:t>
            </w:r>
          </w:p>
        </w:tc>
        <w:tc>
          <w:tcPr>
            <w:tcW w:w="4994" w:type="dxa"/>
            <w:gridSpan w:val="2"/>
            <w:tcBorders>
              <w:top w:val="single" w:sz="4" w:space="0" w:color="auto"/>
              <w:left w:val="single" w:sz="4" w:space="0" w:color="auto"/>
              <w:bottom w:val="single" w:sz="4" w:space="0" w:color="auto"/>
              <w:right w:val="single" w:sz="4" w:space="0" w:color="auto"/>
            </w:tcBorders>
          </w:tcPr>
          <w:p w14:paraId="4E807C00" w14:textId="77777777" w:rsidR="004820D6" w:rsidRPr="004820D6" w:rsidRDefault="004820D6" w:rsidP="004820D6">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3221E072"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Valor Unit.</w:t>
            </w:r>
          </w:p>
        </w:tc>
        <w:tc>
          <w:tcPr>
            <w:tcW w:w="1275" w:type="dxa"/>
            <w:tcBorders>
              <w:top w:val="single" w:sz="4" w:space="0" w:color="auto"/>
              <w:left w:val="single" w:sz="4" w:space="0" w:color="auto"/>
              <w:bottom w:val="single" w:sz="4" w:space="0" w:color="auto"/>
              <w:right w:val="single" w:sz="4" w:space="0" w:color="auto"/>
            </w:tcBorders>
          </w:tcPr>
          <w:p w14:paraId="58AC4416"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Valor Total</w:t>
            </w:r>
          </w:p>
        </w:tc>
      </w:tr>
      <w:tr w:rsidR="004820D6" w:rsidRPr="004820D6" w14:paraId="53CEB46D" w14:textId="77777777" w:rsidTr="00577394">
        <w:tc>
          <w:tcPr>
            <w:tcW w:w="527" w:type="dxa"/>
            <w:tcBorders>
              <w:top w:val="nil"/>
              <w:left w:val="single" w:sz="4" w:space="0" w:color="auto"/>
              <w:bottom w:val="single" w:sz="4" w:space="0" w:color="auto"/>
              <w:right w:val="nil"/>
            </w:tcBorders>
          </w:tcPr>
          <w:p w14:paraId="63252233"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4820D6">
              <w:rPr>
                <w:rFonts w:ascii="Tahoma" w:eastAsia="Times New Roman" w:hAnsi="Tahoma" w:cs="Tahoma"/>
                <w:sz w:val="20"/>
                <w:szCs w:val="20"/>
                <w:lang w:eastAsia="pt-BR"/>
              </w:rPr>
              <w:fldChar w:fldCharType="begin"/>
            </w:r>
            <w:r w:rsidRPr="004820D6">
              <w:rPr>
                <w:rFonts w:ascii="Tahoma" w:eastAsia="Times New Roman" w:hAnsi="Tahoma" w:cs="Tahoma"/>
                <w:sz w:val="20"/>
                <w:szCs w:val="20"/>
                <w:lang w:eastAsia="pt-BR"/>
              </w:rPr>
              <w:instrText>MERGEFIELD ITENS_VENCEDORESVALORES.ID_ITEM</w:instrText>
            </w:r>
            <w:r w:rsidRPr="004820D6">
              <w:rPr>
                <w:rFonts w:ascii="Tahoma" w:eastAsia="Times New Roman" w:hAnsi="Tahoma" w:cs="Tahoma"/>
                <w:sz w:val="20"/>
                <w:szCs w:val="20"/>
                <w:lang w:eastAsia="pt-BR"/>
              </w:rPr>
              <w:fldChar w:fldCharType="separate"/>
            </w:r>
            <w:r w:rsidRPr="004820D6">
              <w:rPr>
                <w:rFonts w:ascii="Tahoma" w:eastAsia="Times New Roman" w:hAnsi="Tahoma" w:cs="Tahoma"/>
                <w:sz w:val="20"/>
                <w:szCs w:val="20"/>
                <w:lang w:eastAsia="pt-BR"/>
              </w:rPr>
              <w:t>1</w:t>
            </w:r>
            <w:r w:rsidRPr="004820D6">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229DE1A9"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4820D6">
              <w:rPr>
                <w:rFonts w:ascii="Tahoma" w:eastAsia="Times New Roman" w:hAnsi="Tahoma" w:cs="Tahoma"/>
                <w:sz w:val="20"/>
                <w:szCs w:val="20"/>
                <w:lang w:eastAsia="pt-BR"/>
              </w:rPr>
              <w:fldChar w:fldCharType="begin"/>
            </w:r>
            <w:r w:rsidRPr="004820D6">
              <w:rPr>
                <w:rFonts w:ascii="Tahoma" w:eastAsia="Times New Roman" w:hAnsi="Tahoma" w:cs="Tahoma"/>
                <w:sz w:val="20"/>
                <w:szCs w:val="20"/>
                <w:lang w:eastAsia="pt-BR"/>
              </w:rPr>
              <w:instrText>MERGEFIELD ITENS_VENCEDORESVALORES.QTDITEM_ILIC</w:instrText>
            </w:r>
            <w:r w:rsidRPr="004820D6">
              <w:rPr>
                <w:rFonts w:ascii="Tahoma" w:eastAsia="Times New Roman" w:hAnsi="Tahoma" w:cs="Tahoma"/>
                <w:sz w:val="20"/>
                <w:szCs w:val="20"/>
                <w:lang w:eastAsia="pt-BR"/>
              </w:rPr>
              <w:fldChar w:fldCharType="separate"/>
            </w:r>
            <w:r w:rsidRPr="004820D6">
              <w:rPr>
                <w:rFonts w:ascii="Tahoma" w:eastAsia="Times New Roman" w:hAnsi="Tahoma" w:cs="Tahoma"/>
                <w:sz w:val="20"/>
                <w:szCs w:val="20"/>
                <w:lang w:eastAsia="pt-BR"/>
              </w:rPr>
              <w:t>750,00</w:t>
            </w:r>
            <w:r w:rsidRPr="004820D6">
              <w:rPr>
                <w:rFonts w:ascii="Tahoma" w:eastAsia="Times New Roman" w:hAnsi="Tahoma" w:cs="Tahoma"/>
                <w:sz w:val="20"/>
                <w:szCs w:val="20"/>
                <w:lang w:eastAsia="pt-BR"/>
              </w:rPr>
              <w:fldChar w:fldCharType="end"/>
            </w:r>
          </w:p>
        </w:tc>
        <w:tc>
          <w:tcPr>
            <w:tcW w:w="797" w:type="dxa"/>
            <w:tcBorders>
              <w:top w:val="nil"/>
              <w:left w:val="single" w:sz="4" w:space="0" w:color="auto"/>
              <w:bottom w:val="single" w:sz="4" w:space="0" w:color="auto"/>
              <w:right w:val="nil"/>
            </w:tcBorders>
          </w:tcPr>
          <w:p w14:paraId="1DE6CFC9" w14:textId="77777777" w:rsidR="004820D6" w:rsidRPr="004820D6" w:rsidRDefault="004820D6" w:rsidP="004820D6">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4820D6">
              <w:rPr>
                <w:rFonts w:ascii="Tahoma" w:eastAsia="Times New Roman" w:hAnsi="Tahoma" w:cs="Tahoma"/>
                <w:sz w:val="20"/>
                <w:szCs w:val="20"/>
                <w:lang w:eastAsia="pt-BR"/>
              </w:rPr>
              <w:fldChar w:fldCharType="begin"/>
            </w:r>
            <w:r w:rsidRPr="004820D6">
              <w:rPr>
                <w:rFonts w:ascii="Tahoma" w:eastAsia="Times New Roman" w:hAnsi="Tahoma" w:cs="Tahoma"/>
                <w:sz w:val="20"/>
                <w:szCs w:val="20"/>
                <w:lang w:eastAsia="pt-BR"/>
              </w:rPr>
              <w:instrText>MERGEFIELD ITENS_VENCEDORESVALORES.SIGLA_UND</w:instrText>
            </w:r>
            <w:r w:rsidRPr="004820D6">
              <w:rPr>
                <w:rFonts w:ascii="Tahoma" w:eastAsia="Times New Roman" w:hAnsi="Tahoma" w:cs="Tahoma"/>
                <w:sz w:val="20"/>
                <w:szCs w:val="20"/>
                <w:lang w:eastAsia="pt-BR"/>
              </w:rPr>
              <w:fldChar w:fldCharType="separate"/>
            </w:r>
            <w:r w:rsidRPr="004820D6">
              <w:rPr>
                <w:rFonts w:ascii="Tahoma" w:eastAsia="Times New Roman" w:hAnsi="Tahoma" w:cs="Tahoma"/>
                <w:sz w:val="20"/>
                <w:szCs w:val="20"/>
                <w:lang w:eastAsia="pt-BR"/>
              </w:rPr>
              <w:t>H</w:t>
            </w:r>
            <w:r w:rsidRPr="004820D6">
              <w:rPr>
                <w:rFonts w:ascii="Tahoma" w:eastAsia="Times New Roman" w:hAnsi="Tahoma" w:cs="Tahoma"/>
                <w:sz w:val="20"/>
                <w:szCs w:val="20"/>
                <w:lang w:eastAsia="pt-BR"/>
              </w:rPr>
              <w:fldChar w:fldCharType="end"/>
            </w:r>
          </w:p>
        </w:tc>
        <w:tc>
          <w:tcPr>
            <w:tcW w:w="4994" w:type="dxa"/>
            <w:gridSpan w:val="2"/>
            <w:tcBorders>
              <w:top w:val="nil"/>
              <w:left w:val="single" w:sz="4" w:space="0" w:color="auto"/>
              <w:bottom w:val="single" w:sz="4" w:space="0" w:color="auto"/>
              <w:right w:val="nil"/>
            </w:tcBorders>
          </w:tcPr>
          <w:p w14:paraId="3ABE1F1F" w14:textId="77777777" w:rsidR="004820D6" w:rsidRPr="004820D6" w:rsidRDefault="004820D6" w:rsidP="004820D6">
            <w:pPr>
              <w:widowControl w:val="0"/>
              <w:autoSpaceDE w:val="0"/>
              <w:autoSpaceDN w:val="0"/>
              <w:adjustRightInd w:val="0"/>
              <w:spacing w:after="0" w:line="240" w:lineRule="auto"/>
              <w:rPr>
                <w:rFonts w:ascii="Tahoma" w:eastAsia="Times New Roman" w:hAnsi="Tahoma" w:cs="Tahoma"/>
                <w:sz w:val="20"/>
                <w:szCs w:val="20"/>
                <w:lang w:eastAsia="pt-BR"/>
              </w:rPr>
            </w:pPr>
            <w:r w:rsidRPr="004820D6">
              <w:rPr>
                <w:rFonts w:ascii="Tahoma" w:eastAsia="Times New Roman" w:hAnsi="Tahoma" w:cs="Tahoma"/>
                <w:sz w:val="20"/>
                <w:szCs w:val="20"/>
                <w:lang w:eastAsia="pt-BR"/>
              </w:rPr>
              <w:fldChar w:fldCharType="begin"/>
            </w:r>
            <w:r w:rsidRPr="004820D6">
              <w:rPr>
                <w:rFonts w:ascii="Tahoma" w:eastAsia="Times New Roman" w:hAnsi="Tahoma" w:cs="Tahoma"/>
                <w:sz w:val="20"/>
                <w:szCs w:val="20"/>
                <w:lang w:eastAsia="pt-BR"/>
              </w:rPr>
              <w:instrText>MERGEFIELD ITENS_VENCEDORESVALORES.DESCITEM_ILIC</w:instrText>
            </w:r>
            <w:r w:rsidRPr="004820D6">
              <w:rPr>
                <w:rFonts w:ascii="Tahoma" w:eastAsia="Times New Roman" w:hAnsi="Tahoma" w:cs="Tahoma"/>
                <w:sz w:val="20"/>
                <w:szCs w:val="20"/>
                <w:lang w:eastAsia="pt-BR"/>
              </w:rPr>
              <w:fldChar w:fldCharType="separate"/>
            </w:r>
            <w:r w:rsidRPr="004820D6">
              <w:rPr>
                <w:rFonts w:ascii="Tahoma" w:eastAsia="Times New Roman" w:hAnsi="Tahoma" w:cs="Tahoma"/>
                <w:sz w:val="20"/>
                <w:szCs w:val="20"/>
                <w:lang w:eastAsia="pt-BR"/>
              </w:rPr>
              <w:t>PRESTAÇÃO DE SERVIÇOS DE HORA MÁQUINA POR PATRULHAS AGRÍCOLAS</w:t>
            </w:r>
            <w:r w:rsidRPr="004820D6">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2ABCBE95" w14:textId="77777777" w:rsidR="004820D6" w:rsidRPr="004820D6" w:rsidRDefault="004820D6" w:rsidP="004820D6">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4820D6">
              <w:rPr>
                <w:rFonts w:ascii="Tahoma" w:eastAsia="Times New Roman" w:hAnsi="Tahoma" w:cs="Tahoma"/>
                <w:sz w:val="20"/>
                <w:szCs w:val="20"/>
                <w:lang w:eastAsia="pt-BR"/>
              </w:rPr>
              <w:fldChar w:fldCharType="begin"/>
            </w:r>
            <w:r w:rsidRPr="004820D6">
              <w:rPr>
                <w:rFonts w:ascii="Tahoma" w:eastAsia="Times New Roman" w:hAnsi="Tahoma" w:cs="Tahoma"/>
                <w:sz w:val="20"/>
                <w:szCs w:val="20"/>
                <w:lang w:eastAsia="pt-BR"/>
              </w:rPr>
              <w:instrText>MERGEFIELD ITENS_VENCEDORESVALORES.VLRUNIT_RLIC</w:instrText>
            </w:r>
            <w:r w:rsidRPr="004820D6">
              <w:rPr>
                <w:rFonts w:ascii="Tahoma" w:eastAsia="Times New Roman" w:hAnsi="Tahoma" w:cs="Tahoma"/>
                <w:sz w:val="20"/>
                <w:szCs w:val="20"/>
                <w:lang w:eastAsia="pt-BR"/>
              </w:rPr>
              <w:fldChar w:fldCharType="separate"/>
            </w:r>
            <w:r w:rsidRPr="004820D6">
              <w:rPr>
                <w:rFonts w:ascii="Tahoma" w:eastAsia="Times New Roman" w:hAnsi="Tahoma" w:cs="Tahoma"/>
                <w:sz w:val="20"/>
                <w:szCs w:val="20"/>
                <w:lang w:eastAsia="pt-BR"/>
              </w:rPr>
              <w:t>90,00000</w:t>
            </w:r>
            <w:r w:rsidRPr="004820D6">
              <w:rPr>
                <w:rFonts w:ascii="Tahoma" w:eastAsia="Times New Roman" w:hAnsi="Tahoma" w:cs="Tahoma"/>
                <w:sz w:val="20"/>
                <w:szCs w:val="20"/>
                <w:lang w:eastAsia="pt-BR"/>
              </w:rPr>
              <w:fldChar w:fldCharType="end"/>
            </w:r>
          </w:p>
        </w:tc>
        <w:tc>
          <w:tcPr>
            <w:tcW w:w="1275" w:type="dxa"/>
            <w:tcBorders>
              <w:top w:val="nil"/>
              <w:left w:val="single" w:sz="4" w:space="0" w:color="auto"/>
              <w:bottom w:val="single" w:sz="4" w:space="0" w:color="auto"/>
              <w:right w:val="single" w:sz="4" w:space="0" w:color="auto"/>
            </w:tcBorders>
          </w:tcPr>
          <w:p w14:paraId="25E81733"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4820D6">
              <w:rPr>
                <w:rFonts w:ascii="Tahoma" w:eastAsia="Times New Roman" w:hAnsi="Tahoma" w:cs="Tahoma"/>
                <w:sz w:val="20"/>
                <w:szCs w:val="20"/>
                <w:lang w:eastAsia="pt-BR"/>
              </w:rPr>
              <w:t>67.500,00</w:t>
            </w:r>
          </w:p>
        </w:tc>
      </w:tr>
      <w:tr w:rsidR="004820D6" w:rsidRPr="004820D6" w14:paraId="2CA9D59A" w14:textId="77777777" w:rsidTr="00577394">
        <w:tc>
          <w:tcPr>
            <w:tcW w:w="6849" w:type="dxa"/>
            <w:gridSpan w:val="4"/>
            <w:tcBorders>
              <w:top w:val="nil"/>
              <w:left w:val="single" w:sz="4" w:space="0" w:color="auto"/>
              <w:bottom w:val="single" w:sz="4" w:space="0" w:color="auto"/>
              <w:right w:val="nil"/>
            </w:tcBorders>
          </w:tcPr>
          <w:p w14:paraId="3BEC9C94"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t>Total dos Produtos</w:t>
            </w:r>
          </w:p>
        </w:tc>
        <w:tc>
          <w:tcPr>
            <w:tcW w:w="1515" w:type="dxa"/>
            <w:gridSpan w:val="2"/>
            <w:tcBorders>
              <w:top w:val="nil"/>
              <w:left w:val="nil"/>
              <w:bottom w:val="single" w:sz="4" w:space="0" w:color="auto"/>
              <w:right w:val="nil"/>
            </w:tcBorders>
          </w:tcPr>
          <w:p w14:paraId="7F3FB194" w14:textId="77777777" w:rsidR="004820D6" w:rsidRPr="004820D6" w:rsidRDefault="004820D6" w:rsidP="004820D6">
            <w:pPr>
              <w:widowControl w:val="0"/>
              <w:autoSpaceDE w:val="0"/>
              <w:autoSpaceDN w:val="0"/>
              <w:adjustRightInd w:val="0"/>
              <w:spacing w:after="0" w:line="240" w:lineRule="auto"/>
              <w:rPr>
                <w:rFonts w:ascii="Arial" w:eastAsia="Times New Roman" w:hAnsi="Arial" w:cs="Arial"/>
                <w:lang w:eastAsia="pt-BR"/>
              </w:rPr>
            </w:pPr>
          </w:p>
        </w:tc>
        <w:tc>
          <w:tcPr>
            <w:tcW w:w="1275" w:type="dxa"/>
            <w:tcBorders>
              <w:top w:val="nil"/>
              <w:left w:val="single" w:sz="4" w:space="0" w:color="auto"/>
              <w:bottom w:val="single" w:sz="4" w:space="0" w:color="auto"/>
              <w:right w:val="single" w:sz="4" w:space="0" w:color="auto"/>
            </w:tcBorders>
          </w:tcPr>
          <w:p w14:paraId="498C7679" w14:textId="77777777" w:rsidR="004820D6" w:rsidRPr="004820D6" w:rsidRDefault="004820D6" w:rsidP="004820D6">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4820D6">
              <w:rPr>
                <w:rFonts w:ascii="Tahoma" w:eastAsia="Times New Roman" w:hAnsi="Tahoma" w:cs="Tahoma"/>
                <w:b/>
                <w:bCs/>
                <w:sz w:val="20"/>
                <w:szCs w:val="20"/>
                <w:lang w:eastAsia="pt-BR"/>
              </w:rPr>
              <w:fldChar w:fldCharType="begin"/>
            </w:r>
            <w:r w:rsidRPr="004820D6">
              <w:rPr>
                <w:rFonts w:ascii="Tahoma" w:eastAsia="Times New Roman" w:hAnsi="Tahoma" w:cs="Tahoma"/>
                <w:b/>
                <w:bCs/>
                <w:sz w:val="20"/>
                <w:szCs w:val="20"/>
                <w:lang w:eastAsia="pt-BR"/>
              </w:rPr>
              <w:instrText>MERGEFIELD EMPRESAS_COM_ITENS_VENCEDORESVALORES.TOTALGERAL</w:instrText>
            </w:r>
            <w:r w:rsidRPr="004820D6">
              <w:rPr>
                <w:rFonts w:ascii="Tahoma" w:eastAsia="Times New Roman" w:hAnsi="Tahoma" w:cs="Tahoma"/>
                <w:b/>
                <w:bCs/>
                <w:sz w:val="20"/>
                <w:szCs w:val="20"/>
                <w:lang w:eastAsia="pt-BR"/>
              </w:rPr>
              <w:fldChar w:fldCharType="separate"/>
            </w:r>
            <w:r w:rsidRPr="004820D6">
              <w:rPr>
                <w:rFonts w:ascii="Tahoma" w:eastAsia="Times New Roman" w:hAnsi="Tahoma" w:cs="Tahoma"/>
                <w:b/>
                <w:bCs/>
                <w:sz w:val="20"/>
                <w:szCs w:val="20"/>
                <w:lang w:eastAsia="pt-BR"/>
              </w:rPr>
              <w:t>67.500,00</w:t>
            </w:r>
            <w:r w:rsidRPr="004820D6">
              <w:rPr>
                <w:rFonts w:ascii="Tahoma" w:eastAsia="Times New Roman" w:hAnsi="Tahoma" w:cs="Tahoma"/>
                <w:b/>
                <w:bCs/>
                <w:sz w:val="20"/>
                <w:szCs w:val="20"/>
                <w:lang w:eastAsia="pt-BR"/>
              </w:rPr>
              <w:fldChar w:fldCharType="end"/>
            </w:r>
          </w:p>
        </w:tc>
      </w:tr>
    </w:tbl>
    <w:p w14:paraId="6E33D742" w14:textId="77777777" w:rsidR="008A2E86" w:rsidRDefault="008A2E86" w:rsidP="008A2E86">
      <w:pPr>
        <w:widowControl w:val="0"/>
        <w:autoSpaceDE w:val="0"/>
        <w:autoSpaceDN w:val="0"/>
        <w:spacing w:after="0" w:line="240" w:lineRule="auto"/>
        <w:jc w:val="both"/>
        <w:rPr>
          <w:rFonts w:ascii="Tahoma" w:eastAsia="Arial MT" w:hAnsi="Tahoma" w:cs="Tahoma"/>
          <w:color w:val="000000"/>
          <w:sz w:val="20"/>
          <w:szCs w:val="20"/>
          <w:lang w:val="pt-PT"/>
        </w:rPr>
      </w:pPr>
    </w:p>
    <w:p w14:paraId="21E2C53A" w14:textId="77777777" w:rsidR="00A30E8E" w:rsidRDefault="00A30E8E" w:rsidP="00A30E8E">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1.1. </w:t>
      </w:r>
      <w:r>
        <w:rPr>
          <w:rFonts w:ascii="Tahoma" w:eastAsia="Arial Unicode MS" w:hAnsi="Tahoma" w:cs="Tahoma"/>
          <w:color w:val="000000"/>
          <w:sz w:val="20"/>
          <w:szCs w:val="20"/>
          <w:lang w:eastAsia="pt-BR"/>
        </w:rPr>
        <w:t>O credenciamento será realizado nos termos do art. 79, inciso I, da Lei nº 14.133/2021, ou seja, paralela e não excludente, quando é viável e vantajosa para a Administração a realização de contratações simultâneas em condições padronizadas.</w:t>
      </w:r>
    </w:p>
    <w:p w14:paraId="13B4F506" w14:textId="77777777" w:rsidR="00A30E8E" w:rsidRDefault="00A30E8E" w:rsidP="00A30E8E">
      <w:pPr>
        <w:widowControl w:val="0"/>
        <w:autoSpaceDE w:val="0"/>
        <w:autoSpaceDN w:val="0"/>
        <w:spacing w:after="0" w:line="240" w:lineRule="auto"/>
        <w:jc w:val="both"/>
        <w:rPr>
          <w:rFonts w:ascii="Tahoma" w:eastAsia="Arial Unicode MS" w:hAnsi="Tahoma" w:cs="Tahoma"/>
          <w:color w:val="000000"/>
          <w:sz w:val="20"/>
          <w:szCs w:val="20"/>
          <w:lang w:eastAsia="pt-BR"/>
        </w:rPr>
      </w:pPr>
    </w:p>
    <w:p w14:paraId="2028AE70" w14:textId="77777777" w:rsidR="00A30E8E" w:rsidRDefault="00A30E8E" w:rsidP="00A30E8E">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1.2. </w:t>
      </w:r>
      <w:r>
        <w:rPr>
          <w:rFonts w:ascii="Tahoma" w:eastAsia="Arial Unicode MS" w:hAnsi="Tahoma" w:cs="Tahoma"/>
          <w:color w:val="000000"/>
          <w:sz w:val="20"/>
          <w:szCs w:val="20"/>
          <w:lang w:eastAsia="pt-BR"/>
        </w:rPr>
        <w:t>Após a elaboração do Termo de Credenciamento, a escolha dos serviços pela população se dará nos termos do art. 79, inciso II, da Lei nº 14.133/2021, ou seja, com seleção a critério de terceiros, quando a seleção do contratado está a cargo do beneficiário direto da prestação.</w:t>
      </w:r>
    </w:p>
    <w:p w14:paraId="53B8CE8F" w14:textId="77777777" w:rsidR="00A30E8E" w:rsidRDefault="00A30E8E" w:rsidP="00A30E8E">
      <w:pPr>
        <w:widowControl w:val="0"/>
        <w:autoSpaceDE w:val="0"/>
        <w:autoSpaceDN w:val="0"/>
        <w:spacing w:after="0" w:line="240" w:lineRule="auto"/>
        <w:jc w:val="both"/>
        <w:rPr>
          <w:rFonts w:ascii="Tahoma" w:eastAsia="Arial Unicode MS" w:hAnsi="Tahoma" w:cs="Tahoma"/>
          <w:b/>
          <w:color w:val="000000"/>
          <w:sz w:val="20"/>
          <w:szCs w:val="20"/>
          <w:lang w:eastAsia="pt-BR"/>
        </w:rPr>
      </w:pPr>
    </w:p>
    <w:p w14:paraId="73D935EA" w14:textId="77777777" w:rsidR="00A30E8E" w:rsidRDefault="00A30E8E" w:rsidP="00A30E8E">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1.3. </w:t>
      </w:r>
      <w:r>
        <w:rPr>
          <w:rFonts w:ascii="Tahoma" w:eastAsia="Arial Unicode MS" w:hAnsi="Tahoma" w:cs="Tahoma"/>
          <w:color w:val="000000"/>
          <w:sz w:val="20"/>
          <w:szCs w:val="20"/>
          <w:lang w:eastAsia="pt-BR"/>
        </w:rPr>
        <w:t>O credenciamento objetiva garantir à população o direito de escolher quem lhes prestará os serviços, baseados em suas necessidades e confiança.</w:t>
      </w:r>
    </w:p>
    <w:p w14:paraId="6EF63669" w14:textId="77777777" w:rsidR="00A30E8E" w:rsidRDefault="00A30E8E" w:rsidP="00A30E8E">
      <w:pPr>
        <w:widowControl w:val="0"/>
        <w:autoSpaceDE w:val="0"/>
        <w:autoSpaceDN w:val="0"/>
        <w:spacing w:after="0" w:line="240" w:lineRule="auto"/>
        <w:jc w:val="both"/>
        <w:rPr>
          <w:rFonts w:ascii="Tahoma" w:eastAsia="Arial Unicode MS" w:hAnsi="Tahoma" w:cs="Tahoma"/>
          <w:bCs/>
          <w:color w:val="000000"/>
          <w:sz w:val="20"/>
          <w:szCs w:val="20"/>
          <w:lang w:eastAsia="pt-BR"/>
        </w:rPr>
      </w:pPr>
    </w:p>
    <w:p w14:paraId="76924344" w14:textId="77777777" w:rsidR="00A30E8E" w:rsidRDefault="00A30E8E" w:rsidP="00A30E8E">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bCs/>
          <w:color w:val="000000"/>
          <w:sz w:val="20"/>
          <w:szCs w:val="20"/>
          <w:lang w:eastAsia="pt-BR"/>
        </w:rPr>
        <w:t xml:space="preserve">CLÁUSULA SEGUNDA – DA FUNDAMENTAÇÃO LEGAL </w:t>
      </w:r>
    </w:p>
    <w:p w14:paraId="642B81E9"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7423AB5F"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2.1.</w:t>
      </w:r>
      <w:r>
        <w:rPr>
          <w:rFonts w:ascii="Tahoma" w:eastAsia="Arial Unicode MS" w:hAnsi="Tahoma" w:cs="Tahoma"/>
          <w:color w:val="000000"/>
          <w:sz w:val="20"/>
          <w:szCs w:val="20"/>
          <w:lang w:eastAsia="pt-BR"/>
        </w:rPr>
        <w:t xml:space="preserve"> O presente Termo de Credenciamento é firmado através do Edital de Credenciamento Nº 1/2026 e art. 79 da Lei 14.133/2021.</w:t>
      </w:r>
    </w:p>
    <w:p w14:paraId="177252A7"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7D97CF4"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2.2.</w:t>
      </w:r>
      <w:r>
        <w:rPr>
          <w:rFonts w:ascii="Tahoma" w:eastAsia="Arial Unicode MS" w:hAnsi="Tahoma" w:cs="Tahoma"/>
          <w:color w:val="000000"/>
          <w:sz w:val="20"/>
          <w:szCs w:val="20"/>
          <w:lang w:eastAsia="pt-BR"/>
        </w:rPr>
        <w:t xml:space="preserve"> O presente Termo poderá ser objeto de aditamento, mediante instrumento específico, que importe em alteração de qualquer condição contratual, desde que sejam assinados por representantes legais das partes, observando os limites e as formalidades legais. </w:t>
      </w:r>
    </w:p>
    <w:p w14:paraId="0D9B5D88"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C5FE96C"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268AA4DC"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2FE3507C"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3.1.</w:t>
      </w:r>
      <w:r>
        <w:rPr>
          <w:rFonts w:ascii="Tahoma" w:eastAsia="Arial Unicode MS" w:hAnsi="Tahoma" w:cs="Tahoma"/>
          <w:color w:val="000000"/>
          <w:sz w:val="20"/>
          <w:szCs w:val="20"/>
          <w:lang w:eastAsia="pt-BR"/>
        </w:rPr>
        <w:t xml:space="preserve"> OS VALORES DO PRESENTE TERMO DE CREDENCIAMENTO POR INEXIGIBILIDADE SÃO OS ESTABELECIDOS </w:t>
      </w:r>
      <w:r>
        <w:rPr>
          <w:rFonts w:ascii="Tahoma" w:eastAsia="Arial Unicode MS" w:hAnsi="Tahoma" w:cs="Tahoma"/>
          <w:bCs/>
          <w:color w:val="000000"/>
          <w:sz w:val="20"/>
          <w:szCs w:val="20"/>
          <w:lang w:eastAsia="pt-BR"/>
        </w:rPr>
        <w:t>PELO MUNICÍPIO.</w:t>
      </w:r>
    </w:p>
    <w:p w14:paraId="3E93603E"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36DFF108"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QUARTA – DAS OBRIGAÇÕES</w:t>
      </w:r>
    </w:p>
    <w:p w14:paraId="482E96D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E5CEB1A"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4.1.</w:t>
      </w:r>
      <w:r>
        <w:rPr>
          <w:rFonts w:ascii="Tahoma" w:eastAsia="Arial Unicode MS" w:hAnsi="Tahoma" w:cs="Tahoma"/>
          <w:bCs/>
          <w:color w:val="000000"/>
          <w:sz w:val="20"/>
          <w:szCs w:val="20"/>
          <w:lang w:eastAsia="pt-BR"/>
        </w:rPr>
        <w:t xml:space="preserve"> Compete à Administração Pública:</w:t>
      </w:r>
    </w:p>
    <w:p w14:paraId="0DB4251B"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3003C6C"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Transferir os recursos à Credenciada mensalmente, de acordo com a prévia execução de horas máquinas executadas pela Patrulha, ratificadas pela Secretaria Municipal da Agricultura, Abastecimento e Meio Ambiente.</w:t>
      </w:r>
    </w:p>
    <w:p w14:paraId="4B1ADD3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Fiscalizar a execução dos serviços, o que não fará cessar ou diminuir a responsabilidade da Credenciada pelo perfeito cumprimento das obrigações estipuladas, nem por quais danos, inclusive quanto a terceiros, ou por irregularidades constatadas;</w:t>
      </w:r>
    </w:p>
    <w:p w14:paraId="60A65D7A"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Comunicar formalmente à Credenciada qualquer irregularidade encontrada na execução das ações, fixando-lhe, quando não pactuado nesse Termo de credenciamento prazo para corrigi-la;</w:t>
      </w:r>
    </w:p>
    <w:p w14:paraId="695CF5DF"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lastRenderedPageBreak/>
        <w:t>d)</w:t>
      </w:r>
      <w:r>
        <w:rPr>
          <w:rFonts w:ascii="Tahoma" w:eastAsia="Arial Unicode MS" w:hAnsi="Tahoma" w:cs="Tahoma"/>
          <w:bCs/>
          <w:color w:val="000000"/>
          <w:sz w:val="20"/>
          <w:szCs w:val="20"/>
          <w:lang w:eastAsia="pt-BR"/>
        </w:rPr>
        <w:t xml:space="preserve"> Receber, apurar e solucionar eventuais queixas e reclamações, cientificando a Credenciada para as devidas regularizações;</w:t>
      </w:r>
    </w:p>
    <w:p w14:paraId="2E51631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03529B6F"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Aplicar as penalidades regulamentadas neste Termo de Credenciamento;</w:t>
      </w:r>
    </w:p>
    <w:p w14:paraId="1321A866"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D4617F1"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4.2.</w:t>
      </w:r>
      <w:r>
        <w:rPr>
          <w:rFonts w:ascii="Tahoma" w:eastAsia="Arial Unicode MS" w:hAnsi="Tahoma" w:cs="Tahoma"/>
          <w:bCs/>
          <w:color w:val="000000"/>
          <w:sz w:val="20"/>
          <w:szCs w:val="20"/>
          <w:lang w:eastAsia="pt-BR"/>
        </w:rPr>
        <w:t xml:space="preserve"> Compete à Credenciada:</w:t>
      </w:r>
    </w:p>
    <w:p w14:paraId="55113C96"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4E1DA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7CD3B334"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Prestar contas dos recursos recebidos, nos prazos estabelecidos neste instrumento;</w:t>
      </w:r>
    </w:p>
    <w:p w14:paraId="608ECC8C"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O Representante Legal da Credenciada se responsabilizará, de forma solidária, pela execução das atividades e cumprimento das metas;</w:t>
      </w:r>
    </w:p>
    <w:p w14:paraId="6149FE09"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14:paraId="6EA37DA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Responsabilizar-se, com os recursos provenientes do Termo de Credenciamento pela indenização de dano causado ao público, decorrentes de ação ou omissão voluntária, ou de negligência, imperícia ou imprudência, praticados por seus empregados;</w:t>
      </w:r>
    </w:p>
    <w:p w14:paraId="111950F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Credenciamento;</w:t>
      </w:r>
    </w:p>
    <w:p w14:paraId="13438B44"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g)</w:t>
      </w:r>
      <w:r>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deste credenciamento;</w:t>
      </w:r>
    </w:p>
    <w:p w14:paraId="2142756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h)</w:t>
      </w:r>
      <w:r>
        <w:rPr>
          <w:rFonts w:ascii="Tahoma" w:eastAsia="Arial Unicode MS" w:hAnsi="Tahoma" w:cs="Tahoma"/>
          <w:bCs/>
          <w:color w:val="000000"/>
          <w:sz w:val="20"/>
          <w:szCs w:val="20"/>
          <w:lang w:eastAsia="pt-BR"/>
        </w:rPr>
        <w:t xml:space="preserve">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0D9E2DF6"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 responsabilidade exclusiva pelo gerenciamento administrativo e financeiro dos recursos recebidos, inclusive no que diz respeito às despesas de custeio, de investimento e de pessoal.</w:t>
      </w:r>
    </w:p>
    <w:p w14:paraId="0855E56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color w:val="000000"/>
          <w:sz w:val="20"/>
          <w:szCs w:val="20"/>
          <w:lang w:eastAsia="pt-BR"/>
        </w:rPr>
        <w:t>j)</w:t>
      </w:r>
      <w:r>
        <w:rPr>
          <w:rFonts w:ascii="Tahoma" w:eastAsia="Arial Unicode MS" w:hAnsi="Tahoma" w:cs="Tahoma"/>
          <w:color w:val="000000"/>
          <w:sz w:val="20"/>
          <w:szCs w:val="20"/>
          <w:lang w:eastAsia="pt-BR"/>
        </w:rPr>
        <w:t xml:space="preserve"> Usar equipamentos de proteção e segurança.</w:t>
      </w:r>
    </w:p>
    <w:p w14:paraId="624F3CC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4DB37EC"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 DA EXECUÇÃO E FISCALIZAÇÃO DOS SERVIÇOS</w:t>
      </w:r>
    </w:p>
    <w:p w14:paraId="38FD10DB"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F7C7D4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5.1.</w:t>
      </w:r>
      <w:r>
        <w:rPr>
          <w:rFonts w:ascii="Tahoma" w:eastAsia="Arial Unicode MS" w:hAnsi="Tahoma" w:cs="Tahoma"/>
          <w:bCs/>
          <w:color w:val="000000"/>
          <w:sz w:val="20"/>
          <w:szCs w:val="20"/>
          <w:lang w:eastAsia="pt-BR"/>
        </w:rPr>
        <w:t xml:space="preserve"> As patrulhas agrícolas credenciadas executarão serviços com trator agrícola de pneus com equipamentos acoplados e retroescavadeira.</w:t>
      </w:r>
    </w:p>
    <w:p w14:paraId="45DEA67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9A6153B"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5.2.</w:t>
      </w:r>
      <w:r>
        <w:rPr>
          <w:rFonts w:ascii="Tahoma" w:eastAsia="Arial Unicode MS" w:hAnsi="Tahoma" w:cs="Tahoma"/>
          <w:bCs/>
          <w:color w:val="000000"/>
          <w:sz w:val="20"/>
          <w:szCs w:val="20"/>
          <w:lang w:eastAsia="pt-BR"/>
        </w:rPr>
        <w:t xml:space="preserve"> Haverá um limite de horas por agricultor, respeitando o total de 12.500 horas do programa, sendo:</w:t>
      </w:r>
    </w:p>
    <w:p w14:paraId="438929A9"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0101F33"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Retroescavadeira</w:t>
      </w:r>
      <w:r>
        <w:rPr>
          <w:rFonts w:ascii="Tahoma" w:eastAsia="Arial Unicode MS" w:hAnsi="Tahoma" w:cs="Tahoma"/>
          <w:color w:val="000000"/>
          <w:sz w:val="20"/>
          <w:szCs w:val="20"/>
          <w:lang w:eastAsia="pt-BR"/>
        </w:rPr>
        <w:t>:</w:t>
      </w:r>
    </w:p>
    <w:p w14:paraId="0589A319" w14:textId="77777777" w:rsidR="00A30E8E" w:rsidRDefault="00A30E8E" w:rsidP="00A30E8E">
      <w:pPr>
        <w:spacing w:after="0" w:line="240" w:lineRule="auto"/>
        <w:jc w:val="both"/>
        <w:rPr>
          <w:rFonts w:ascii="Tahoma" w:hAnsi="Tahoma" w:cs="Tahoma"/>
          <w:color w:val="000000"/>
          <w:sz w:val="20"/>
          <w:szCs w:val="20"/>
        </w:rPr>
      </w:pPr>
      <w:r>
        <w:rPr>
          <w:rFonts w:ascii="Tahoma" w:hAnsi="Tahoma" w:cs="Tahoma"/>
          <w:color w:val="000000"/>
          <w:sz w:val="20"/>
          <w:szCs w:val="20"/>
        </w:rPr>
        <w:t>• limite de 05 horas por mês por produtor rural;</w:t>
      </w:r>
    </w:p>
    <w:p w14:paraId="0C42B913" w14:textId="77777777" w:rsidR="00A30E8E" w:rsidRDefault="00A30E8E" w:rsidP="00A30E8E">
      <w:pPr>
        <w:autoSpaceDE w:val="0"/>
        <w:autoSpaceDN w:val="0"/>
        <w:adjustRightInd w:val="0"/>
        <w:spacing w:after="0" w:line="240" w:lineRule="auto"/>
        <w:jc w:val="both"/>
        <w:rPr>
          <w:rFonts w:ascii="Tahoma" w:hAnsi="Tahoma" w:cs="Tahoma"/>
          <w:color w:val="000000"/>
          <w:sz w:val="20"/>
          <w:szCs w:val="20"/>
        </w:rPr>
      </w:pPr>
      <w:r>
        <w:rPr>
          <w:rFonts w:ascii="Tahoma" w:hAnsi="Tahoma" w:cs="Tahoma"/>
          <w:color w:val="000000"/>
          <w:sz w:val="20"/>
          <w:szCs w:val="20"/>
        </w:rPr>
        <w:t>• limite máximo de 20 horas por produtor rural.</w:t>
      </w:r>
    </w:p>
    <w:p w14:paraId="76C2B781" w14:textId="77777777" w:rsidR="00A30E8E" w:rsidRDefault="00A30E8E" w:rsidP="00A30E8E">
      <w:pPr>
        <w:autoSpaceDE w:val="0"/>
        <w:autoSpaceDN w:val="0"/>
        <w:adjustRightInd w:val="0"/>
        <w:spacing w:after="0" w:line="240" w:lineRule="auto"/>
        <w:jc w:val="both"/>
        <w:rPr>
          <w:rFonts w:ascii="Tahoma" w:hAnsi="Tahoma" w:cs="Tahoma"/>
          <w:color w:val="000000"/>
          <w:sz w:val="20"/>
          <w:szCs w:val="20"/>
        </w:rPr>
      </w:pPr>
    </w:p>
    <w:p w14:paraId="2706C0F3"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Tratores agrícola de pneus com equipamentos acoplados</w:t>
      </w:r>
      <w:r>
        <w:rPr>
          <w:rFonts w:ascii="Tahoma" w:eastAsia="Arial Unicode MS" w:hAnsi="Tahoma" w:cs="Tahoma"/>
          <w:color w:val="000000"/>
          <w:sz w:val="20"/>
          <w:szCs w:val="20"/>
          <w:lang w:eastAsia="pt-BR"/>
        </w:rPr>
        <w:t>:</w:t>
      </w:r>
    </w:p>
    <w:p w14:paraId="49250012" w14:textId="77777777" w:rsidR="00A30E8E" w:rsidRDefault="00A30E8E" w:rsidP="00A30E8E">
      <w:pPr>
        <w:spacing w:after="0" w:line="240" w:lineRule="auto"/>
        <w:jc w:val="both"/>
        <w:rPr>
          <w:rFonts w:ascii="Tahoma" w:hAnsi="Tahoma" w:cs="Tahoma"/>
          <w:color w:val="000000"/>
          <w:sz w:val="20"/>
          <w:szCs w:val="20"/>
        </w:rPr>
      </w:pPr>
      <w:r>
        <w:rPr>
          <w:rFonts w:ascii="Tahoma" w:hAnsi="Tahoma" w:cs="Tahoma"/>
          <w:color w:val="000000"/>
          <w:sz w:val="20"/>
          <w:szCs w:val="20"/>
        </w:rPr>
        <w:t>• limite de 12 horas por mês por produtor rural;</w:t>
      </w:r>
    </w:p>
    <w:p w14:paraId="2B808B8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color w:val="000000"/>
          <w:sz w:val="20"/>
          <w:szCs w:val="20"/>
        </w:rPr>
        <w:t>• limite máximo de 30 horas por produtor rural.</w:t>
      </w:r>
    </w:p>
    <w:p w14:paraId="7D769854"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9BED53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5.3.</w:t>
      </w:r>
      <w:r>
        <w:rPr>
          <w:rFonts w:ascii="Tahoma" w:eastAsia="Arial Unicode MS" w:hAnsi="Tahoma" w:cs="Tahoma"/>
          <w:bCs/>
          <w:color w:val="000000"/>
          <w:sz w:val="20"/>
          <w:szCs w:val="20"/>
          <w:lang w:eastAsia="pt-BR"/>
        </w:rPr>
        <w:t xml:space="preserve"> Para solicitar os serviços, os agricultores deverão entrar em contato diretamente com as patrulhas credenciadas, que organizarão a prestação conforme a disponibilidade.</w:t>
      </w:r>
    </w:p>
    <w:p w14:paraId="39074F6A"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7E6F92"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5.4.</w:t>
      </w:r>
      <w:r>
        <w:rPr>
          <w:rFonts w:ascii="Tahoma" w:eastAsia="Arial Unicode MS" w:hAnsi="Tahoma" w:cs="Tahoma"/>
          <w:bCs/>
          <w:color w:val="000000"/>
          <w:sz w:val="20"/>
          <w:szCs w:val="20"/>
          <w:lang w:eastAsia="pt-BR"/>
        </w:rPr>
        <w:t xml:space="preserve"> A municipalidade custeará parte do valor da hora trabalhada, sendo que o beneficiário deverá arcar com o restante do valor diretamente para a patrulha agrícola credenciada.</w:t>
      </w:r>
    </w:p>
    <w:p w14:paraId="558B1A9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488EC6C"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5.5.</w:t>
      </w:r>
      <w:r>
        <w:rPr>
          <w:rFonts w:ascii="Tahoma" w:hAnsi="Tahoma" w:cs="Tahoma"/>
          <w:sz w:val="20"/>
          <w:szCs w:val="20"/>
        </w:rPr>
        <w:t xml:space="preserve"> Para fins de controle da execução do programa e verificação das horas efetivamente executadas, será adotado sistema de registro das atividades.</w:t>
      </w:r>
    </w:p>
    <w:p w14:paraId="23E2E0F3" w14:textId="77777777" w:rsidR="00A30E8E" w:rsidRDefault="00A30E8E" w:rsidP="00A30E8E">
      <w:pPr>
        <w:spacing w:after="0" w:line="240" w:lineRule="auto"/>
        <w:jc w:val="both"/>
        <w:rPr>
          <w:rFonts w:ascii="Tahoma" w:hAnsi="Tahoma" w:cs="Tahoma"/>
          <w:sz w:val="20"/>
          <w:szCs w:val="20"/>
        </w:rPr>
      </w:pPr>
    </w:p>
    <w:p w14:paraId="51DC8B77"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5.6.</w:t>
      </w:r>
      <w:r>
        <w:rPr>
          <w:rFonts w:ascii="Tahoma" w:hAnsi="Tahoma" w:cs="Tahoma"/>
          <w:sz w:val="20"/>
          <w:szCs w:val="20"/>
        </w:rPr>
        <w:t xml:space="preserve"> Cada serviço executado deverá ser registrado em relatório individual de atendimento, contendo:</w:t>
      </w:r>
    </w:p>
    <w:p w14:paraId="14DF2F1F" w14:textId="77777777" w:rsidR="00A30E8E" w:rsidRDefault="00A30E8E" w:rsidP="00A30E8E">
      <w:pPr>
        <w:spacing w:after="0" w:line="240" w:lineRule="auto"/>
        <w:jc w:val="both"/>
        <w:rPr>
          <w:rFonts w:ascii="Tahoma" w:hAnsi="Tahoma" w:cs="Tahoma"/>
          <w:sz w:val="20"/>
          <w:szCs w:val="20"/>
        </w:rPr>
      </w:pPr>
    </w:p>
    <w:p w14:paraId="511F7866"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a)</w:t>
      </w:r>
      <w:r>
        <w:rPr>
          <w:rFonts w:ascii="Tahoma" w:hAnsi="Tahoma" w:cs="Tahoma"/>
          <w:sz w:val="20"/>
          <w:szCs w:val="20"/>
        </w:rPr>
        <w:t xml:space="preserve"> identificação do produtor rural atendido;</w:t>
      </w:r>
    </w:p>
    <w:p w14:paraId="3F5ACD7A"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b)</w:t>
      </w:r>
      <w:r>
        <w:rPr>
          <w:rFonts w:ascii="Tahoma" w:hAnsi="Tahoma" w:cs="Tahoma"/>
          <w:sz w:val="20"/>
          <w:szCs w:val="20"/>
        </w:rPr>
        <w:t xml:space="preserve"> localização da propriedade rural;</w:t>
      </w:r>
    </w:p>
    <w:p w14:paraId="198994CB"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c)</w:t>
      </w:r>
      <w:r>
        <w:rPr>
          <w:rFonts w:ascii="Tahoma" w:hAnsi="Tahoma" w:cs="Tahoma"/>
          <w:sz w:val="20"/>
          <w:szCs w:val="20"/>
        </w:rPr>
        <w:t xml:space="preserve"> tipo de serviço executado;</w:t>
      </w:r>
    </w:p>
    <w:p w14:paraId="4E1DF08F"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d)</w:t>
      </w:r>
      <w:r>
        <w:rPr>
          <w:rFonts w:ascii="Tahoma" w:hAnsi="Tahoma" w:cs="Tahoma"/>
          <w:sz w:val="20"/>
          <w:szCs w:val="20"/>
        </w:rPr>
        <w:t xml:space="preserve"> equipamento utilizado;</w:t>
      </w:r>
    </w:p>
    <w:p w14:paraId="6DA27C5B"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e)</w:t>
      </w:r>
      <w:r>
        <w:rPr>
          <w:rFonts w:ascii="Tahoma" w:hAnsi="Tahoma" w:cs="Tahoma"/>
          <w:sz w:val="20"/>
          <w:szCs w:val="20"/>
        </w:rPr>
        <w:t xml:space="preserve"> quantidade de horas trabalhadas;</w:t>
      </w:r>
    </w:p>
    <w:p w14:paraId="0D89AA2B"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lastRenderedPageBreak/>
        <w:t>f)</w:t>
      </w:r>
      <w:r>
        <w:rPr>
          <w:rFonts w:ascii="Tahoma" w:hAnsi="Tahoma" w:cs="Tahoma"/>
          <w:sz w:val="20"/>
          <w:szCs w:val="20"/>
        </w:rPr>
        <w:t xml:space="preserve"> data da execução;</w:t>
      </w:r>
    </w:p>
    <w:p w14:paraId="7551F7E1"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g)</w:t>
      </w:r>
      <w:r>
        <w:rPr>
          <w:rFonts w:ascii="Tahoma" w:hAnsi="Tahoma" w:cs="Tahoma"/>
          <w:sz w:val="20"/>
          <w:szCs w:val="20"/>
        </w:rPr>
        <w:t xml:space="preserve"> assinatura do produtor rural confirmando a realização do serviço.</w:t>
      </w:r>
    </w:p>
    <w:p w14:paraId="649F5EC8" w14:textId="77777777" w:rsidR="00A30E8E" w:rsidRDefault="00A30E8E" w:rsidP="00A30E8E">
      <w:pPr>
        <w:spacing w:after="0" w:line="240" w:lineRule="auto"/>
        <w:jc w:val="both"/>
        <w:rPr>
          <w:rFonts w:ascii="Tahoma" w:hAnsi="Tahoma" w:cs="Tahoma"/>
          <w:sz w:val="20"/>
          <w:szCs w:val="20"/>
        </w:rPr>
      </w:pPr>
    </w:p>
    <w:p w14:paraId="51041C29" w14:textId="77777777" w:rsidR="00A30E8E" w:rsidRDefault="00A30E8E" w:rsidP="00A30E8E">
      <w:pPr>
        <w:spacing w:after="0" w:line="240" w:lineRule="auto"/>
        <w:jc w:val="both"/>
        <w:rPr>
          <w:rFonts w:ascii="Tahoma" w:hAnsi="Tahoma" w:cs="Tahoma"/>
          <w:sz w:val="20"/>
          <w:szCs w:val="20"/>
        </w:rPr>
      </w:pPr>
      <w:r>
        <w:rPr>
          <w:rFonts w:ascii="Tahoma" w:hAnsi="Tahoma" w:cs="Tahoma"/>
          <w:b/>
          <w:sz w:val="20"/>
          <w:szCs w:val="20"/>
        </w:rPr>
        <w:t>5.7</w:t>
      </w:r>
      <w:r>
        <w:rPr>
          <w:rFonts w:ascii="Tahoma" w:hAnsi="Tahoma" w:cs="Tahoma"/>
          <w:sz w:val="20"/>
          <w:szCs w:val="20"/>
        </w:rPr>
        <w:t xml:space="preserve"> A Secretaria Municipal da Agricultura manterá registro consolidado das horas executadas por produtor rural e por patrulha agrícola credenciada.</w:t>
      </w:r>
    </w:p>
    <w:p w14:paraId="25B93440" w14:textId="77777777" w:rsidR="00A30E8E" w:rsidRDefault="00A30E8E" w:rsidP="00A30E8E">
      <w:pPr>
        <w:spacing w:after="0" w:line="240" w:lineRule="auto"/>
        <w:jc w:val="both"/>
        <w:rPr>
          <w:rFonts w:ascii="Tahoma" w:hAnsi="Tahoma" w:cs="Tahoma"/>
          <w:sz w:val="20"/>
          <w:szCs w:val="20"/>
        </w:rPr>
      </w:pPr>
    </w:p>
    <w:p w14:paraId="4D164F8B"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b/>
          <w:sz w:val="20"/>
          <w:szCs w:val="20"/>
        </w:rPr>
        <w:t>5.8</w:t>
      </w:r>
      <w:r>
        <w:rPr>
          <w:rFonts w:ascii="Tahoma" w:hAnsi="Tahoma" w:cs="Tahoma"/>
          <w:sz w:val="20"/>
          <w:szCs w:val="20"/>
        </w:rPr>
        <w:t xml:space="preserve"> Os registros poderão ser confrontados com controles operacionais, relatórios de execução ou outros meios de verificação utilizados pela Administração.</w:t>
      </w:r>
    </w:p>
    <w:p w14:paraId="6BF66E98"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7FDBB05"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SEXTA – DO PRAZO DE VIGÊNCIA E DOTAÇÃO ORÇAMENTÁRIA</w:t>
      </w:r>
    </w:p>
    <w:p w14:paraId="0BFCAE20"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7B0A609"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
          <w:bCs/>
          <w:color w:val="000000"/>
          <w:sz w:val="20"/>
          <w:szCs w:val="20"/>
          <w:lang w:eastAsia="pt-BR"/>
        </w:rPr>
        <w:t xml:space="preserve">6.1. </w:t>
      </w:r>
      <w:r>
        <w:rPr>
          <w:rFonts w:ascii="Tahoma" w:eastAsia="Arial Unicode MS" w:hAnsi="Tahoma" w:cs="Tahoma"/>
          <w:color w:val="000000"/>
          <w:sz w:val="20"/>
          <w:szCs w:val="20"/>
          <w:lang w:eastAsia="pt-BR"/>
        </w:rPr>
        <w:t>Os credenciamentos universais realizados com base neste edital terão prazo de vigência de até a data de 11 de março de 2027, podendo ser renovados por iguais períodos e reajustados conforme</w:t>
      </w:r>
      <w:r>
        <w:rPr>
          <w:rFonts w:ascii="Tahoma" w:hAnsi="Tahoma" w:cs="Tahoma"/>
          <w:color w:val="000000"/>
          <w:sz w:val="20"/>
          <w:szCs w:val="20"/>
        </w:rPr>
        <w:t xml:space="preserve"> disposto na </w:t>
      </w:r>
      <w:r>
        <w:rPr>
          <w:rFonts w:ascii="Tahoma" w:eastAsia="Arial Unicode MS" w:hAnsi="Tahoma" w:cs="Tahoma"/>
          <w:bCs/>
          <w:color w:val="000000"/>
          <w:sz w:val="20"/>
          <w:szCs w:val="20"/>
          <w:lang w:eastAsia="pt-BR"/>
        </w:rPr>
        <w:t>Lei Municipal nº 2.426/2019 e alterações</w:t>
      </w:r>
      <w:r>
        <w:rPr>
          <w:rFonts w:ascii="Tahoma" w:eastAsia="Arial Unicode MS" w:hAnsi="Tahoma" w:cs="Tahoma"/>
          <w:color w:val="000000"/>
          <w:sz w:val="20"/>
          <w:szCs w:val="20"/>
          <w:lang w:eastAsia="pt-BR"/>
        </w:rPr>
        <w:t>.</w:t>
      </w:r>
    </w:p>
    <w:p w14:paraId="4EDEB21C"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5063CC57"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6.2.</w:t>
      </w:r>
      <w:r>
        <w:rPr>
          <w:rFonts w:ascii="Tahoma" w:eastAsia="Arial Unicode MS" w:hAnsi="Tahoma" w:cs="Tahoma"/>
          <w:color w:val="000000"/>
          <w:sz w:val="20"/>
          <w:szCs w:val="20"/>
          <w:lang w:eastAsia="pt-BR"/>
        </w:rPr>
        <w:t xml:space="preserve"> As despesas decorrentes do repasse objeto deste Termo de credenciamento correrão por conta das seguintes disposições orçamentárias:</w:t>
      </w:r>
    </w:p>
    <w:p w14:paraId="1FA2FC3A"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4AB2EFA6"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Órgão: </w:t>
      </w:r>
      <w:r>
        <w:rPr>
          <w:rFonts w:ascii="Tahoma" w:eastAsia="Arial Unicode MS" w:hAnsi="Tahoma" w:cs="Tahoma"/>
          <w:color w:val="000000"/>
          <w:sz w:val="20"/>
          <w:szCs w:val="20"/>
          <w:lang w:eastAsia="pt-BR"/>
        </w:rPr>
        <w:t>06 –</w:t>
      </w:r>
      <w:r>
        <w:rPr>
          <w:rFonts w:ascii="Tahoma" w:eastAsia="Arial Unicode MS" w:hAnsi="Tahoma" w:cs="Tahoma"/>
          <w:b/>
          <w:bCs/>
          <w:color w:val="000000"/>
          <w:sz w:val="20"/>
          <w:szCs w:val="20"/>
          <w:lang w:eastAsia="pt-BR"/>
        </w:rPr>
        <w:t xml:space="preserve"> </w:t>
      </w:r>
      <w:r>
        <w:rPr>
          <w:rFonts w:ascii="Tahoma" w:eastAsia="Arial Unicode MS" w:hAnsi="Tahoma" w:cs="Tahoma"/>
          <w:color w:val="000000"/>
          <w:sz w:val="20"/>
          <w:szCs w:val="20"/>
          <w:lang w:eastAsia="pt-BR"/>
        </w:rPr>
        <w:t>SECRETARIA MUNICIPAL DA AGRICULTURA, ABASTECIMENTO E MEIO AMBIENTE</w:t>
      </w:r>
    </w:p>
    <w:p w14:paraId="4DA07E15"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Unidade:</w:t>
      </w:r>
      <w:r>
        <w:rPr>
          <w:rFonts w:ascii="Tahoma" w:eastAsia="Arial Unicode MS" w:hAnsi="Tahoma" w:cs="Tahoma"/>
          <w:color w:val="000000"/>
          <w:sz w:val="20"/>
          <w:szCs w:val="20"/>
          <w:lang w:eastAsia="pt-BR"/>
        </w:rPr>
        <w:t xml:space="preserve"> 06.01 – Secretaria Mun. de Agricultura, </w:t>
      </w:r>
      <w:proofErr w:type="spellStart"/>
      <w:r>
        <w:rPr>
          <w:rFonts w:ascii="Tahoma" w:eastAsia="Arial Unicode MS" w:hAnsi="Tahoma" w:cs="Tahoma"/>
          <w:color w:val="000000"/>
          <w:sz w:val="20"/>
          <w:szCs w:val="20"/>
          <w:lang w:eastAsia="pt-BR"/>
        </w:rPr>
        <w:t>Abast</w:t>
      </w:r>
      <w:proofErr w:type="spellEnd"/>
      <w:r>
        <w:rPr>
          <w:rFonts w:ascii="Tahoma" w:eastAsia="Arial Unicode MS" w:hAnsi="Tahoma" w:cs="Tahoma"/>
          <w:color w:val="000000"/>
          <w:sz w:val="20"/>
          <w:szCs w:val="20"/>
          <w:lang w:eastAsia="pt-BR"/>
        </w:rPr>
        <w:t xml:space="preserve">. </w:t>
      </w:r>
      <w:proofErr w:type="gramStart"/>
      <w:r>
        <w:rPr>
          <w:rFonts w:ascii="Tahoma" w:eastAsia="Arial Unicode MS" w:hAnsi="Tahoma" w:cs="Tahoma"/>
          <w:color w:val="000000"/>
          <w:sz w:val="20"/>
          <w:szCs w:val="20"/>
          <w:lang w:eastAsia="pt-BR"/>
        </w:rPr>
        <w:t>e</w:t>
      </w:r>
      <w:proofErr w:type="gramEnd"/>
      <w:r>
        <w:rPr>
          <w:rFonts w:ascii="Tahoma" w:eastAsia="Arial Unicode MS" w:hAnsi="Tahoma" w:cs="Tahoma"/>
          <w:color w:val="000000"/>
          <w:sz w:val="20"/>
          <w:szCs w:val="20"/>
          <w:lang w:eastAsia="pt-BR"/>
        </w:rPr>
        <w:t xml:space="preserve"> Meio Ambiente e órgãos subordinados</w:t>
      </w:r>
    </w:p>
    <w:p w14:paraId="2111D01C"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proofErr w:type="spellStart"/>
      <w:r>
        <w:rPr>
          <w:rFonts w:ascii="Tahoma" w:eastAsia="Arial Unicode MS" w:hAnsi="Tahoma" w:cs="Tahoma"/>
          <w:b/>
          <w:bCs/>
          <w:color w:val="000000"/>
          <w:sz w:val="20"/>
          <w:szCs w:val="20"/>
          <w:lang w:eastAsia="pt-BR"/>
        </w:rPr>
        <w:t>Proj</w:t>
      </w:r>
      <w:proofErr w:type="spellEnd"/>
      <w:r>
        <w:rPr>
          <w:rFonts w:ascii="Tahoma" w:eastAsia="Arial Unicode MS" w:hAnsi="Tahoma" w:cs="Tahoma"/>
          <w:b/>
          <w:bCs/>
          <w:color w:val="000000"/>
          <w:sz w:val="20"/>
          <w:szCs w:val="20"/>
          <w:lang w:eastAsia="pt-BR"/>
        </w:rPr>
        <w:t>/</w:t>
      </w:r>
      <w:proofErr w:type="spellStart"/>
      <w:r>
        <w:rPr>
          <w:rFonts w:ascii="Tahoma" w:eastAsia="Arial Unicode MS" w:hAnsi="Tahoma" w:cs="Tahoma"/>
          <w:b/>
          <w:bCs/>
          <w:color w:val="000000"/>
          <w:sz w:val="20"/>
          <w:szCs w:val="20"/>
          <w:lang w:eastAsia="pt-BR"/>
        </w:rPr>
        <w:t>Ativ</w:t>
      </w:r>
      <w:proofErr w:type="spellEnd"/>
      <w:r>
        <w:rPr>
          <w:rFonts w:ascii="Tahoma" w:eastAsia="Arial Unicode MS" w:hAnsi="Tahoma" w:cs="Tahoma"/>
          <w:b/>
          <w:bCs/>
          <w:color w:val="000000"/>
          <w:sz w:val="20"/>
          <w:szCs w:val="20"/>
          <w:lang w:eastAsia="pt-BR"/>
        </w:rPr>
        <w:t>:</w:t>
      </w:r>
      <w:r>
        <w:rPr>
          <w:rFonts w:ascii="Tahoma" w:eastAsia="Arial Unicode MS" w:hAnsi="Tahoma" w:cs="Tahoma"/>
          <w:color w:val="000000"/>
          <w:sz w:val="20"/>
          <w:szCs w:val="20"/>
          <w:lang w:eastAsia="pt-BR"/>
        </w:rPr>
        <w:t xml:space="preserve"> 06.01.1015 – MANUT. PATRULHA AGRÍCOLA, INCENTIVO A PRODUTORES RURAIS.</w:t>
      </w:r>
    </w:p>
    <w:p w14:paraId="43698BE7"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Elemento Despesa</w:t>
      </w:r>
      <w:r>
        <w:rPr>
          <w:rFonts w:ascii="Tahoma" w:eastAsia="Arial Unicode MS" w:hAnsi="Tahoma" w:cs="Tahoma"/>
          <w:b/>
          <w:color w:val="000000"/>
          <w:sz w:val="20"/>
          <w:szCs w:val="20"/>
          <w:lang w:eastAsia="pt-BR"/>
        </w:rPr>
        <w:t>:</w:t>
      </w:r>
      <w:r>
        <w:rPr>
          <w:rFonts w:ascii="Tahoma" w:eastAsia="Arial Unicode MS" w:hAnsi="Tahoma" w:cs="Tahoma"/>
          <w:color w:val="000000"/>
          <w:sz w:val="20"/>
          <w:szCs w:val="20"/>
          <w:lang w:eastAsia="pt-BR"/>
        </w:rPr>
        <w:t xml:space="preserve"> 3390.39.00.00.00.00.1500.0001 – OUTROS SERVIÇOS DE TERCEIROS – PESSOA JURÍDICA</w:t>
      </w:r>
    </w:p>
    <w:p w14:paraId="4328EC91" w14:textId="77777777" w:rsidR="00A30E8E" w:rsidRDefault="00A30E8E" w:rsidP="00A30E8E">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p>
    <w:p w14:paraId="140853BD"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SÉTIMA – DAS ALTERAÇÕES</w:t>
      </w:r>
    </w:p>
    <w:p w14:paraId="1E814411"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01D01D0"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7.1.</w:t>
      </w:r>
      <w:r>
        <w:rPr>
          <w:rFonts w:ascii="Tahoma" w:eastAsia="Arial Unicode MS" w:hAnsi="Tahoma" w:cs="Tahoma"/>
          <w:bCs/>
          <w:color w:val="000000"/>
          <w:sz w:val="20"/>
          <w:szCs w:val="20"/>
          <w:lang w:eastAsia="pt-BR"/>
        </w:rPr>
        <w:t xml:space="preserve"> Este Termo poderá ser alterado, exceto quanto ao seu objeto, mediante a celebração de Termos Aditivos, desde que acordados entre as partes e firmados antes do término de sua vigência.</w:t>
      </w:r>
    </w:p>
    <w:p w14:paraId="53DB66E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307535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7.2.</w:t>
      </w:r>
      <w:r>
        <w:rPr>
          <w:rFonts w:ascii="Tahoma" w:eastAsia="Arial Unicode MS" w:hAnsi="Tahoma" w:cs="Tahoma"/>
          <w:bCs/>
          <w:color w:val="000000"/>
          <w:sz w:val="20"/>
          <w:szCs w:val="20"/>
          <w:lang w:eastAsia="pt-BR"/>
        </w:rPr>
        <w:t xml:space="preserve"> O Termo de Credenciamento poderá ser revisto para alteração de valores, mediante termo aditivo ao Termo original.</w:t>
      </w:r>
    </w:p>
    <w:p w14:paraId="6B14AC2F"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31E6BC8"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OITAVA – DA RESPONSABILIZAÇÃO E DAS SANÇÕES</w:t>
      </w:r>
    </w:p>
    <w:p w14:paraId="11198FE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CB360C0"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8.1.</w:t>
      </w:r>
      <w:r>
        <w:rPr>
          <w:rFonts w:ascii="Tahoma" w:eastAsia="Arial Unicode MS" w:hAnsi="Tahoma" w:cs="Tahoma"/>
          <w:bCs/>
          <w:color w:val="000000"/>
          <w:sz w:val="20"/>
          <w:szCs w:val="20"/>
          <w:lang w:eastAsia="pt-BR"/>
        </w:rPr>
        <w:t xml:space="preserve"> O presente Termo de Credenciamento deverá ser executado fielmente pelos credenciados, de acordo com as cláusulas pactuadas e a legislação pertinente, respondendo cada um pelas consequências de sua inexecução total ou parcial.</w:t>
      </w:r>
    </w:p>
    <w:p w14:paraId="28935D9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879903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8.2.</w:t>
      </w:r>
      <w:r>
        <w:rPr>
          <w:rFonts w:ascii="Tahoma" w:eastAsia="Arial Unicode MS" w:hAnsi="Tahoma" w:cs="Tahoma"/>
          <w:bCs/>
          <w:color w:val="000000"/>
          <w:sz w:val="20"/>
          <w:szCs w:val="20"/>
          <w:lang w:eastAsia="pt-BR"/>
        </w:rPr>
        <w:t xml:space="preserve"> Pela execução do Termo de Credenciamento em desacordo, a Administração poderá, garantida a prévia defesa, aplicar à Credenciada as seguintes sanções:</w:t>
      </w:r>
    </w:p>
    <w:p w14:paraId="2A9F6B1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Advertência, nos seguintes casos:</w:t>
      </w:r>
    </w:p>
    <w:p w14:paraId="40DB757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falhas na execução do Termo;</w:t>
      </w:r>
    </w:p>
    <w:p w14:paraId="3E374874"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atrasar na apresentação da prestação de contas no prazo estabelecido neste termo de credenciamento;</w:t>
      </w:r>
    </w:p>
    <w:p w14:paraId="69E3504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w:t>
      </w:r>
      <w:r>
        <w:rPr>
          <w:rFonts w:ascii="Tahoma" w:eastAsia="Arial Unicode MS" w:hAnsi="Tahoma" w:cs="Tahoma"/>
          <w:bCs/>
          <w:color w:val="000000"/>
          <w:sz w:val="20"/>
          <w:szCs w:val="20"/>
          <w:lang w:eastAsia="pt-BR"/>
        </w:rPr>
        <w:t xml:space="preserve"> Suspensão temporária da participação em chamamento público e impedimento de celebrar contrato com órgãos da esfera de governo da Administração Pública sancionadora, por até dois anos quando a Credenciada, descumprir as normas relativas à celebração;</w:t>
      </w:r>
    </w:p>
    <w:p w14:paraId="508B67DE"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III</w:t>
      </w:r>
      <w:r>
        <w:rPr>
          <w:rFonts w:ascii="Tahoma" w:eastAsia="Arial Unicode MS" w:hAnsi="Tahoma" w:cs="Tahoma"/>
          <w:bCs/>
          <w:color w:val="000000"/>
          <w:sz w:val="20"/>
          <w:szCs w:val="20"/>
          <w:lang w:eastAsia="pt-BR"/>
        </w:rPr>
        <w:t xml:space="preserve">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w:t>
      </w:r>
    </w:p>
    <w:p w14:paraId="0F1C92B5"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 xml:space="preserve">IV </w:t>
      </w:r>
      <w:r>
        <w:rPr>
          <w:rFonts w:ascii="Tahoma" w:eastAsia="Arial Unicode MS" w:hAnsi="Tahoma" w:cs="Tahoma"/>
          <w:bCs/>
          <w:color w:val="000000"/>
          <w:sz w:val="20"/>
          <w:szCs w:val="20"/>
          <w:lang w:eastAsia="pt-BR"/>
        </w:rPr>
        <w:t>Demais sanções e penalidades previstas pela Lei nº 14.133/2021.</w:t>
      </w:r>
    </w:p>
    <w:p w14:paraId="5634E22D"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5D5A992" w14:textId="77777777" w:rsidR="00A30E8E" w:rsidRDefault="00A30E8E" w:rsidP="00A30E8E">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NONA – DO FORO E DA SOLUÇÃO ADMINISTRATIVA DE CONFLITOS</w:t>
      </w:r>
    </w:p>
    <w:p w14:paraId="30D71BFC"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7595323"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9.1.</w:t>
      </w:r>
      <w:r>
        <w:rPr>
          <w:rFonts w:ascii="Tahoma" w:eastAsia="Arial Unicode MS" w:hAnsi="Tahoma" w:cs="Tahoma"/>
          <w:bCs/>
          <w:color w:val="000000"/>
          <w:sz w:val="20"/>
          <w:szCs w:val="20"/>
          <w:lang w:eastAsia="pt-BR"/>
        </w:rPr>
        <w:t xml:space="preserve"> O foro da Comarca de Planalto/RS é o eleito para dirimir quaisquer dúvidas oriundas do presente Termo de credenciamento.</w:t>
      </w:r>
    </w:p>
    <w:p w14:paraId="48D72F38"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23B5874" w14:textId="77777777" w:rsidR="00A30E8E" w:rsidRDefault="00A30E8E" w:rsidP="00A30E8E">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9.2.</w:t>
      </w:r>
      <w:r>
        <w:rPr>
          <w:rFonts w:ascii="Tahoma" w:eastAsia="Arial Unicode MS" w:hAnsi="Tahoma" w:cs="Tahoma"/>
          <w:bCs/>
          <w:color w:val="000000"/>
          <w:sz w:val="20"/>
          <w:szCs w:val="20"/>
          <w:lang w:eastAsia="pt-BR"/>
        </w:rPr>
        <w:t xml:space="preserve">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4DE82DBF" w14:textId="77777777" w:rsidR="008A2E86" w:rsidRDefault="008A2E86" w:rsidP="008A2E86">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de acordo,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5F2FC9D5" w14:textId="77777777" w:rsidR="008A2E86" w:rsidRDefault="008A2E86" w:rsidP="008A2E86">
      <w:pPr>
        <w:spacing w:after="0" w:line="240" w:lineRule="auto"/>
        <w:jc w:val="both"/>
        <w:rPr>
          <w:rFonts w:ascii="Tahoma" w:hAnsi="Tahoma" w:cs="Tahoma"/>
          <w:color w:val="000000"/>
          <w:sz w:val="20"/>
          <w:szCs w:val="20"/>
        </w:rPr>
      </w:pPr>
    </w:p>
    <w:p w14:paraId="475EDB3A" w14:textId="77777777" w:rsidR="008A2E86" w:rsidRDefault="008A2E86" w:rsidP="008A2E86">
      <w:pPr>
        <w:spacing w:after="0" w:line="240" w:lineRule="auto"/>
        <w:jc w:val="both"/>
        <w:rPr>
          <w:rFonts w:ascii="Tahoma" w:hAnsi="Tahoma" w:cs="Tahoma"/>
          <w:color w:val="000000"/>
          <w:sz w:val="20"/>
          <w:szCs w:val="20"/>
        </w:rPr>
      </w:pPr>
    </w:p>
    <w:p w14:paraId="1D0D1AA9" w14:textId="1A86BFA2" w:rsidR="008A2E86" w:rsidRDefault="008A2E86" w:rsidP="008A2E86">
      <w:pPr>
        <w:spacing w:after="0" w:line="240" w:lineRule="auto"/>
        <w:jc w:val="center"/>
        <w:rPr>
          <w:rFonts w:ascii="Tahoma" w:hAnsi="Tahoma" w:cs="Tahoma"/>
          <w:color w:val="000000"/>
          <w:sz w:val="20"/>
          <w:szCs w:val="20"/>
        </w:rPr>
      </w:pPr>
      <w:r>
        <w:rPr>
          <w:rFonts w:ascii="Tahoma" w:hAnsi="Tahoma" w:cs="Tahoma"/>
          <w:color w:val="000000"/>
          <w:sz w:val="20"/>
          <w:szCs w:val="20"/>
        </w:rPr>
        <w:lastRenderedPageBreak/>
        <w:t xml:space="preserve">Alpestre, </w:t>
      </w:r>
      <w:r w:rsidR="001061EA">
        <w:rPr>
          <w:rFonts w:ascii="Tahoma" w:hAnsi="Tahoma" w:cs="Tahoma"/>
          <w:color w:val="000000"/>
          <w:sz w:val="20"/>
          <w:szCs w:val="20"/>
        </w:rPr>
        <w:t>23</w:t>
      </w:r>
      <w:r>
        <w:rPr>
          <w:rFonts w:ascii="Tahoma" w:hAnsi="Tahoma" w:cs="Tahoma"/>
          <w:color w:val="000000"/>
          <w:sz w:val="20"/>
          <w:szCs w:val="20"/>
        </w:rPr>
        <w:t xml:space="preserve"> de </w:t>
      </w:r>
      <w:r w:rsidR="001061EA">
        <w:rPr>
          <w:rFonts w:ascii="Tahoma" w:hAnsi="Tahoma" w:cs="Tahoma"/>
          <w:color w:val="000000"/>
          <w:sz w:val="20"/>
          <w:szCs w:val="20"/>
        </w:rPr>
        <w:t>junho</w:t>
      </w:r>
      <w:bookmarkStart w:id="0" w:name="_GoBack"/>
      <w:bookmarkEnd w:id="0"/>
      <w:r>
        <w:rPr>
          <w:rFonts w:ascii="Tahoma" w:hAnsi="Tahoma" w:cs="Tahoma"/>
          <w:color w:val="000000"/>
          <w:sz w:val="20"/>
          <w:szCs w:val="20"/>
        </w:rPr>
        <w:t xml:space="preserve"> de 2026.</w:t>
      </w:r>
    </w:p>
    <w:p w14:paraId="1AC49007" w14:textId="77777777" w:rsidR="008A2E86" w:rsidRDefault="008A2E86" w:rsidP="008A2E86">
      <w:pPr>
        <w:spacing w:after="0" w:line="240" w:lineRule="auto"/>
        <w:jc w:val="both"/>
        <w:rPr>
          <w:rFonts w:ascii="Tahoma" w:hAnsi="Tahoma" w:cs="Tahoma"/>
          <w:color w:val="000000"/>
          <w:sz w:val="20"/>
          <w:szCs w:val="20"/>
        </w:rPr>
      </w:pPr>
    </w:p>
    <w:p w14:paraId="01D60CBA" w14:textId="77777777" w:rsidR="008A2E86" w:rsidRDefault="008A2E86" w:rsidP="008A2E86">
      <w:pPr>
        <w:spacing w:after="0" w:line="240" w:lineRule="auto"/>
        <w:jc w:val="both"/>
        <w:rPr>
          <w:rFonts w:ascii="Tahoma" w:hAnsi="Tahoma" w:cs="Tahoma"/>
          <w:color w:val="000000"/>
          <w:sz w:val="20"/>
          <w:szCs w:val="20"/>
        </w:rPr>
      </w:pPr>
    </w:p>
    <w:p w14:paraId="0BB2E72F" w14:textId="77777777" w:rsidR="008A2E86" w:rsidRDefault="008A2E86" w:rsidP="008A2E86">
      <w:pPr>
        <w:spacing w:after="0" w:line="240" w:lineRule="auto"/>
        <w:jc w:val="both"/>
        <w:rPr>
          <w:rFonts w:ascii="Tahoma" w:hAnsi="Tahoma" w:cs="Tahoma"/>
          <w:color w:val="000000"/>
          <w:sz w:val="20"/>
          <w:szCs w:val="20"/>
        </w:rPr>
      </w:pPr>
    </w:p>
    <w:tbl>
      <w:tblPr>
        <w:tblW w:w="5000" w:type="pct"/>
        <w:tblLayout w:type="fixed"/>
        <w:tblCellMar>
          <w:left w:w="0" w:type="dxa"/>
          <w:right w:w="0" w:type="dxa"/>
        </w:tblCellMar>
        <w:tblLook w:val="04A0" w:firstRow="1" w:lastRow="0" w:firstColumn="1" w:lastColumn="0" w:noHBand="0" w:noVBand="1"/>
      </w:tblPr>
      <w:tblGrid>
        <w:gridCol w:w="5174"/>
        <w:gridCol w:w="5174"/>
      </w:tblGrid>
      <w:tr w:rsidR="008A2E86" w14:paraId="3DA65405" w14:textId="77777777" w:rsidTr="008A2E86">
        <w:tc>
          <w:tcPr>
            <w:tcW w:w="4819" w:type="dxa"/>
            <w:hideMark/>
          </w:tcPr>
          <w:p w14:paraId="695B9E9C" w14:textId="77777777" w:rsidR="008A2E86" w:rsidRDefault="008A2E86">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7AE0C1C4" w14:textId="77777777" w:rsidR="008A2E86" w:rsidRDefault="008A2E86">
            <w:pPr>
              <w:spacing w:after="0" w:line="240" w:lineRule="auto"/>
              <w:jc w:val="center"/>
              <w:rPr>
                <w:rFonts w:ascii="Tahoma" w:hAnsi="Tahoma" w:cs="Tahoma"/>
                <w:color w:val="000000"/>
                <w:sz w:val="20"/>
                <w:szCs w:val="20"/>
              </w:rPr>
            </w:pPr>
            <w:r>
              <w:rPr>
                <w:rFonts w:ascii="Tahoma" w:hAnsi="Tahoma" w:cs="Tahoma"/>
                <w:color w:val="000000"/>
                <w:sz w:val="20"/>
                <w:szCs w:val="20"/>
              </w:rPr>
              <w:t>REPRESENTANTE LEGAL P/</w:t>
            </w:r>
          </w:p>
          <w:p w14:paraId="1B767DD5" w14:textId="77777777" w:rsidR="008A2E86" w:rsidRDefault="008A2E86">
            <w:pPr>
              <w:spacing w:after="0" w:line="240" w:lineRule="auto"/>
              <w:jc w:val="center"/>
              <w:rPr>
                <w:rFonts w:ascii="Tahoma" w:hAnsi="Tahoma" w:cs="Tahoma"/>
                <w:sz w:val="20"/>
                <w:szCs w:val="20"/>
              </w:rPr>
            </w:pPr>
            <w:r>
              <w:rPr>
                <w:rFonts w:ascii="Tahoma" w:hAnsi="Tahoma" w:cs="Tahoma"/>
                <w:color w:val="000000"/>
                <w:sz w:val="20"/>
                <w:szCs w:val="20"/>
              </w:rPr>
              <w:t>CREDENCIADA</w:t>
            </w:r>
          </w:p>
        </w:tc>
        <w:tc>
          <w:tcPr>
            <w:tcW w:w="4819" w:type="dxa"/>
            <w:hideMark/>
          </w:tcPr>
          <w:p w14:paraId="2BC61126" w14:textId="77777777" w:rsidR="008A2E86" w:rsidRDefault="008A2E86">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688C9E31" w14:textId="77777777" w:rsidR="008A2E86" w:rsidRDefault="008A2E86">
            <w:pPr>
              <w:spacing w:after="0" w:line="240" w:lineRule="auto"/>
              <w:jc w:val="center"/>
              <w:rPr>
                <w:rFonts w:ascii="Tahoma" w:hAnsi="Tahoma" w:cs="Tahoma"/>
                <w:sz w:val="20"/>
                <w:szCs w:val="20"/>
              </w:rPr>
            </w:pPr>
            <w:r>
              <w:rPr>
                <w:rFonts w:ascii="Tahoma" w:hAnsi="Tahoma" w:cs="Tahoma"/>
                <w:sz w:val="20"/>
                <w:szCs w:val="20"/>
              </w:rPr>
              <w:t>RUDIMAR ARGENTON</w:t>
            </w:r>
          </w:p>
          <w:p w14:paraId="759DB143" w14:textId="77777777" w:rsidR="008A2E86" w:rsidRDefault="008A2E86">
            <w:pPr>
              <w:spacing w:after="0" w:line="240" w:lineRule="auto"/>
              <w:jc w:val="center"/>
              <w:rPr>
                <w:rFonts w:ascii="Tahoma" w:hAnsi="Tahoma" w:cs="Tahoma"/>
                <w:sz w:val="20"/>
                <w:szCs w:val="20"/>
              </w:rPr>
            </w:pPr>
            <w:r>
              <w:rPr>
                <w:rFonts w:ascii="Tahoma" w:hAnsi="Tahoma" w:cs="Tahoma"/>
                <w:sz w:val="20"/>
                <w:szCs w:val="20"/>
              </w:rPr>
              <w:t>PREFEITO MUNICIPAL</w:t>
            </w:r>
          </w:p>
        </w:tc>
      </w:tr>
    </w:tbl>
    <w:p w14:paraId="30F2273F" w14:textId="77777777" w:rsidR="008A2E86" w:rsidRDefault="008A2E86" w:rsidP="008A2E86">
      <w:pPr>
        <w:spacing w:after="0" w:line="240" w:lineRule="auto"/>
        <w:jc w:val="both"/>
        <w:rPr>
          <w:rFonts w:ascii="Tahoma" w:hAnsi="Tahoma" w:cs="Tahoma"/>
          <w:sz w:val="20"/>
          <w:szCs w:val="20"/>
        </w:rPr>
      </w:pPr>
    </w:p>
    <w:p w14:paraId="54D87726" w14:textId="77777777" w:rsidR="008A2E86" w:rsidRDefault="008A2E86" w:rsidP="008A2E86">
      <w:pPr>
        <w:spacing w:after="0" w:line="240" w:lineRule="auto"/>
        <w:jc w:val="both"/>
        <w:rPr>
          <w:rFonts w:ascii="Tahoma" w:hAnsi="Tahoma" w:cs="Tahoma"/>
          <w:sz w:val="20"/>
          <w:szCs w:val="20"/>
        </w:rPr>
      </w:pPr>
    </w:p>
    <w:p w14:paraId="0F5FCFCA" w14:textId="77777777" w:rsidR="008A2E86" w:rsidRDefault="008A2E86" w:rsidP="008A2E86">
      <w:pPr>
        <w:spacing w:after="0" w:line="240" w:lineRule="auto"/>
        <w:jc w:val="both"/>
        <w:rPr>
          <w:rFonts w:ascii="Tahoma" w:hAnsi="Tahoma" w:cs="Tahoma"/>
          <w:sz w:val="20"/>
          <w:szCs w:val="20"/>
        </w:rPr>
      </w:pPr>
    </w:p>
    <w:p w14:paraId="69B329D5" w14:textId="77777777" w:rsidR="008A2E86" w:rsidRDefault="008A2E86" w:rsidP="008A2E86">
      <w:pPr>
        <w:spacing w:after="0" w:line="240" w:lineRule="auto"/>
        <w:jc w:val="both"/>
        <w:rPr>
          <w:rFonts w:ascii="Tahoma" w:hAnsi="Tahoma" w:cs="Tahoma"/>
          <w:sz w:val="20"/>
          <w:szCs w:val="20"/>
        </w:rPr>
      </w:pPr>
    </w:p>
    <w:tbl>
      <w:tblPr>
        <w:tblW w:w="5000" w:type="pct"/>
        <w:tblLayout w:type="fixed"/>
        <w:tblCellMar>
          <w:left w:w="0" w:type="dxa"/>
          <w:right w:w="0" w:type="dxa"/>
        </w:tblCellMar>
        <w:tblLook w:val="04A0" w:firstRow="1" w:lastRow="0" w:firstColumn="1" w:lastColumn="0" w:noHBand="0" w:noVBand="1"/>
      </w:tblPr>
      <w:tblGrid>
        <w:gridCol w:w="10348"/>
      </w:tblGrid>
      <w:tr w:rsidR="008A2E86" w14:paraId="1E5A1653" w14:textId="77777777" w:rsidTr="008A2E86">
        <w:tc>
          <w:tcPr>
            <w:tcW w:w="10064" w:type="dxa"/>
            <w:hideMark/>
          </w:tcPr>
          <w:p w14:paraId="1958CC17" w14:textId="77777777" w:rsidR="008A2E86" w:rsidRDefault="008A2E86">
            <w:pPr>
              <w:spacing w:after="0" w:line="240" w:lineRule="auto"/>
              <w:jc w:val="center"/>
              <w:rPr>
                <w:rFonts w:ascii="Tahoma" w:hAnsi="Tahoma" w:cs="Tahoma"/>
                <w:sz w:val="20"/>
                <w:szCs w:val="20"/>
              </w:rPr>
            </w:pPr>
            <w:r>
              <w:rPr>
                <w:rFonts w:ascii="Tahoma" w:hAnsi="Tahoma" w:cs="Tahoma"/>
                <w:sz w:val="20"/>
                <w:szCs w:val="20"/>
              </w:rPr>
              <w:t xml:space="preserve">Visto: </w:t>
            </w:r>
            <w:r>
              <w:rPr>
                <w:rFonts w:ascii="Tahoma" w:hAnsi="Tahoma" w:cs="Tahoma"/>
                <w:color w:val="000000"/>
                <w:sz w:val="20"/>
                <w:szCs w:val="20"/>
              </w:rPr>
              <w:t>____________________________________</w:t>
            </w:r>
          </w:p>
          <w:p w14:paraId="7E9A3D8F" w14:textId="77777777" w:rsidR="008A2E86" w:rsidRDefault="008A2E86">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LINONROSE SCARAVONATTO</w:t>
            </w:r>
          </w:p>
          <w:p w14:paraId="7E38816B" w14:textId="77777777" w:rsidR="008A2E86" w:rsidRDefault="008A2E86">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OAB/RS 62.637</w:t>
            </w:r>
          </w:p>
          <w:p w14:paraId="58C9EA6B" w14:textId="77777777" w:rsidR="008A2E86" w:rsidRDefault="008A2E86">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ASSESSORA JURÍDICA</w:t>
            </w:r>
          </w:p>
          <w:p w14:paraId="5532F126" w14:textId="77777777" w:rsidR="008A2E86" w:rsidRDefault="008A2E86">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 xml:space="preserve">PORTARIA </w:t>
            </w:r>
            <w:r>
              <w:rPr>
                <w:rFonts w:ascii="Tahoma" w:hAnsi="Tahoma" w:cs="Tahoma"/>
                <w:iCs/>
                <w:sz w:val="20"/>
                <w:szCs w:val="20"/>
              </w:rPr>
              <w:t>046/2018</w:t>
            </w:r>
          </w:p>
        </w:tc>
      </w:tr>
    </w:tbl>
    <w:p w14:paraId="011727A0" w14:textId="77777777" w:rsidR="008A2E86" w:rsidRDefault="008A2E86" w:rsidP="008A2E86">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40DDC2B1" w14:textId="4E8CFDE0" w:rsidR="00066CA2" w:rsidRPr="007A3958" w:rsidRDefault="00066CA2" w:rsidP="008A2E86">
      <w:pPr>
        <w:widowControl w:val="0"/>
        <w:tabs>
          <w:tab w:val="left" w:pos="851"/>
        </w:tabs>
        <w:autoSpaceDE w:val="0"/>
        <w:autoSpaceDN w:val="0"/>
        <w:spacing w:after="0" w:line="240" w:lineRule="auto"/>
        <w:contextualSpacing/>
        <w:jc w:val="both"/>
        <w:rPr>
          <w:rFonts w:ascii="Tahoma" w:eastAsia="Times New Roman" w:hAnsi="Tahoma" w:cs="Tahoma"/>
          <w:sz w:val="18"/>
          <w:szCs w:val="18"/>
          <w:lang w:eastAsia="pt-BR"/>
        </w:rPr>
      </w:pP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5261E0"/>
    <w:rsid w:val="00066CA2"/>
    <w:rsid w:val="000975EE"/>
    <w:rsid w:val="001061EA"/>
    <w:rsid w:val="001401C0"/>
    <w:rsid w:val="001466AB"/>
    <w:rsid w:val="001469A8"/>
    <w:rsid w:val="001941C0"/>
    <w:rsid w:val="002D4DB2"/>
    <w:rsid w:val="002F105D"/>
    <w:rsid w:val="00300137"/>
    <w:rsid w:val="0036112B"/>
    <w:rsid w:val="003D09B6"/>
    <w:rsid w:val="003E7E6C"/>
    <w:rsid w:val="00405F98"/>
    <w:rsid w:val="0042727B"/>
    <w:rsid w:val="00480A41"/>
    <w:rsid w:val="004820D6"/>
    <w:rsid w:val="004B17B5"/>
    <w:rsid w:val="004B7E2F"/>
    <w:rsid w:val="004E706D"/>
    <w:rsid w:val="005261E0"/>
    <w:rsid w:val="00530EC5"/>
    <w:rsid w:val="005311ED"/>
    <w:rsid w:val="00575314"/>
    <w:rsid w:val="005848EC"/>
    <w:rsid w:val="00595435"/>
    <w:rsid w:val="005A0A7B"/>
    <w:rsid w:val="005C0D97"/>
    <w:rsid w:val="006307BE"/>
    <w:rsid w:val="00670963"/>
    <w:rsid w:val="006819CA"/>
    <w:rsid w:val="00683CB5"/>
    <w:rsid w:val="006A6A33"/>
    <w:rsid w:val="006C57F6"/>
    <w:rsid w:val="00713482"/>
    <w:rsid w:val="00717777"/>
    <w:rsid w:val="00736166"/>
    <w:rsid w:val="007A3CB6"/>
    <w:rsid w:val="007B5117"/>
    <w:rsid w:val="007D5347"/>
    <w:rsid w:val="00822B2F"/>
    <w:rsid w:val="0083401E"/>
    <w:rsid w:val="0085251D"/>
    <w:rsid w:val="00855CFE"/>
    <w:rsid w:val="008A2E86"/>
    <w:rsid w:val="008B27C9"/>
    <w:rsid w:val="008D3D34"/>
    <w:rsid w:val="008F2EC1"/>
    <w:rsid w:val="00931E63"/>
    <w:rsid w:val="009A059B"/>
    <w:rsid w:val="009C34C5"/>
    <w:rsid w:val="009F754C"/>
    <w:rsid w:val="00A30E8E"/>
    <w:rsid w:val="00AA4273"/>
    <w:rsid w:val="00AC6CF5"/>
    <w:rsid w:val="00AD7E0E"/>
    <w:rsid w:val="00B54D77"/>
    <w:rsid w:val="00B56DE9"/>
    <w:rsid w:val="00B64754"/>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494179">
      <w:bodyDiv w:val="1"/>
      <w:marLeft w:val="0"/>
      <w:marRight w:val="0"/>
      <w:marTop w:val="0"/>
      <w:marBottom w:val="0"/>
      <w:divBdr>
        <w:top w:val="none" w:sz="0" w:space="0" w:color="auto"/>
        <w:left w:val="none" w:sz="0" w:space="0" w:color="auto"/>
        <w:bottom w:val="none" w:sz="0" w:space="0" w:color="auto"/>
        <w:right w:val="none" w:sz="0" w:space="0" w:color="auto"/>
      </w:divBdr>
    </w:div>
    <w:div w:id="134207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532</TotalTime>
  <Pages>4</Pages>
  <Words>1782</Words>
  <Characters>9627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Acer</cp:lastModifiedBy>
  <cp:revision>25</cp:revision>
  <cp:lastPrinted>2026-06-23T18:05:00Z</cp:lastPrinted>
  <dcterms:created xsi:type="dcterms:W3CDTF">2021-11-08T10:41:00Z</dcterms:created>
  <dcterms:modified xsi:type="dcterms:W3CDTF">2026-06-23T18:05:00Z</dcterms:modified>
</cp:coreProperties>
</file>