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87848" w:rsidRPr="001043FB" w:rsidRDefault="00887848" w:rsidP="00887848">
      <w:pPr>
        <w:pStyle w:val="Ttulo21"/>
        <w:spacing w:line="360" w:lineRule="auto"/>
        <w:ind w:left="0" w:firstLine="0"/>
        <w:jc w:val="center"/>
        <w:rPr>
          <w:sz w:val="22"/>
          <w:szCs w:val="22"/>
          <w:u w:val="single"/>
        </w:rPr>
      </w:pPr>
      <w:r w:rsidRPr="001043FB">
        <w:rPr>
          <w:sz w:val="22"/>
          <w:szCs w:val="22"/>
          <w:u w:val="single"/>
        </w:rPr>
        <w:t xml:space="preserve">PROCESSO LICITATÓRIO Nº </w:t>
      </w:r>
      <w:r>
        <w:rPr>
          <w:sz w:val="22"/>
          <w:szCs w:val="22"/>
          <w:u w:val="single"/>
        </w:rPr>
        <w:t>0</w:t>
      </w:r>
      <w:r>
        <w:rPr>
          <w:sz w:val="22"/>
          <w:szCs w:val="22"/>
          <w:u w:val="single"/>
        </w:rPr>
        <w:t>92</w:t>
      </w:r>
      <w:r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4</w:t>
      </w:r>
    </w:p>
    <w:p w:rsidR="00887848" w:rsidRPr="001043FB" w:rsidRDefault="00887848" w:rsidP="00887848">
      <w:pPr>
        <w:pStyle w:val="Ttulo21"/>
        <w:spacing w:line="360" w:lineRule="auto"/>
        <w:ind w:left="0" w:firstLine="0"/>
        <w:jc w:val="center"/>
        <w:rPr>
          <w:sz w:val="22"/>
          <w:szCs w:val="22"/>
          <w:u w:val="single"/>
        </w:rPr>
      </w:pPr>
      <w:r w:rsidRPr="001043FB">
        <w:rPr>
          <w:sz w:val="22"/>
          <w:szCs w:val="22"/>
          <w:u w:val="single"/>
        </w:rPr>
        <w:t xml:space="preserve">PREGÃO PRESENCIAL Nº </w:t>
      </w:r>
      <w:r>
        <w:rPr>
          <w:sz w:val="22"/>
          <w:szCs w:val="22"/>
          <w:u w:val="single"/>
        </w:rPr>
        <w:t>01</w:t>
      </w:r>
      <w:r>
        <w:rPr>
          <w:sz w:val="22"/>
          <w:szCs w:val="22"/>
          <w:u w:val="single"/>
        </w:rPr>
        <w:t>8</w:t>
      </w:r>
      <w:r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4</w:t>
      </w:r>
      <w:r w:rsidRPr="001043FB">
        <w:rPr>
          <w:sz w:val="22"/>
          <w:szCs w:val="22"/>
          <w:u w:val="single"/>
        </w:rPr>
        <w:t xml:space="preserve"> SRP</w:t>
      </w:r>
    </w:p>
    <w:p w:rsidR="00887848" w:rsidRPr="00196ADA" w:rsidRDefault="00887848" w:rsidP="00887848">
      <w:pPr>
        <w:spacing w:line="360" w:lineRule="auto"/>
        <w:jc w:val="both"/>
      </w:pPr>
    </w:p>
    <w:p w:rsidR="00887848" w:rsidRPr="001043FB" w:rsidRDefault="00887848" w:rsidP="00887848">
      <w:pPr>
        <w:pStyle w:val="Ttulo11"/>
        <w:spacing w:line="360" w:lineRule="auto"/>
        <w:ind w:left="0"/>
        <w:jc w:val="center"/>
        <w:rPr>
          <w:sz w:val="22"/>
          <w:szCs w:val="22"/>
          <w:u w:val="single"/>
        </w:rPr>
      </w:pPr>
      <w:r w:rsidRPr="001043FB">
        <w:rPr>
          <w:sz w:val="22"/>
          <w:szCs w:val="22"/>
          <w:u w:val="single"/>
        </w:rPr>
        <w:t>NOMEAÇÃO DO ÓRGÃO GERENCIADOR E ÓRGÃOS PARTICIPANTES DE REGISTRO DE PREÇOS</w:t>
      </w:r>
    </w:p>
    <w:p w:rsidR="00887848" w:rsidRPr="00196ADA" w:rsidRDefault="00887848" w:rsidP="00887848">
      <w:pPr>
        <w:spacing w:line="360" w:lineRule="auto"/>
        <w:jc w:val="both"/>
        <w:rPr>
          <w:b/>
        </w:rPr>
      </w:pPr>
    </w:p>
    <w:p w:rsidR="00887848" w:rsidRDefault="00887848" w:rsidP="00887848">
      <w:pPr>
        <w:pStyle w:val="Corpodetexto"/>
        <w:spacing w:line="360" w:lineRule="auto"/>
        <w:jc w:val="both"/>
        <w:rPr>
          <w:sz w:val="22"/>
          <w:szCs w:val="22"/>
        </w:rPr>
      </w:pPr>
      <w:r w:rsidRPr="00196ADA">
        <w:rPr>
          <w:sz w:val="22"/>
          <w:szCs w:val="22"/>
        </w:rPr>
        <w:t xml:space="preserve">A Secretaria Municipal de </w:t>
      </w:r>
      <w:r>
        <w:rPr>
          <w:sz w:val="22"/>
          <w:szCs w:val="22"/>
        </w:rPr>
        <w:t>Saúde e Assistência Social</w:t>
      </w:r>
      <w:r w:rsidRPr="00196ADA">
        <w:rPr>
          <w:sz w:val="22"/>
          <w:szCs w:val="22"/>
        </w:rPr>
        <w:t xml:space="preserve"> na pessoa de seu secretário abaixo assinado, considerando as formalizações de manifestação de intenção de registro de preços das Secretarias manifestantes dent</w:t>
      </w:r>
      <w:r>
        <w:rPr>
          <w:sz w:val="22"/>
          <w:szCs w:val="22"/>
        </w:rPr>
        <w:t>ro do prazo estipulado, NOMEIA o próprio</w:t>
      </w:r>
      <w:r w:rsidRPr="00196ADA">
        <w:rPr>
          <w:sz w:val="22"/>
          <w:szCs w:val="22"/>
        </w:rPr>
        <w:t xml:space="preserve"> </w:t>
      </w:r>
      <w:proofErr w:type="spellStart"/>
      <w:r w:rsidRPr="00196ADA">
        <w:rPr>
          <w:sz w:val="22"/>
          <w:szCs w:val="22"/>
        </w:rPr>
        <w:t>Secretari</w:t>
      </w:r>
      <w:r>
        <w:rPr>
          <w:sz w:val="22"/>
          <w:szCs w:val="22"/>
        </w:rPr>
        <w:t>o</w:t>
      </w:r>
      <w:proofErr w:type="spellEnd"/>
      <w:r w:rsidRPr="00196ADA">
        <w:rPr>
          <w:sz w:val="22"/>
          <w:szCs w:val="22"/>
        </w:rPr>
        <w:t xml:space="preserve"> Municipal de </w:t>
      </w:r>
      <w:r>
        <w:rPr>
          <w:sz w:val="22"/>
          <w:szCs w:val="22"/>
        </w:rPr>
        <w:t xml:space="preserve">Saúde e Assistência Social </w:t>
      </w:r>
      <w:r w:rsidRPr="00196ADA">
        <w:rPr>
          <w:sz w:val="22"/>
          <w:szCs w:val="22"/>
        </w:rPr>
        <w:t xml:space="preserve">como </w:t>
      </w:r>
      <w:r w:rsidRPr="00A217B2">
        <w:rPr>
          <w:b/>
          <w:sz w:val="22"/>
          <w:szCs w:val="22"/>
        </w:rPr>
        <w:t>ÓRGÃO GERENCIADOR</w:t>
      </w:r>
      <w:r w:rsidRPr="00196ADA">
        <w:rPr>
          <w:sz w:val="22"/>
          <w:szCs w:val="22"/>
        </w:rPr>
        <w:t xml:space="preserve"> no âmbito municipal e as Secretarias manifestantes como </w:t>
      </w:r>
      <w:r w:rsidRPr="00BB2C86">
        <w:rPr>
          <w:b/>
          <w:sz w:val="22"/>
          <w:szCs w:val="22"/>
          <w:u w:val="single"/>
        </w:rPr>
        <w:t>ÓRGÃOS PARTICIPANTES</w:t>
      </w:r>
      <w:r w:rsidRPr="00196ADA">
        <w:rPr>
          <w:sz w:val="22"/>
          <w:szCs w:val="22"/>
        </w:rPr>
        <w:t>, referente a realização de licitação pública na modalidade Pregão Presencial, tipo menor preço por item, conforme condições, especificações e quantitativos a seguir elencados.</w:t>
      </w:r>
    </w:p>
    <w:p w:rsidR="00887848" w:rsidRPr="00196ADA" w:rsidRDefault="00887848" w:rsidP="00887848">
      <w:pPr>
        <w:pStyle w:val="Corpodetexto"/>
        <w:spacing w:line="360" w:lineRule="auto"/>
        <w:jc w:val="both"/>
        <w:rPr>
          <w:sz w:val="22"/>
          <w:szCs w:val="22"/>
        </w:rPr>
      </w:pPr>
    </w:p>
    <w:p w:rsidR="00887848" w:rsidRPr="0029385C" w:rsidRDefault="00887848" w:rsidP="00887848">
      <w:pPr>
        <w:spacing w:line="360" w:lineRule="auto"/>
        <w:ind w:right="3"/>
        <w:jc w:val="both"/>
        <w:rPr>
          <w:b/>
        </w:rPr>
      </w:pPr>
      <w:r w:rsidRPr="0029385C">
        <w:rPr>
          <w:b/>
        </w:rPr>
        <w:t>1. DO OBJETO</w:t>
      </w:r>
    </w:p>
    <w:p w:rsidR="00887848" w:rsidRDefault="00887848" w:rsidP="00887848">
      <w:pPr>
        <w:spacing w:line="360" w:lineRule="auto"/>
        <w:ind w:right="3"/>
        <w:jc w:val="both"/>
        <w:rPr>
          <w:b/>
          <w:sz w:val="24"/>
          <w:szCs w:val="24"/>
          <w:u w:val="single"/>
        </w:rPr>
      </w:pPr>
      <w:r w:rsidRPr="0029385C">
        <w:rPr>
          <w:b/>
        </w:rPr>
        <w:t>1.1 O objetivo da presente solicitação requer a abertura de processo licitatório</w:t>
      </w:r>
      <w:r>
        <w:rPr>
          <w:b/>
        </w:rPr>
        <w:t xml:space="preserve"> na Modalidade de Pregão Presencial de Registro de Preços de </w:t>
      </w:r>
      <w:r w:rsidRPr="000777FF">
        <w:rPr>
          <w:b/>
          <w:sz w:val="24"/>
          <w:szCs w:val="24"/>
          <w:u w:val="single"/>
        </w:rPr>
        <w:t xml:space="preserve">AQUISIÇÕES FUTURAS E PARCELADAS DE </w:t>
      </w:r>
      <w:r>
        <w:rPr>
          <w:b/>
          <w:sz w:val="24"/>
          <w:szCs w:val="24"/>
          <w:u w:val="single"/>
        </w:rPr>
        <w:t>MATERIAIS AMBULATORIAIS E EQUIPAMENTOS A SEREM DESTINADOS PARA USO NO PRONTO ATENDIMETO MUNICIPAL/ UNIDADE BASICA DE SAUDE.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Item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proofErr w:type="spellStart"/>
            <w:r w:rsidRPr="00887848">
              <w:rPr>
                <w:rFonts w:eastAsia="Arial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Descrição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Quant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Marca</w:t>
            </w: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V. Unit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360" w:lineRule="auto"/>
              <w:ind w:right="283"/>
              <w:jc w:val="center"/>
              <w:rPr>
                <w:rFonts w:eastAsia="Arial"/>
                <w:b/>
              </w:rPr>
            </w:pPr>
            <w:r w:rsidRPr="00887848">
              <w:rPr>
                <w:rFonts w:eastAsia="Arial"/>
                <w:b/>
              </w:rPr>
              <w:t>V. Total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SERINGA 3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R$ 0,23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R$ 230,00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SERINGA 5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R$ 0,24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SERINGA 10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R$ 0,25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R$ 250,00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SERINGA 20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R$ 0,65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R$ 1.300,00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SERINGA 1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R$ 0,23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R$ 230,00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ELETRODOS AUTO ADESIVOS, SACOS C/ 50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5000</w:t>
            </w:r>
          </w:p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R$ 0,36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R$ 1.800,00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ATADURA ELASTICA 15 CM, PCT C/ 12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R$ 34,98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R$ 699,60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ATADURA ELASTICA 8 CM, PCT C/ 12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R$ 19,70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R$ 394,00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09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FRASCO DE ALIMENTAÇAO 300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R$ 1,57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R$ 157,00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EQUIPO DE ALIMENTAÇAO ENTERAL GRAU CIRURGICO ESCALONADO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R$ 1,84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R$ 184,00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EQUIPO MACROGOTAS 150 ML, PCT C/ 25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100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R$ 244,50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R$ 24.450,00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EQUIPO MICROGOTAS 150 ML, PCT C/ 25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05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R$ 283,75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R$ 1.418,75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ABAIXADOR DE LINGUA, PCT C/ 100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R$ 350,00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CURATIVO OCULAR INFANTIL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R$ 2,50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R$ 5.000,00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CURATIVO OCULAR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R$ 2,70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R$ 5.400,00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PAPEL GRAU CIRURGICO 12 X 50 CM, ROLO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PAPEL GRAU CIRURGICO 20 CM, ROLO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05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ABOCATH Nº. 18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R$ 1,67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R$ 501,00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19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ABOCATH Nº. 20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R$ 1,67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R$ 501,00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ABOCATH Nº. 22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R$ 1,67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R$ 3.340,00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ABOCATH Nº. 24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R$ 1,77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R$ 3.540,00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AGULHA 40 X </w:t>
            </w: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12,C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>/ 100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40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R$ 36,00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R$ 1.440,00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AGULHA 25 X 8, CAIXA COM 100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20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AGULHA 25 X 7, CAIXA COM 100 UNID</w:t>
            </w:r>
          </w:p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40 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R$ 1.200,00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AGULHA 13 X 4,5, CAIXA C/ 100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R$ 67,00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R$ 670,00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LANCETA AUTOMATICA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R$ 0,30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BOLSA COLETORA DE URINA, SISTEMA </w:t>
            </w:r>
            <w:r w:rsidRPr="00887848">
              <w:rPr>
                <w:rFonts w:eastAsia="Arial"/>
                <w:b/>
                <w:sz w:val="18"/>
                <w:szCs w:val="18"/>
              </w:rPr>
              <w:lastRenderedPageBreak/>
              <w:t>FECHADO, CAPACIDADE DE 2.000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lastRenderedPageBreak/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R$ 26,58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R$ 1.329,00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NASOGASTRICA LONGA Nº. 12,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R$ 14,16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R$ 70,80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29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NASOGASTRICA LONGA Nº. 14,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R$ 16,99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R$ 84,95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NASOGASTRICA LONGA Nº. 16,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R$ 10,34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R$ 51,70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NASOGASTRICA LONGA Nº. 18,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R$ 19,38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R$ 193,80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NASOGASTRICA LONGA Nº. 20,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R$ 24,81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R$ 248,10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URETRAL Nº. 12,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R$ 9,53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R$ 953,00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URETRAL Nº. 14,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R$ 9,60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R$ 960,00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URETRAL Nº. 16,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R$ 10,34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R$ 517,00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URETRAL Nº. 20,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R$ 11,94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R$ 597,00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ESFIGNOMANOMETRO, BRACADEIRA ALGODAO VELCRO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R$ 132,00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R$ 660,00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TERMOMETRO CLINICO DIGITAL HASTE RIGIDA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R$ 15,20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R$ 76,00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39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FLUXOMETRO AR COMPRIMIDO</w:t>
            </w:r>
          </w:p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UMIDIFICADOR TAMPA ROSCA EM METAL 250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R$ 27,00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R$ 270,00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VALVULA (MANOMETRO) PARA CILINDRO DE OXIGENIO C/ 01 SAIDA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R$ 334,60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R$ 3.346,00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FITA ADESIVA PARA AUTOCLAVE 19 MM X 30 MTS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R$ 6,30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R$ 63,00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ALCOOL HOSPITALAR 70 % 01 LITRO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R$ 11,10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R$ 1.110,00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ALCOOL 70 % GEL COM 350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R$ 13,30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R$ 2.660,00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COMPRESSA OPERATORIA 45 X 50, COM 50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R$ 77,08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R$ 3.854,00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COMPRESSAS DE GAZE HIDROFILICA 08 CAMADAS 13 FIOS 7,5, PCT C/ 10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R$ 1,54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R$ 308,00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10,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12,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14,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16,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R$ 5.000,00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18,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R$ 52,36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R$ 5.236,00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ascii="Arial" w:eastAsia="Arial" w:hAnsi="Arial" w:cs="Arial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VESICAL FOLEY Nº. 20, COM 10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R$ 53,38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R$ 2.669,00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MONONYLON 5.0, CX COM 24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MONONYLON 4.0 3/8 CIR 30 MM, CX COM 24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MONONYLON 2.0 3/8 CIR 2,5 CM, CX COM 24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lastRenderedPageBreak/>
              <w:t>56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CATGUT 2.0, CX COM 24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R$ 144,00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R$ 1.440,00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CATGUT 3.0, CX COM 24 UNIDADES</w:t>
            </w:r>
          </w:p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R$ 148,00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R$ 1.480,00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FIO DE SUTURA CATGUT 4.0, CX COM 24 UNIDADES</w:t>
            </w:r>
          </w:p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R$ 154,00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R$ 1.540,00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59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MASCARA COM RESERVATORIO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R$ 29,85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R$ 895,50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MASCARA COM RESERVAORIO INFANTIL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R$ 29,85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R$ 298,50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ADAPTADOR PARA FRASCO DE SORO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R$ 1,48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R$ 148,00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OXIMETRO INFANTIL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R$ 110,00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R$ 220,00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OXIMETRO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R$ 200,00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AMBU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R$ 11,50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R$ 23,00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AMBU INFANTIL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01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R$ 9,50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R$ 9,50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OXIMETRO DE MESA, PULSO PORTATIL LED 3,5”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R$ 2.726,00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R$ 13.630,00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EQUIPO PARA BOMBA DE INFUSAO UNIVERSAL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R$ 16,03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R$ 160,30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LUVA PROCEDIMENTO P, CAIXA C/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R$ 26,00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R$ 1.300,00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69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LUVA PROCEDIMENTO M, CAIXA C/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R$ 26,00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R$ 1.300,00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LUVA DE VINIL P, CAIXA C/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R$ 20,80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R$ 1.040,00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71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LUVA DE VINIL M, CAIXA C/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R$ 20,80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R$ 1.040,00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lastRenderedPageBreak/>
              <w:t>72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LAMINA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DE BISTURI Nº. 10, CAIXA C/ 100 UNDIADES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R$ 49,00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73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LAMINA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DE BISTURI Nº. 11, CAIXA C/ 100 UNDIADES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R$ 49,00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74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LAMINA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DE BISTURI Nº. 12, CAIXA C/ 100 UNDIADES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R$ 49,00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75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LAMINA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DE BISTURI Nº. 21, CAIXA C/ 100 UNDIADES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R$ 49,00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R$ 245,00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FITA DE HGT, CX COM 50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R$ 21,20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R$ 4.240,00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SACO DE LIXO INFECTANTE BRANCO 50 LITROS, PCT COM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R$ 26,00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R$ 2.600,00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SACO DE LIXO INFECTANTE BRANCO 100 LITROS, PCT COM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R$ 6.000,00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NEBULIMETRO ADULTO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R$ 26,90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R$ 807,00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NEBULIMERO INFANTIL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R$ 36,90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R$ 1.107,00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CURATIVO ADESIVO, TIPO BANDAID 19 X 75, CAIXA COM 35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R$ 6,68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R$ 66,80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CLOREXIDINA AQUOSA 0,2% 1 LITRO, CX C/ 12 LTS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R$ 139,68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R$ 6.984,00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CLOREXEDINA ALCOOLICA 2,0 % 1000 ML, CX C/ 12 LTS</w:t>
            </w:r>
          </w:p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R$ 351,60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R$ 10.548,00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TB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CLORIDRATO DE LIDOCAINA GELEIA 20 MG/G 30 G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R$ 15,29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R$ 764,50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SCALP 21, CAIXA COM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R$ 1.800,00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SCALP 23, CAIXA COM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R$ 1.500,00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lastRenderedPageBreak/>
              <w:t>87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SONDA DE ASPIRAÇAO Nº 4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R$ 1,39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R$ 278,00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TRENA ANTROPOMETRICA PARA MEDIDA UTERINA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R$ 25,00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R$ 125,00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ESPECULO VAGINAL P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R$ 2,58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R$ 516,00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ESPECULO VAGINAL M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R$ 2,30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R$ 460,00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ESPECULO VAGINAL G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R$ 3,20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R$ 640,00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ESPATULA DE AYRES, PCT COM 100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R$ 14,54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R$ 145,40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DETERGENTE ENZIMATICO 05 LITROS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R$ 390,00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R$ 7.800,00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HIPOCLORITO DE SODIO 1% 1LITRO, C/ C12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R$ 115,92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R$ 347,76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AGUA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OXIGENADA 3% 100 ML, C/ 24 UNID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R$ 68,64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R$ 686,40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RL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GAZE DE RAYON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R$ 25,65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R$ 128,25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ALGODAO HIDROFILICO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R$ 15,44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R$ 463,20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LAMINA</w:t>
            </w:r>
            <w:proofErr w:type="gramEnd"/>
            <w:r w:rsidRPr="00887848">
              <w:rPr>
                <w:rFonts w:eastAsia="Arial"/>
                <w:b/>
                <w:sz w:val="18"/>
                <w:szCs w:val="18"/>
              </w:rPr>
              <w:t xml:space="preserve"> P/ MICROSCOPIA C/ 50 UNIDADES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R$ 10,90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R$ 109,00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SORO FISIOLOGICO 1000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R$ 6,50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R$ 3.250,00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SORO FISIOLOGICO 100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R$ 1,99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R$ 9.950,00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SORO FISIOLOGICO 250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R$ 4,20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R$ 8.400,00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102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SORO FISIOLOGICO 500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700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R$ 3,25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R$ 2.275,00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103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SOLUÇAO GLICOSE 5%, COM 500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R$ 5,85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R$ 2.925,00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rFonts w:eastAsia="Arial"/>
                <w:b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SOLUÇAO GLICOSE 10%, COM 100 ML</w:t>
            </w: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R$ 5,95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R$ 297,50</w:t>
            </w:r>
          </w:p>
        </w:tc>
      </w:tr>
      <w:tr w:rsidR="00887848" w:rsidRPr="00887848" w:rsidTr="004B235D">
        <w:tc>
          <w:tcPr>
            <w:tcW w:w="1527" w:type="dxa"/>
          </w:tcPr>
          <w:p w:rsidR="00887848" w:rsidRPr="00887848" w:rsidRDefault="00887848" w:rsidP="00887848">
            <w:pPr>
              <w:rPr>
                <w:rFonts w:eastAsia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887848" w:rsidRPr="00887848" w:rsidRDefault="00887848" w:rsidP="00887848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7848" w:rsidRPr="00887848" w:rsidRDefault="00887848" w:rsidP="00887848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887848" w:rsidRPr="00887848" w:rsidRDefault="00887848" w:rsidP="00887848">
            <w:pPr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R$ 190.551,31</w:t>
            </w:r>
          </w:p>
        </w:tc>
      </w:tr>
    </w:tbl>
    <w:p w:rsidR="00887848" w:rsidRDefault="00887848" w:rsidP="00887848">
      <w:pPr>
        <w:spacing w:line="360" w:lineRule="auto"/>
        <w:ind w:right="3"/>
        <w:jc w:val="both"/>
        <w:rPr>
          <w:b/>
          <w:sz w:val="24"/>
          <w:szCs w:val="24"/>
          <w:u w:val="single"/>
        </w:rPr>
      </w:pPr>
    </w:p>
    <w:p w:rsidR="00887848" w:rsidRDefault="00887848" w:rsidP="00887848">
      <w:pPr>
        <w:spacing w:line="360" w:lineRule="auto"/>
        <w:ind w:right="3"/>
        <w:jc w:val="both"/>
        <w:rPr>
          <w:b/>
        </w:rPr>
      </w:pPr>
    </w:p>
    <w:p w:rsidR="00887848" w:rsidRPr="003B0EFB" w:rsidRDefault="00887848" w:rsidP="00887848">
      <w:pPr>
        <w:spacing w:line="360" w:lineRule="auto"/>
        <w:ind w:right="-139"/>
        <w:jc w:val="both"/>
        <w:rPr>
          <w:b/>
          <w:u w:val="single"/>
        </w:rPr>
      </w:pPr>
      <w:r w:rsidRPr="003B0EFB">
        <w:rPr>
          <w:b/>
          <w:u w:val="single"/>
        </w:rPr>
        <w:t>2. JUSTIFICATIVA</w:t>
      </w:r>
    </w:p>
    <w:p w:rsidR="00887848" w:rsidRPr="004816F6" w:rsidRDefault="00887848" w:rsidP="00887848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4816F6">
        <w:rPr>
          <w:b/>
          <w:color w:val="000000" w:themeColor="text1"/>
          <w:sz w:val="24"/>
          <w:szCs w:val="24"/>
        </w:rPr>
        <w:t xml:space="preserve">2.1 </w:t>
      </w:r>
      <w:r w:rsidRPr="004816F6">
        <w:rPr>
          <w:color w:val="000000" w:themeColor="text1"/>
          <w:sz w:val="24"/>
          <w:szCs w:val="24"/>
        </w:rPr>
        <w:t>É de suma importância a aquisição dos materiais objeto desta licitação por meio de Pregão por SRP, pois todos os Órgãos participantes necessitam de materiais para realização de suas atividades frequentemente, e faz-se necessário que a compra seja parcelada para não haver desperdícios de materiais que podem demorar a ser utilizados, dessa forma pode ser solicitada a compra na medida que for necessário.</w:t>
      </w:r>
    </w:p>
    <w:p w:rsidR="00887848" w:rsidRPr="006A654C" w:rsidRDefault="00887848" w:rsidP="00887848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4816F6">
        <w:rPr>
          <w:b/>
          <w:color w:val="000000" w:themeColor="text1"/>
          <w:sz w:val="24"/>
          <w:szCs w:val="24"/>
        </w:rPr>
        <w:t xml:space="preserve">2. </w:t>
      </w:r>
      <w:r w:rsidRPr="004816F6">
        <w:rPr>
          <w:color w:val="000000" w:themeColor="text1"/>
          <w:sz w:val="24"/>
          <w:szCs w:val="24"/>
        </w:rPr>
        <w:t>Se faz necessário</w:t>
      </w:r>
      <w:r w:rsidRPr="004816F6">
        <w:rPr>
          <w:b/>
          <w:color w:val="000000" w:themeColor="text1"/>
          <w:sz w:val="24"/>
          <w:szCs w:val="24"/>
        </w:rPr>
        <w:t xml:space="preserve"> </w:t>
      </w:r>
      <w:r w:rsidRPr="004816F6">
        <w:rPr>
          <w:color w:val="000000" w:themeColor="text1"/>
          <w:sz w:val="24"/>
          <w:szCs w:val="24"/>
        </w:rPr>
        <w:t>a aquisição dos materiais relacionados no edital de licitação Anexo I, para que sejam utilizadas nas diversas atividades que no decorrer do ano são realizadas, junto a Unidade Básica de Saúde/ Pronto Atendimento Municipal.</w:t>
      </w:r>
    </w:p>
    <w:p w:rsidR="00887848" w:rsidRPr="001043FB" w:rsidRDefault="00887848" w:rsidP="00887848">
      <w:pPr>
        <w:spacing w:line="360" w:lineRule="auto"/>
        <w:ind w:right="-139"/>
        <w:jc w:val="both"/>
      </w:pPr>
    </w:p>
    <w:p w:rsidR="00887848" w:rsidRPr="001043FB" w:rsidRDefault="00887848" w:rsidP="00887848">
      <w:pPr>
        <w:spacing w:line="360" w:lineRule="auto"/>
        <w:jc w:val="both"/>
        <w:rPr>
          <w:b/>
          <w:u w:val="single"/>
        </w:rPr>
      </w:pPr>
      <w:r w:rsidRPr="001043FB">
        <w:rPr>
          <w:b/>
          <w:u w:val="single"/>
        </w:rPr>
        <w:t>3. PRAZO DE FORNECIMENTO, LOCAL E DAS CONDIÇÕES DE RECEBIMENTO DO OBJETO</w:t>
      </w:r>
    </w:p>
    <w:p w:rsidR="00887848" w:rsidRDefault="00887848" w:rsidP="00887848">
      <w:pPr>
        <w:spacing w:line="360" w:lineRule="auto"/>
        <w:jc w:val="both"/>
        <w:rPr>
          <w:sz w:val="24"/>
          <w:szCs w:val="24"/>
        </w:rPr>
      </w:pPr>
      <w:r>
        <w:rPr>
          <w:b/>
        </w:rPr>
        <w:t>3.1</w:t>
      </w:r>
      <w:r w:rsidRPr="00196ADA">
        <w:rPr>
          <w:b/>
        </w:rPr>
        <w:t xml:space="preserve"> </w:t>
      </w:r>
      <w:proofErr w:type="gramStart"/>
      <w:r>
        <w:t>A entrega dos materiais serão</w:t>
      </w:r>
      <w:proofErr w:type="gramEnd"/>
      <w:r>
        <w:t xml:space="preserve"> diretamente n</w:t>
      </w:r>
      <w:r w:rsidRPr="002C2B2E">
        <w:rPr>
          <w:sz w:val="24"/>
          <w:szCs w:val="24"/>
        </w:rPr>
        <w:t xml:space="preserve">a </w:t>
      </w:r>
      <w:r w:rsidRPr="002C2B2E">
        <w:rPr>
          <w:b/>
          <w:sz w:val="24"/>
          <w:szCs w:val="24"/>
        </w:rPr>
        <w:t>Secretaria Municipal de Saúde</w:t>
      </w:r>
      <w:r>
        <w:rPr>
          <w:b/>
          <w:sz w:val="24"/>
          <w:szCs w:val="24"/>
        </w:rPr>
        <w:t xml:space="preserve"> e Assistência Social,</w:t>
      </w:r>
      <w:r w:rsidRPr="002C2B2E">
        <w:rPr>
          <w:sz w:val="24"/>
          <w:szCs w:val="24"/>
        </w:rPr>
        <w:t xml:space="preserve"> deverão ser entregues na Avenida Maurício Cardoso, nº 220, Centro, junto ao Pronto Atendimento Municipal</w:t>
      </w:r>
      <w:r w:rsidRPr="002C2B2E">
        <w:rPr>
          <w:spacing w:val="-12"/>
          <w:sz w:val="24"/>
          <w:szCs w:val="24"/>
        </w:rPr>
        <w:t xml:space="preserve"> de Campos Borges</w:t>
      </w:r>
      <w:r w:rsidRPr="002C2B2E">
        <w:rPr>
          <w:sz w:val="24"/>
          <w:szCs w:val="24"/>
        </w:rPr>
        <w:t>/RS,</w:t>
      </w:r>
      <w:r>
        <w:rPr>
          <w:sz w:val="24"/>
          <w:szCs w:val="24"/>
        </w:rPr>
        <w:t xml:space="preserve"> </w:t>
      </w:r>
      <w:r w:rsidRPr="002C2B2E">
        <w:rPr>
          <w:sz w:val="24"/>
          <w:szCs w:val="24"/>
        </w:rPr>
        <w:t>em horário de expediente externo.</w:t>
      </w:r>
    </w:p>
    <w:p w:rsidR="00887848" w:rsidRPr="00422626" w:rsidRDefault="00887848" w:rsidP="00887848">
      <w:pPr>
        <w:spacing w:line="360" w:lineRule="auto"/>
        <w:jc w:val="both"/>
        <w:rPr>
          <w:b/>
        </w:rPr>
      </w:pPr>
    </w:p>
    <w:p w:rsidR="00887848" w:rsidRPr="00BB2C86" w:rsidRDefault="00887848" w:rsidP="00887848">
      <w:pPr>
        <w:pStyle w:val="Ttulo21"/>
        <w:spacing w:line="360" w:lineRule="auto"/>
        <w:ind w:left="0" w:firstLine="0"/>
        <w:jc w:val="both"/>
        <w:rPr>
          <w:sz w:val="22"/>
          <w:szCs w:val="22"/>
          <w:u w:val="single"/>
        </w:rPr>
      </w:pPr>
      <w:r w:rsidRPr="00BB2C86">
        <w:rPr>
          <w:sz w:val="22"/>
          <w:szCs w:val="22"/>
          <w:u w:val="single"/>
        </w:rPr>
        <w:t>4. FORMA DE PAGAMENTO</w:t>
      </w:r>
    </w:p>
    <w:p w:rsidR="00887848" w:rsidRPr="00196ADA" w:rsidRDefault="00887848" w:rsidP="00887848">
      <w:pPr>
        <w:pStyle w:val="Ttulo21"/>
        <w:spacing w:line="360" w:lineRule="auto"/>
        <w:ind w:left="0" w:firstLine="0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4.1</w:t>
      </w:r>
      <w:r w:rsidRPr="00196ADA">
        <w:rPr>
          <w:sz w:val="22"/>
          <w:szCs w:val="22"/>
        </w:rPr>
        <w:t xml:space="preserve"> </w:t>
      </w:r>
      <w:r w:rsidRPr="00196ADA">
        <w:rPr>
          <w:b w:val="0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>
        <w:rPr>
          <w:b w:val="0"/>
          <w:sz w:val="22"/>
          <w:szCs w:val="22"/>
        </w:rPr>
        <w:t xml:space="preserve">na </w:t>
      </w:r>
      <w:r w:rsidRPr="00196ADA">
        <w:rPr>
          <w:b w:val="0"/>
          <w:sz w:val="22"/>
          <w:szCs w:val="22"/>
        </w:rPr>
        <w:t xml:space="preserve">Lei nº </w:t>
      </w:r>
      <w:r>
        <w:rPr>
          <w:b w:val="0"/>
          <w:sz w:val="22"/>
          <w:szCs w:val="22"/>
        </w:rPr>
        <w:t>14.133/21</w:t>
      </w:r>
      <w:r w:rsidRPr="00196ADA">
        <w:rPr>
          <w:b w:val="0"/>
          <w:sz w:val="22"/>
          <w:szCs w:val="22"/>
        </w:rPr>
        <w:t>.</w:t>
      </w:r>
    </w:p>
    <w:p w:rsidR="00887848" w:rsidRDefault="00887848" w:rsidP="00887848">
      <w:pPr>
        <w:pStyle w:val="Corpodetex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Pr="00C77D30">
        <w:rPr>
          <w:b/>
          <w:sz w:val="22"/>
          <w:szCs w:val="22"/>
        </w:rPr>
        <w:t xml:space="preserve">.2 </w:t>
      </w:r>
      <w:r w:rsidRPr="00196ADA">
        <w:rPr>
          <w:sz w:val="22"/>
          <w:szCs w:val="22"/>
        </w:rPr>
        <w:t>Nenhum pagamento será efetuado à licitante vencedora enquanto pendente de liquidação, qualquer obrigação financeira que lhe for imposta, em virtude de penalidade ou inadimplência para com a contratante.</w:t>
      </w:r>
    </w:p>
    <w:p w:rsidR="00887848" w:rsidRPr="00BB2C86" w:rsidRDefault="00887848" w:rsidP="00887848">
      <w:pPr>
        <w:pStyle w:val="Corpodetexto"/>
        <w:spacing w:line="360" w:lineRule="auto"/>
        <w:jc w:val="both"/>
        <w:rPr>
          <w:sz w:val="22"/>
          <w:szCs w:val="22"/>
        </w:rPr>
      </w:pPr>
    </w:p>
    <w:p w:rsidR="00887848" w:rsidRPr="00BB2C86" w:rsidRDefault="00887848" w:rsidP="00887848">
      <w:pPr>
        <w:spacing w:line="360" w:lineRule="auto"/>
        <w:jc w:val="both"/>
        <w:rPr>
          <w:b/>
          <w:u w:val="single"/>
        </w:rPr>
      </w:pPr>
      <w:r w:rsidRPr="00BB2C86">
        <w:rPr>
          <w:b/>
          <w:u w:val="single"/>
        </w:rPr>
        <w:t>5. PREVISÃO DE DOTAÇÃO ORÇAMENTÁRIA E DOS RECURSOS</w:t>
      </w:r>
    </w:p>
    <w:p w:rsidR="00887848" w:rsidRPr="00196ADA" w:rsidRDefault="00887848" w:rsidP="00887848">
      <w:pPr>
        <w:spacing w:line="360" w:lineRule="auto"/>
        <w:jc w:val="both"/>
      </w:pPr>
      <w:r>
        <w:rPr>
          <w:b/>
        </w:rPr>
        <w:t>5.1</w:t>
      </w:r>
      <w:r w:rsidRPr="00196ADA">
        <w:rPr>
          <w:b/>
        </w:rPr>
        <w:t xml:space="preserve"> </w:t>
      </w:r>
      <w:r w:rsidRPr="00196ADA">
        <w:t>As despesas decorrentes da aquisição do objeto correrão à conta dos recursos específicos consignados nas dotações orçamentárias afetas aos Órgãos/Secretarias</w:t>
      </w:r>
      <w:r w:rsidRPr="00196ADA">
        <w:rPr>
          <w:spacing w:val="1"/>
        </w:rPr>
        <w:t xml:space="preserve"> </w:t>
      </w:r>
      <w:r w:rsidRPr="00196ADA">
        <w:t>Solicitantes.</w:t>
      </w:r>
    </w:p>
    <w:p w:rsidR="00887848" w:rsidRPr="00196ADA" w:rsidRDefault="00887848" w:rsidP="00887848">
      <w:pPr>
        <w:spacing w:line="360" w:lineRule="auto"/>
        <w:jc w:val="both"/>
      </w:pPr>
    </w:p>
    <w:p w:rsidR="00887848" w:rsidRPr="00BB2C86" w:rsidRDefault="00887848" w:rsidP="00887848">
      <w:pPr>
        <w:pStyle w:val="Corpodetexto"/>
        <w:spacing w:line="360" w:lineRule="auto"/>
        <w:jc w:val="center"/>
        <w:rPr>
          <w:sz w:val="22"/>
          <w:szCs w:val="22"/>
        </w:rPr>
      </w:pPr>
      <w:r w:rsidRPr="00196ADA">
        <w:rPr>
          <w:sz w:val="22"/>
          <w:szCs w:val="22"/>
        </w:rPr>
        <w:t xml:space="preserve">Campos Borges/RS, </w:t>
      </w:r>
      <w:r>
        <w:rPr>
          <w:sz w:val="22"/>
          <w:szCs w:val="22"/>
        </w:rPr>
        <w:t>18</w:t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t>setembro</w:t>
      </w:r>
      <w:r>
        <w:rPr>
          <w:sz w:val="22"/>
          <w:szCs w:val="22"/>
        </w:rPr>
        <w:t xml:space="preserve"> de 202</w:t>
      </w:r>
      <w:r>
        <w:rPr>
          <w:sz w:val="22"/>
          <w:szCs w:val="22"/>
        </w:rPr>
        <w:t>4</w:t>
      </w:r>
      <w:bookmarkStart w:id="0" w:name="_GoBack"/>
      <w:bookmarkEnd w:id="0"/>
    </w:p>
    <w:p w:rsidR="00887848" w:rsidRPr="00196ADA" w:rsidRDefault="00887848" w:rsidP="00887848">
      <w:pPr>
        <w:spacing w:line="360" w:lineRule="auto"/>
        <w:jc w:val="center"/>
      </w:pPr>
    </w:p>
    <w:p w:rsidR="00887848" w:rsidRDefault="00887848" w:rsidP="00887848">
      <w:pPr>
        <w:spacing w:line="360" w:lineRule="auto"/>
        <w:jc w:val="center"/>
        <w:rPr>
          <w:b/>
        </w:rPr>
      </w:pPr>
      <w:r>
        <w:rPr>
          <w:b/>
        </w:rPr>
        <w:t>LIAMARA TOLEDO LIRA</w:t>
      </w:r>
    </w:p>
    <w:p w:rsidR="00887848" w:rsidRDefault="00887848" w:rsidP="00887848">
      <w:pPr>
        <w:spacing w:line="360" w:lineRule="auto"/>
        <w:jc w:val="center"/>
      </w:pPr>
      <w:r w:rsidRPr="00BB2C86">
        <w:t>S</w:t>
      </w:r>
      <w:r>
        <w:t>ecretaria Municipal de Saúde e Assistência Social</w:t>
      </w:r>
    </w:p>
    <w:p w:rsidR="00887848" w:rsidRDefault="00887848"/>
    <w:sectPr w:rsidR="00887848" w:rsidSect="001043FB">
      <w:headerReference w:type="default" r:id="rId5"/>
      <w:footerReference w:type="default" r:id="rId6"/>
      <w:pgSz w:w="11910" w:h="16840"/>
      <w:pgMar w:top="2835" w:right="1134" w:bottom="1134" w:left="1134" w:header="634" w:footer="101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92E7E" w:rsidRDefault="00887848">
    <w:pPr>
      <w:pStyle w:val="Corpodetexto"/>
      <w:spacing w:line="14" w:lineRule="auto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92E7E" w:rsidRDefault="00887848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848"/>
    <w:rsid w:val="0088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6F12A"/>
  <w15:chartTrackingRefBased/>
  <w15:docId w15:val="{22B07BA1-EA68-4CF8-9552-9F3C22CA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878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87848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887848"/>
    <w:rPr>
      <w:rFonts w:ascii="Times New Roman" w:eastAsia="Times New Roman" w:hAnsi="Times New Roman" w:cs="Times New Roman"/>
      <w:sz w:val="20"/>
      <w:szCs w:val="20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887848"/>
    <w:pPr>
      <w:ind w:left="1444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87848"/>
    <w:pPr>
      <w:ind w:left="842" w:hanging="360"/>
      <w:outlineLvl w:val="2"/>
    </w:pPr>
    <w:rPr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88784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887848"/>
  </w:style>
  <w:style w:type="paragraph" w:customStyle="1" w:styleId="TableParagraph">
    <w:name w:val="Table Paragraph"/>
    <w:basedOn w:val="Normal"/>
    <w:uiPriority w:val="1"/>
    <w:qFormat/>
    <w:rsid w:val="00887848"/>
    <w:rPr>
      <w:rFonts w:ascii="Arial" w:eastAsia="Arial" w:hAnsi="Arial" w:cs="Arial"/>
    </w:rPr>
  </w:style>
  <w:style w:type="table" w:customStyle="1" w:styleId="Tabelacomgrade1">
    <w:name w:val="Tabela com grade1"/>
    <w:basedOn w:val="Tabelanormal"/>
    <w:next w:val="Tabelacomgrade"/>
    <w:uiPriority w:val="59"/>
    <w:rsid w:val="00887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887848"/>
  </w:style>
  <w:style w:type="character" w:styleId="Hyperlink">
    <w:name w:val="Hyperlink"/>
    <w:basedOn w:val="Fontepargpadro"/>
    <w:uiPriority w:val="99"/>
    <w:semiHidden/>
    <w:unhideWhenUsed/>
    <w:rsid w:val="00887848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887848"/>
    <w:pPr>
      <w:widowControl/>
      <w:autoSpaceDE/>
      <w:autoSpaceDN/>
    </w:pPr>
    <w:rPr>
      <w:rFonts w:ascii="Arial" w:hAnsi="Arial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87848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87848"/>
    <w:pPr>
      <w:tabs>
        <w:tab w:val="center" w:pos="4252"/>
        <w:tab w:val="right" w:pos="8504"/>
      </w:tabs>
    </w:pPr>
    <w:rPr>
      <w:rFonts w:ascii="Arial" w:eastAsia="Arial" w:hAnsi="Arial" w:cs="Arial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87848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887848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887848"/>
    <w:pPr>
      <w:tabs>
        <w:tab w:val="center" w:pos="4252"/>
        <w:tab w:val="right" w:pos="8504"/>
      </w:tabs>
    </w:pPr>
    <w:rPr>
      <w:rFonts w:ascii="Arial" w:eastAsia="Arial" w:hAnsi="Arial" w:cs="Arial"/>
    </w:rPr>
  </w:style>
  <w:style w:type="character" w:customStyle="1" w:styleId="RodapChar1">
    <w:name w:val="Rodapé Char1"/>
    <w:basedOn w:val="Fontepargpadro"/>
    <w:uiPriority w:val="99"/>
    <w:semiHidden/>
    <w:rsid w:val="00887848"/>
    <w:rPr>
      <w:rFonts w:ascii="Times New Roman" w:eastAsia="Times New Roman" w:hAnsi="Times New Roman" w:cs="Times New Roman"/>
      <w:lang w:eastAsia="pt-BR" w:bidi="pt-BR"/>
    </w:rPr>
  </w:style>
  <w:style w:type="paragraph" w:styleId="Ttulo">
    <w:name w:val="Title"/>
    <w:basedOn w:val="Normal"/>
    <w:link w:val="TtuloChar"/>
    <w:qFormat/>
    <w:rsid w:val="00887848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8878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848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7848"/>
    <w:rPr>
      <w:rFonts w:ascii="Tahoma" w:eastAsia="Arial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887848"/>
    <w:rPr>
      <w:rFonts w:ascii="Segoe UI" w:eastAsia="Times New Roman" w:hAnsi="Segoe UI" w:cs="Segoe UI"/>
      <w:sz w:val="18"/>
      <w:szCs w:val="18"/>
      <w:lang w:eastAsia="pt-BR" w:bidi="pt-BR"/>
    </w:rPr>
  </w:style>
  <w:style w:type="paragraph" w:styleId="PargrafodaLista">
    <w:name w:val="List Paragraph"/>
    <w:basedOn w:val="Normal"/>
    <w:uiPriority w:val="1"/>
    <w:qFormat/>
    <w:rsid w:val="00887848"/>
    <w:pPr>
      <w:ind w:left="156"/>
      <w:jc w:val="both"/>
    </w:pPr>
    <w:rPr>
      <w:rFonts w:ascii="Arial" w:eastAsia="Arial" w:hAnsi="Arial" w:cs="Arial"/>
    </w:rPr>
  </w:style>
  <w:style w:type="table" w:customStyle="1" w:styleId="Tabelacomgrade11">
    <w:name w:val="Tabela com grade11"/>
    <w:basedOn w:val="Tabelanormal"/>
    <w:next w:val="Tabelacomgrade"/>
    <w:uiPriority w:val="59"/>
    <w:rsid w:val="0088784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887848"/>
    <w:pPr>
      <w:widowControl/>
      <w:autoSpaceDE/>
      <w:autoSpaceDN/>
      <w:spacing w:before="100" w:beforeAutospacing="1"/>
      <w:jc w:val="both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1587</Words>
  <Characters>8570</Characters>
  <Application>Microsoft Office Word</Application>
  <DocSecurity>0</DocSecurity>
  <Lines>71</Lines>
  <Paragraphs>20</Paragraphs>
  <ScaleCrop>false</ScaleCrop>
  <Company/>
  <LinksUpToDate>false</LinksUpToDate>
  <CharactersWithSpaces>10137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2024-09-19T13:06:00Z</dcterms:created>
  <dcterms:modified xsi:type="dcterms:W3CDTF">2024-09-19T13:09:00Z</dcterms:modified>
</cp:coreProperties>
</file>