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EC62" w14:textId="74E7E332"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E650D6">
        <w:rPr>
          <w:sz w:val="22"/>
          <w:szCs w:val="22"/>
          <w:u w:val="single"/>
        </w:rPr>
        <w:t>07</w:t>
      </w:r>
      <w:r w:rsidR="00A05366">
        <w:rPr>
          <w:sz w:val="22"/>
          <w:szCs w:val="22"/>
          <w:u w:val="single"/>
        </w:rPr>
        <w:t>8</w:t>
      </w:r>
      <w:r w:rsidR="00E650D6">
        <w:rPr>
          <w:sz w:val="22"/>
          <w:szCs w:val="22"/>
          <w:u w:val="single"/>
        </w:rPr>
        <w:t>/2025</w:t>
      </w:r>
    </w:p>
    <w:p w14:paraId="14E41650" w14:textId="5716BB3D"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650D6">
        <w:rPr>
          <w:sz w:val="22"/>
          <w:szCs w:val="22"/>
          <w:u w:val="single"/>
        </w:rPr>
        <w:t>00</w:t>
      </w:r>
      <w:r w:rsidR="00A05366">
        <w:rPr>
          <w:sz w:val="22"/>
          <w:szCs w:val="22"/>
          <w:u w:val="single"/>
        </w:rPr>
        <w:t>9</w:t>
      </w:r>
      <w:r w:rsidR="00E650D6">
        <w:rPr>
          <w:sz w:val="22"/>
          <w:szCs w:val="22"/>
          <w:u w:val="single"/>
        </w:rPr>
        <w:t>/2025</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9019C9">
      <w:pPr>
        <w:pStyle w:val="Ttulo"/>
        <w:rPr>
          <w:color w:val="000000" w:themeColor="text1"/>
          <w:sz w:val="22"/>
          <w:szCs w:val="22"/>
          <w:u w:val="single"/>
        </w:rPr>
      </w:pPr>
    </w:p>
    <w:p w14:paraId="7EB4A29B" w14:textId="77777777" w:rsidR="00E650D6" w:rsidRPr="00350AE3" w:rsidRDefault="003A5096" w:rsidP="00E650D6">
      <w:pPr>
        <w:spacing w:line="360" w:lineRule="auto"/>
        <w:ind w:left="-284" w:right="283"/>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E650D6"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p>
    <w:p w14:paraId="72CF018D" w14:textId="77777777" w:rsidR="00E650D6" w:rsidRDefault="00E650D6" w:rsidP="00E650D6">
      <w:pPr>
        <w:spacing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837"/>
        <w:gridCol w:w="3983"/>
        <w:gridCol w:w="709"/>
        <w:gridCol w:w="851"/>
        <w:gridCol w:w="1134"/>
        <w:gridCol w:w="1275"/>
        <w:gridCol w:w="1418"/>
      </w:tblGrid>
      <w:tr w:rsidR="00E650D6" w:rsidRPr="000D64E8" w14:paraId="15FBEE24" w14:textId="77777777" w:rsidTr="00B150E9">
        <w:tc>
          <w:tcPr>
            <w:tcW w:w="837" w:type="dxa"/>
          </w:tcPr>
          <w:p w14:paraId="0A7B7822"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3DBC7835"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025C6A84"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2E6EF497"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71AA05E5"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22B10626"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14:paraId="7C459F44"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E650D6" w:rsidRPr="000D64E8" w14:paraId="71E2AADF" w14:textId="77777777" w:rsidTr="00B150E9">
        <w:tc>
          <w:tcPr>
            <w:tcW w:w="837" w:type="dxa"/>
          </w:tcPr>
          <w:p w14:paraId="7CEB870F" w14:textId="77777777" w:rsidR="00E650D6" w:rsidRPr="005E4061" w:rsidRDefault="00E650D6" w:rsidP="00B150E9">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72A93C30" w14:textId="77777777" w:rsidR="00E650D6" w:rsidRDefault="00E650D6"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Pr>
                <w:rFonts w:ascii="Times New Roman" w:hAnsi="Times New Roman" w:cs="Times New Roman"/>
                <w:b/>
                <w:sz w:val="18"/>
                <w:szCs w:val="18"/>
                <w:u w:val="single"/>
              </w:rPr>
              <w:t xml:space="preserve">, CARRO DE PASSEIO, MINIMO 07 LUGARES, ZERO KM, ANO DE FABRICAÇAO/ MODELO 2025/2026,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ABRICAÇAO NACIONAL, com as seguintes características mínimas</w:t>
            </w:r>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Fabricação nacional, cor sólida (Branca), mínimo 07 lugares, 06 airbags, alarme antifurto, assistente de partida em aclive, controle eletrônico de estabilidade e tração, luzes indicadoras de direção laterais, regulagem de altura dos faróis, sistema de fixação de cadeiras para as crianças (Isofix e Top Tether), maçanetas externas na cor do veiculo, painel de instrumentos digital de 8” configurável, para choques pintados na cor do veiculo, conjunto de rodas de aço e pneus sobressalente aro 16”, trava elétrica da tampa de combustível, coluna de direção com regulagem em altura, limpador e lavador elétrico do vidro traseiro, trava elétrica das portas com acionamento na chave, vidro elétrico nas portas com acionamento por um toque, anti esmagamento e abertura/ fechamento automático pela chave, banco do motorista com regulagem de altura, banco da segunda fileira bipartido e rebatível, banco da segunda fileira corrediço, encosto de cabeça laterais e central do banco da segunda fileira, encosto de cabeça dos bancos dianteiros com ajuste de altura, antena no teto, espelhos retrovisores externos elétricos na cor do veículo, câmera de ré digital, controle de radio e celular no volante, tela LCD sensível ao toque, integração com smartphones através de Android auto e Apple Car Play, Radio Am/ Fm, função Audio Streaming, conjunto de alto falantes – 04 unidades, entrada USB dupla (Tipo A e Tipo C), entrada USB dupla para o banco traseiro (Tipo A, apenas carregamento), luz de condição diurna em LED, faróis dianteiros em LED, lanterna em LED, alerta de frenagem de </w:t>
            </w:r>
            <w:r>
              <w:rPr>
                <w:rFonts w:ascii="Times New Roman" w:hAnsi="Times New Roman" w:cs="Times New Roman"/>
                <w:b/>
                <w:sz w:val="18"/>
                <w:szCs w:val="18"/>
                <w:u w:val="single"/>
              </w:rPr>
              <w:lastRenderedPageBreak/>
              <w:t xml:space="preserve">emergência, WI  - FI embarcado no veiculo para ate 07 dispositivos eletrônicos, transmissão automática de seis velocidades com opção de troca manual de marchas, controlador de velocidade, controlador de velocidade de cruzeiro com comandos no volante, dutos de ar para o banco traseiro no console central, rodas de alumínio aro 16”, bancos híbridos (tecido e revestimento premium), acendimento automático de faróis através de sensor crepuscular, sensor de chuva com ajuste automático de itensidade, sensor de estacionamento traseiro, Easy Start – Partida sem chave, ar condicionado digital automático, terceira fileira de assentos com banco rebatível,, potência mínima de 106 cv a Gasolina e de 111 cv a etanol, rodas de liga leve aro 16, altura mínima de 1.684 mm, largura mínima de 1.735mm, comprimento mínimo de 4.360 mm, peso mínimo de 1.207 Kg, tanque de combustível capacidade mínima de 53 litros, distância entre eixos mínima de 2.620 mm, porta malas mínimo 162 litros. </w:t>
            </w:r>
          </w:p>
          <w:p w14:paraId="6176F373" w14:textId="77777777" w:rsidR="00E650D6" w:rsidRDefault="00E650D6" w:rsidP="00B150E9">
            <w:pPr>
              <w:jc w:val="both"/>
              <w:rPr>
                <w:rFonts w:ascii="Times New Roman" w:hAnsi="Times New Roman" w:cs="Times New Roman"/>
                <w:b/>
                <w:sz w:val="18"/>
                <w:szCs w:val="18"/>
                <w:u w:val="single"/>
              </w:rPr>
            </w:pPr>
          </w:p>
          <w:p w14:paraId="2B665FEA" w14:textId="77777777" w:rsidR="00E650D6" w:rsidRPr="007B0F62" w:rsidRDefault="00E650D6"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117A6562" w14:textId="77777777" w:rsidR="00E650D6" w:rsidRPr="007B0F62" w:rsidRDefault="00E650D6" w:rsidP="00B150E9">
            <w:pPr>
              <w:jc w:val="both"/>
              <w:rPr>
                <w:rFonts w:ascii="Times New Roman" w:hAnsi="Times New Roman" w:cs="Times New Roman"/>
                <w:b/>
                <w:sz w:val="18"/>
                <w:szCs w:val="18"/>
                <w:u w:val="single"/>
              </w:rPr>
            </w:pPr>
          </w:p>
        </w:tc>
        <w:tc>
          <w:tcPr>
            <w:tcW w:w="709" w:type="dxa"/>
          </w:tcPr>
          <w:p w14:paraId="1F901E1F"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76E0439B"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148E81EE"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A1B3B3D"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c>
          <w:tcPr>
            <w:tcW w:w="1418" w:type="dxa"/>
          </w:tcPr>
          <w:p w14:paraId="41BC5A58"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r>
      <w:tr w:rsidR="00E650D6" w:rsidRPr="000D64E8" w14:paraId="434F5A09" w14:textId="77777777" w:rsidTr="00B150E9">
        <w:tc>
          <w:tcPr>
            <w:tcW w:w="837" w:type="dxa"/>
          </w:tcPr>
          <w:p w14:paraId="1FC2231A" w14:textId="77777777" w:rsidR="00E650D6" w:rsidRDefault="00E650D6" w:rsidP="00B150E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75C95A1C" w14:textId="77777777" w:rsidR="00E650D6" w:rsidRPr="000D64E8" w:rsidRDefault="00E650D6" w:rsidP="00B150E9">
            <w:pPr>
              <w:pStyle w:val="Corpodetexto"/>
              <w:spacing w:before="9" w:line="360" w:lineRule="auto"/>
              <w:ind w:left="0"/>
              <w:jc w:val="both"/>
              <w:rPr>
                <w:rFonts w:ascii="Times New Roman" w:hAnsi="Times New Roman" w:cs="Times New Roman"/>
                <w:color w:val="000000" w:themeColor="text1"/>
              </w:rPr>
            </w:pPr>
          </w:p>
        </w:tc>
        <w:tc>
          <w:tcPr>
            <w:tcW w:w="709" w:type="dxa"/>
          </w:tcPr>
          <w:p w14:paraId="4892D0D1"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4361CA73"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19A08688"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E55C056"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AC06E2B"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150.090,00</w:t>
            </w:r>
          </w:p>
        </w:tc>
      </w:tr>
    </w:tbl>
    <w:p w14:paraId="563DF332" w14:textId="77777777" w:rsidR="00E650D6" w:rsidRPr="0029385C" w:rsidRDefault="00E650D6" w:rsidP="00E650D6">
      <w:pPr>
        <w:spacing w:line="360" w:lineRule="auto"/>
        <w:ind w:right="283"/>
        <w:jc w:val="both"/>
        <w:rPr>
          <w:rFonts w:ascii="Times New Roman" w:hAnsi="Times New Roman" w:cs="Times New Roman"/>
          <w:b/>
        </w:rPr>
      </w:pPr>
    </w:p>
    <w:p w14:paraId="53CC4FA6" w14:textId="21A79C88" w:rsidR="00E006AF" w:rsidRPr="00DB02B2" w:rsidRDefault="00E006AF" w:rsidP="00E650D6">
      <w:pPr>
        <w:spacing w:line="360" w:lineRule="auto"/>
        <w:ind w:right="133"/>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0187862" w14:textId="2625E7E4" w:rsidR="004B43C2" w:rsidRDefault="00E006AF" w:rsidP="009B2C31">
      <w:pPr>
        <w:spacing w:line="360" w:lineRule="auto"/>
        <w:ind w:right="133"/>
        <w:jc w:val="both"/>
        <w:rPr>
          <w:rFonts w:ascii="Times New Roman" w:hAnsi="Times New Roman" w:cs="Times New Roman"/>
        </w:rPr>
      </w:pPr>
      <w:r>
        <w:rPr>
          <w:rFonts w:ascii="Times New Roman" w:hAnsi="Times New Roman" w:cs="Times New Roman"/>
          <w:b/>
          <w:color w:val="000000" w:themeColor="text1"/>
        </w:rPr>
        <w:t xml:space="preserve">2.1 </w:t>
      </w:r>
      <w:r w:rsidR="00E650D6" w:rsidRPr="00F20EEA">
        <w:rPr>
          <w:rFonts w:ascii="Times New Roman" w:hAnsi="Times New Roman" w:cs="Times New Roman"/>
        </w:rPr>
        <w:t>O</w:t>
      </w:r>
      <w:r w:rsidR="00E650D6">
        <w:rPr>
          <w:rFonts w:ascii="Times New Roman" w:hAnsi="Times New Roman" w:cs="Times New Roman"/>
        </w:rPr>
        <w:t xml:space="preserve"> </w:t>
      </w:r>
      <w:r w:rsidR="00A05366">
        <w:rPr>
          <w:rFonts w:ascii="Times New Roman" w:hAnsi="Times New Roman" w:cs="Times New Roman"/>
        </w:rPr>
        <w:t>veículo</w:t>
      </w:r>
      <w:r w:rsidR="00E650D6">
        <w:rPr>
          <w:rFonts w:ascii="Times New Roman" w:hAnsi="Times New Roman" w:cs="Times New Roman"/>
        </w:rPr>
        <w:t xml:space="preserve"> a ser adquirido, será de extrema necessidade, para as atividades diárias e de rotina da Secretaria Municipal de Saúde, para o transporte de pacientes em consultas e exames nos municípios de referência, sendo que um </w:t>
      </w:r>
      <w:r w:rsidR="00A05366">
        <w:rPr>
          <w:rFonts w:ascii="Times New Roman" w:hAnsi="Times New Roman" w:cs="Times New Roman"/>
        </w:rPr>
        <w:t>veículo</w:t>
      </w:r>
      <w:r w:rsidR="00E650D6">
        <w:rPr>
          <w:rFonts w:ascii="Times New Roman" w:hAnsi="Times New Roman" w:cs="Times New Roman"/>
        </w:rPr>
        <w:t xml:space="preserve"> de 07 lugares, facilita o transporte quando se tem consultas com 05 ou 06 pacientes, o qual não comporta um carro pequeno e também uma Van de 16 passageiros, sendo, assim de suma importância a aquisição para se suprir essa demanda, sendo que o município hoje possui um veiculo deste porte, porem esta com alta rodagem e quilometragem, se fazendo necessário a aquisição de 01veiculo novo para melhor atender os pacientes e transportá-los com maior segurança.</w:t>
      </w:r>
      <w:r w:rsidR="00A05366" w:rsidRPr="00A05366">
        <w:rPr>
          <w:rFonts w:ascii="Times New Roman" w:hAnsi="Times New Roman" w:cs="Times New Roman"/>
        </w:rPr>
        <w:t xml:space="preserve"> </w:t>
      </w:r>
      <w:r w:rsidR="00A05366">
        <w:rPr>
          <w:rFonts w:ascii="Times New Roman" w:hAnsi="Times New Roman" w:cs="Times New Roman"/>
        </w:rPr>
        <w:t>O pregão nº. 008/2025, em virtude de ter sido julgado DESERTO por falta de interessados e pela necessidade do município, se teve a necessidade de se reeditar o processo para a o êxito da contratação</w:t>
      </w:r>
      <w:r w:rsidR="00A05366">
        <w:rPr>
          <w:rFonts w:ascii="Times New Roman" w:hAnsi="Times New Roman" w:cs="Times New Roman"/>
        </w:rPr>
        <w:t>.</w:t>
      </w:r>
    </w:p>
    <w:p w14:paraId="31393D6F" w14:textId="7BF6A41C" w:rsidR="00E650D6" w:rsidRDefault="00E650D6" w:rsidP="009B2C31">
      <w:pPr>
        <w:spacing w:line="360" w:lineRule="auto"/>
        <w:ind w:right="133"/>
        <w:jc w:val="both"/>
        <w:rPr>
          <w:rFonts w:ascii="Times New Roman" w:hAnsi="Times New Roman" w:cs="Times New Roman"/>
        </w:rPr>
      </w:pPr>
    </w:p>
    <w:p w14:paraId="03E6BB88" w14:textId="7ADF5E86" w:rsidR="00E650D6" w:rsidRPr="00E650D6" w:rsidRDefault="00E650D6" w:rsidP="00E650D6">
      <w:pPr>
        <w:spacing w:line="360" w:lineRule="auto"/>
        <w:ind w:right="283"/>
        <w:jc w:val="both"/>
        <w:rPr>
          <w:rFonts w:ascii="Times New Roman" w:hAnsi="Times New Roman" w:cs="Times New Roman"/>
          <w:b/>
          <w:bCs/>
          <w:u w:val="single"/>
        </w:rPr>
      </w:pPr>
      <w:r w:rsidRPr="00E650D6">
        <w:rPr>
          <w:rFonts w:ascii="Times New Roman" w:hAnsi="Times New Roman" w:cs="Times New Roman"/>
          <w:b/>
          <w:bCs/>
          <w:u w:val="single"/>
        </w:rPr>
        <w:t>2.2 ESTIMATIVA DE CUSTOS</w:t>
      </w:r>
    </w:p>
    <w:p w14:paraId="25CF22B7" w14:textId="562FC1EE" w:rsidR="00E3579A" w:rsidRDefault="00E650D6" w:rsidP="00ED6B28">
      <w:pPr>
        <w:spacing w:line="360" w:lineRule="auto"/>
        <w:ind w:right="133"/>
        <w:jc w:val="both"/>
        <w:rPr>
          <w:rFonts w:ascii="Times New Roman" w:hAnsi="Times New Roman" w:cs="Times New Roman"/>
          <w:b/>
        </w:rPr>
      </w:pPr>
      <w:r>
        <w:rPr>
          <w:rFonts w:ascii="Times New Roman" w:hAnsi="Times New Roman" w:cs="Times New Roman"/>
          <w:b/>
        </w:rPr>
        <w:t xml:space="preserve">2.2.1 </w:t>
      </w:r>
      <w:r w:rsidRPr="00350AE3">
        <w:rPr>
          <w:rFonts w:ascii="Times New Roman" w:hAnsi="Times New Roman" w:cs="Times New Roman"/>
        </w:rPr>
        <w:t xml:space="preserve">O custo estimado dos itens para a abertura do processo foi efetuado através de orçamentos, realizados diretamente com empresas do ramo do objeto, que cotaram os </w:t>
      </w:r>
      <w:r>
        <w:rPr>
          <w:rFonts w:ascii="Times New Roman" w:hAnsi="Times New Roman" w:cs="Times New Roman"/>
        </w:rPr>
        <w:t>valores individualizado do veículo, em conformidade com o tipo de veículo a ser adquirido</w:t>
      </w:r>
      <w:r w:rsidRPr="00350AE3">
        <w:rPr>
          <w:rFonts w:ascii="Times New Roman" w:hAnsi="Times New Roman" w:cs="Times New Roman"/>
        </w:rPr>
        <w:t>, se chegando ao valor referencial do processo</w:t>
      </w:r>
      <w:r>
        <w:rPr>
          <w:rFonts w:ascii="Times New Roman" w:hAnsi="Times New Roman" w:cs="Times New Roman"/>
        </w:rPr>
        <w:t xml:space="preserve">, além de consultas junto ao </w:t>
      </w:r>
      <w:r w:rsidRPr="00624690">
        <w:rPr>
          <w:rFonts w:ascii="Times New Roman" w:hAnsi="Times New Roman" w:cs="Times New Roman"/>
          <w:b/>
          <w:bCs/>
          <w:u w:val="single"/>
        </w:rPr>
        <w:t>SISTEMA LICITACON,</w:t>
      </w:r>
      <w:r>
        <w:rPr>
          <w:rFonts w:ascii="Times New Roman" w:hAnsi="Times New Roman" w:cs="Times New Roman"/>
        </w:rPr>
        <w:t xml:space="preserve"> para se conferir a realidade de mercado da aquisição, ficando o preço dentro da média de mercado</w:t>
      </w:r>
      <w:r w:rsidRPr="00350AE3">
        <w:rPr>
          <w:rFonts w:ascii="Times New Roman" w:hAnsi="Times New Roman" w:cs="Times New Roman"/>
        </w:rPr>
        <w:t>.</w:t>
      </w:r>
    </w:p>
    <w:p w14:paraId="012FB011" w14:textId="77777777" w:rsidR="00ED6B28" w:rsidRPr="00ED6B28" w:rsidRDefault="00ED6B28" w:rsidP="00ED6B28">
      <w:pPr>
        <w:spacing w:line="360" w:lineRule="auto"/>
        <w:ind w:right="133"/>
        <w:jc w:val="both"/>
        <w:rPr>
          <w:rFonts w:ascii="Times New Roman" w:hAnsi="Times New Roman" w:cs="Times New Roman"/>
          <w:b/>
        </w:rPr>
      </w:pPr>
    </w:p>
    <w:p w14:paraId="16739B8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lastRenderedPageBreak/>
        <w:t xml:space="preserve"> </w:t>
      </w:r>
      <w:r w:rsidR="00225A52" w:rsidRPr="00C61A6B">
        <w:rPr>
          <w:rFonts w:ascii="Times New Roman" w:hAnsi="Times New Roman" w:cs="Times New Roman"/>
          <w:b/>
          <w:color w:val="000000" w:themeColor="text1"/>
          <w:u w:val="single"/>
        </w:rPr>
        <w:t>3. CLASSIFICAÇÃO DOS BENS COMUNS:</w:t>
      </w:r>
    </w:p>
    <w:p w14:paraId="6C2243BC"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w:t>
      </w:r>
      <w:r w:rsidR="009B2C31">
        <w:rPr>
          <w:rFonts w:ascii="Times New Roman" w:hAnsi="Times New Roman" w:cs="Times New Roman"/>
          <w:color w:val="000000" w:themeColor="text1"/>
        </w:rPr>
        <w:t xml:space="preserve"> 14.133/2021.</w:t>
      </w:r>
    </w:p>
    <w:p w14:paraId="798D7E40" w14:textId="77777777" w:rsidR="00586DB8" w:rsidRPr="00C61A6B" w:rsidRDefault="00586DB8" w:rsidP="00586DB8">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o veiculo</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w:t>
      </w:r>
      <w:r w:rsidR="00225A52" w:rsidRPr="00C61A6B">
        <w:rPr>
          <w:rFonts w:ascii="Times New Roman" w:hAnsi="Times New Roman" w:cs="Times New Roman"/>
          <w:color w:val="000000"/>
        </w:rPr>
        <w:lastRenderedPageBreak/>
        <w:t>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738B4669"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7156F5">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7156F5">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E650D6">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r w:rsidR="007156F5">
        <w:rPr>
          <w:rFonts w:ascii="Times New Roman" w:hAnsi="Times New Roman" w:cs="Times New Roman"/>
          <w:sz w:val="22"/>
          <w:szCs w:val="22"/>
        </w:rPr>
        <w:t>Secretaria de Administração e Planejamento.</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24E3E32" w14:textId="7A472F02"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E650D6">
        <w:rPr>
          <w:rFonts w:ascii="Times New Roman" w:hAnsi="Times New Roman" w:cs="Times New Roman"/>
          <w:b/>
          <w:sz w:val="22"/>
          <w:szCs w:val="22"/>
          <w:u w:val="single"/>
        </w:rPr>
        <w:t>6</w:t>
      </w:r>
      <w:r w:rsidR="007F369C" w:rsidRPr="009B2C31">
        <w:rPr>
          <w:rFonts w:ascii="Times New Roman" w:hAnsi="Times New Roman" w:cs="Times New Roman"/>
          <w:b/>
          <w:sz w:val="22"/>
          <w:szCs w:val="22"/>
          <w:u w:val="single"/>
        </w:rPr>
        <w:t>0 d</w:t>
      </w:r>
      <w:r w:rsidR="009B2C31" w:rsidRPr="009B2C31">
        <w:rPr>
          <w:rFonts w:ascii="Times New Roman" w:hAnsi="Times New Roman" w:cs="Times New Roman"/>
          <w:b/>
          <w:sz w:val="22"/>
          <w:szCs w:val="22"/>
          <w:u w:val="single"/>
        </w:rPr>
        <w:t xml:space="preserve">ias para a entrega do veículo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F5A35D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62D16614" w14:textId="0CFE91E0"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D6B28">
        <w:rPr>
          <w:rFonts w:ascii="Times New Roman" w:hAnsi="Times New Roman" w:cs="Times New Roman"/>
          <w:color w:val="000000"/>
          <w:sz w:val="22"/>
          <w:szCs w:val="22"/>
        </w:rPr>
        <w:t>01 de julho de 2025</w:t>
      </w:r>
      <w:r w:rsidR="009B2C31">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38189739" w14:textId="05D7AE78" w:rsidR="00DC6688"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6442F707" w14:textId="6A73D57C" w:rsidR="007156F5" w:rsidRDefault="007156F5" w:rsidP="00E650D6">
      <w:pPr>
        <w:pStyle w:val="Corpodetexto"/>
        <w:spacing w:before="1" w:line="360" w:lineRule="auto"/>
        <w:ind w:left="0"/>
        <w:rPr>
          <w:rFonts w:ascii="Times New Roman" w:hAnsi="Times New Roman" w:cs="Times New Roman"/>
          <w:color w:val="000000"/>
          <w:sz w:val="22"/>
          <w:szCs w:val="22"/>
        </w:rPr>
      </w:pPr>
    </w:p>
    <w:p w14:paraId="78D1D760" w14:textId="25407C35" w:rsidR="00E650D6" w:rsidRDefault="00E650D6" w:rsidP="00E650D6">
      <w:pPr>
        <w:pStyle w:val="Corpodetexto"/>
        <w:spacing w:before="1" w:line="360" w:lineRule="auto"/>
        <w:ind w:left="0"/>
        <w:rPr>
          <w:rFonts w:ascii="Times New Roman" w:hAnsi="Times New Roman" w:cs="Times New Roman"/>
          <w:color w:val="000000"/>
          <w:sz w:val="22"/>
          <w:szCs w:val="22"/>
        </w:rPr>
      </w:pPr>
    </w:p>
    <w:p w14:paraId="35E9BA52" w14:textId="77777777" w:rsidR="00E650D6" w:rsidRPr="009B2C31" w:rsidRDefault="00E650D6" w:rsidP="00E650D6">
      <w:pPr>
        <w:pStyle w:val="Corpodetexto"/>
        <w:spacing w:before="1" w:line="360" w:lineRule="auto"/>
        <w:ind w:left="0"/>
        <w:rPr>
          <w:rFonts w:ascii="Times New Roman" w:hAnsi="Times New Roman" w:cs="Times New Roman"/>
          <w:color w:val="000000"/>
          <w:sz w:val="22"/>
          <w:szCs w:val="22"/>
        </w:rPr>
      </w:pPr>
    </w:p>
    <w:p w14:paraId="76EDF90B" w14:textId="4E42AD2E" w:rsidR="005606CA" w:rsidRPr="00C61A6B" w:rsidRDefault="005606CA" w:rsidP="00077AD9">
      <w:pPr>
        <w:pStyle w:val="Ttulo"/>
        <w:spacing w:line="360" w:lineRule="auto"/>
        <w:rPr>
          <w:sz w:val="22"/>
          <w:szCs w:val="22"/>
          <w:u w:val="single"/>
        </w:rPr>
      </w:pPr>
    </w:p>
    <w:sectPr w:rsidR="005606CA" w:rsidRPr="00C61A6B"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0010"/>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3F2933"/>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6161"/>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06F6"/>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5366"/>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19CB"/>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46A8"/>
    <w:rsid w:val="00DB5BD4"/>
    <w:rsid w:val="00DC140C"/>
    <w:rsid w:val="00DC51ED"/>
    <w:rsid w:val="00DC61F9"/>
    <w:rsid w:val="00DC6688"/>
    <w:rsid w:val="00DC70AB"/>
    <w:rsid w:val="00DD02CC"/>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650D6"/>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6B28"/>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1400</Words>
  <Characters>7560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5</cp:revision>
  <cp:lastPrinted>2025-06-11T13:54:00Z</cp:lastPrinted>
  <dcterms:created xsi:type="dcterms:W3CDTF">2025-06-11T13:57:00Z</dcterms:created>
  <dcterms:modified xsi:type="dcterms:W3CDTF">2025-07-01T11:51:00Z</dcterms:modified>
</cp:coreProperties>
</file>