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4A3F98F0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</w:t>
      </w:r>
      <w:r w:rsidR="00784C8B">
        <w:rPr>
          <w:sz w:val="22"/>
          <w:szCs w:val="22"/>
          <w:u w:val="single"/>
        </w:rPr>
        <w:t xml:space="preserve"> 282/2025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641A212A" w:rsidR="00C33856" w:rsidRPr="00C33856" w:rsidRDefault="00820444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BF077A">
        <w:rPr>
          <w:rFonts w:ascii="Times New Roman" w:hAnsi="Times New Roman" w:cs="Times New Roman"/>
          <w:b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7601CFA2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784C8B" w:rsidRPr="00784C8B">
        <w:rPr>
          <w:rFonts w:ascii="Times New Roman" w:hAnsi="Times New Roman" w:cs="Times New Roman"/>
          <w:b/>
          <w:u w:val="single"/>
        </w:rPr>
        <w:t>ALTERMED MATERIAL MEDICO HOSPITALAR LTDA</w:t>
      </w:r>
      <w:r w:rsidRPr="00C33856">
        <w:rPr>
          <w:rFonts w:ascii="Times New Roman" w:hAnsi="Times New Roman" w:cs="Times New Roman"/>
          <w:b/>
        </w:rPr>
        <w:t>,</w:t>
      </w:r>
      <w:r w:rsidR="00784C8B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784C8B">
        <w:rPr>
          <w:rFonts w:ascii="Times New Roman" w:hAnsi="Times New Roman" w:cs="Times New Roman"/>
        </w:rPr>
        <w:t xml:space="preserve">a Estrada Boa Esperança 2320, Bairro Fundo Canoas, na cidade de Rio do Sul/ SC, </w:t>
      </w:r>
      <w:r w:rsidRPr="00C33856">
        <w:rPr>
          <w:rFonts w:ascii="Times New Roman" w:hAnsi="Times New Roman" w:cs="Times New Roman"/>
        </w:rPr>
        <w:t xml:space="preserve"> inscrito no Ministério da Fazenda sob o nº </w:t>
      </w:r>
      <w:r w:rsidR="00784C8B">
        <w:rPr>
          <w:rFonts w:ascii="Times New Roman" w:hAnsi="Times New Roman" w:cs="Times New Roman"/>
        </w:rPr>
        <w:t>00.802.002/0001-02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784C8B" w:rsidRPr="00784C8B">
        <w:rPr>
          <w:rFonts w:ascii="Times New Roman" w:hAnsi="Times New Roman" w:cs="Times New Roman"/>
          <w:bCs/>
        </w:rPr>
        <w:t>seu promotor de vendas, Sr.</w:t>
      </w:r>
      <w:r w:rsidR="00784C8B">
        <w:rPr>
          <w:rFonts w:ascii="Times New Roman" w:hAnsi="Times New Roman" w:cs="Times New Roman"/>
          <w:b/>
        </w:rPr>
        <w:t xml:space="preserve"> </w:t>
      </w:r>
      <w:r w:rsidR="00784C8B" w:rsidRPr="00784C8B">
        <w:rPr>
          <w:rFonts w:ascii="Times New Roman" w:hAnsi="Times New Roman" w:cs="Times New Roman"/>
          <w:b/>
          <w:u w:val="single"/>
        </w:rPr>
        <w:t>PAULO ROBERTO DE OLIVEIRA RUSZCZAK</w:t>
      </w:r>
      <w:r w:rsidR="00784C8B" w:rsidRPr="00784C8B">
        <w:rPr>
          <w:rFonts w:ascii="Times New Roman" w:hAnsi="Times New Roman" w:cs="Times New Roman"/>
          <w:bCs/>
        </w:rPr>
        <w:t>, inscrito no CPF sob nº 517.236.469-20</w:t>
      </w:r>
      <w:r w:rsidR="00784C8B">
        <w:rPr>
          <w:rFonts w:ascii="Times New Roman" w:hAnsi="Times New Roman" w:cs="Times New Roman"/>
          <w:b/>
        </w:rPr>
        <w:t>,</w:t>
      </w:r>
      <w:r w:rsidRPr="00C33856">
        <w:rPr>
          <w:rFonts w:ascii="Times New Roman" w:hAnsi="Times New Roman" w:cs="Times New Roman"/>
        </w:rPr>
        <w:t xml:space="preserve">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820444" w:rsidRPr="00A1693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contratação de pessoa jurídica para a </w:t>
      </w:r>
      <w:r w:rsidR="00820444" w:rsidRPr="00A1693B">
        <w:rPr>
          <w:rFonts w:ascii="Times New Roman" w:hAnsi="Times New Roman" w:cs="Times New Roman"/>
          <w:b/>
          <w:bCs/>
          <w:u w:val="single"/>
        </w:rPr>
        <w:t xml:space="preserve">aquisição de </w:t>
      </w:r>
      <w:r w:rsidR="00820444">
        <w:rPr>
          <w:rFonts w:ascii="Times New Roman" w:hAnsi="Times New Roman" w:cs="Times New Roman"/>
          <w:b/>
          <w:bCs/>
          <w:u w:val="single"/>
        </w:rPr>
        <w:t>equipamentos diversos para a Secretaria Municipal de Saúde, juntamente com equipamentos para o imuniza, ambos para serem utilizados junto as unidades básicas de saúde do município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65EA2FC8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8/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381D7B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27DF5461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7D40DC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7D40DC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820444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5B0FB59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820444" w:rsidRPr="0082044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 xml:space="preserve">contratação de pessoa jurídica para a </w:t>
      </w:r>
      <w:r w:rsidR="00820444" w:rsidRPr="00820444">
        <w:rPr>
          <w:rFonts w:ascii="Times New Roman" w:hAnsi="Times New Roman" w:cs="Times New Roman"/>
          <w:b/>
          <w:bCs/>
          <w:sz w:val="22"/>
          <w:szCs w:val="22"/>
          <w:u w:val="single"/>
        </w:rPr>
        <w:t>aquisição de equipamentos diversos para a Secretaria Municipal de Saúde, juntamente com equipamentos para o imuniza, ambos para serem utilizados junto as unidades básicas de saúde do município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3FAA1202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7D40DC">
        <w:rPr>
          <w:rFonts w:ascii="Times New Roman" w:hAnsi="Times New Roman" w:cs="Times New Roman"/>
          <w:b/>
          <w:sz w:val="22"/>
          <w:szCs w:val="22"/>
        </w:rPr>
        <w:t>17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906"/>
        <w:gridCol w:w="709"/>
        <w:gridCol w:w="1503"/>
        <w:gridCol w:w="1701"/>
        <w:gridCol w:w="1701"/>
      </w:tblGrid>
      <w:tr w:rsidR="00820444" w:rsidRPr="00BF077A" w14:paraId="5FC81F1B" w14:textId="77777777" w:rsidTr="00784C8B">
        <w:tc>
          <w:tcPr>
            <w:tcW w:w="709" w:type="dxa"/>
          </w:tcPr>
          <w:p w14:paraId="126E6101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2977" w:type="dxa"/>
          </w:tcPr>
          <w:p w14:paraId="2F8C2C1F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906" w:type="dxa"/>
          </w:tcPr>
          <w:p w14:paraId="2F85630D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2B35AFA2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503" w:type="dxa"/>
          </w:tcPr>
          <w:p w14:paraId="459F9F63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17B26206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167377A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820444" w:rsidRPr="00BF077A" w14:paraId="18387FC4" w14:textId="77777777" w:rsidTr="00784C8B">
        <w:tc>
          <w:tcPr>
            <w:tcW w:w="709" w:type="dxa"/>
          </w:tcPr>
          <w:p w14:paraId="0771232E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2977" w:type="dxa"/>
          </w:tcPr>
          <w:p w14:paraId="1A5F4D2B" w14:textId="77777777" w:rsidR="00820444" w:rsidRPr="00BF077A" w:rsidRDefault="00820444" w:rsidP="009E62BC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CADEIRA DE RODAS DOBRAVEL NYLON, COM AS SEGUINTES ESPECIFICAÇOES: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F077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Medidas disponíveis: 46x42x42 - Preto Brilho - Respectivas medidas acima são: Largura do assento x Profundidade do assento x Altura do encosto Cadeira de Rodas fabricada para usuários de vida ativa, com habilidade no manuseio da cadeira. A Cadeira de Rodas Dobrável é ideal para quem busca praticidade, conforto e segurança no dia a dia. Fabricada em aço carbono com pintura epóxi, oferece resistência e durabilidade. </w:t>
            </w:r>
            <w:r w:rsidRPr="00BF077A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lastRenderedPageBreak/>
              <w:t>Seu design dobrável em "X" facilita o transporte e armazenamento, sendo perfeita para uso doméstico, hospitalar ou em instituições de saúde. Descritivo Técnico: Sua Estrutura fabricada em alumínio; Encosto inclinável , punho de condutor; Dobrável; Freio manual ; Cinto de segurança; Tapeçaria em Nylon sendo o encosto e assento flexível sem almofada; Rodas traseiras pneus Maciço; Rodas Fixas; Peso Total com rodas: 12 Kg Dimensões disponíveis: Tolerância de Peso 100 Kg Altura Frontal do assento ao piso: 46cm Altura Traseira do assento ao piso: 46cm Garantias - Serão válidas a partir da data de emissão da NF de venda ao consumidor. 03 Meses* contra defeito de fábrica. Peso do produto na caixa: 14kg PS: NÃO ACOMPANHA ALMOFADA DO ASSENTO</w:t>
            </w:r>
          </w:p>
        </w:tc>
        <w:tc>
          <w:tcPr>
            <w:tcW w:w="906" w:type="dxa"/>
          </w:tcPr>
          <w:p w14:paraId="5520199A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4B82FE83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7B6AD20F" w14:textId="2E8F12B0" w:rsidR="00820444" w:rsidRPr="00BF077A" w:rsidRDefault="00784C8B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DELLAMED</w:t>
            </w:r>
          </w:p>
        </w:tc>
        <w:tc>
          <w:tcPr>
            <w:tcW w:w="1701" w:type="dxa"/>
          </w:tcPr>
          <w:p w14:paraId="4C098DEC" w14:textId="710C4DCE" w:rsidR="00820444" w:rsidRPr="00BF077A" w:rsidRDefault="00784C8B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R$ 650,00</w:t>
            </w:r>
          </w:p>
        </w:tc>
        <w:tc>
          <w:tcPr>
            <w:tcW w:w="1701" w:type="dxa"/>
          </w:tcPr>
          <w:p w14:paraId="259675F8" w14:textId="415B57BD" w:rsidR="00820444" w:rsidRPr="00BF077A" w:rsidRDefault="00784C8B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R$ 1.300,00</w:t>
            </w:r>
          </w:p>
        </w:tc>
      </w:tr>
      <w:tr w:rsidR="00820444" w:rsidRPr="00BF077A" w14:paraId="37888D21" w14:textId="77777777" w:rsidTr="00784C8B">
        <w:tc>
          <w:tcPr>
            <w:tcW w:w="709" w:type="dxa"/>
          </w:tcPr>
          <w:p w14:paraId="373993A5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2977" w:type="dxa"/>
          </w:tcPr>
          <w:p w14:paraId="36E1E713" w14:textId="77777777" w:rsidR="00820444" w:rsidRPr="00BF077A" w:rsidRDefault="00820444" w:rsidP="009E62BC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CAMARA DE CONSERVAÇAO DE VACINAS 120 LITROS, QUE FUNCIONA DE 2º. A 8º COM TEMPERATURA CONTROLADA HOMOGÊNEA, COM AS SEGUINTES CARACTERISTICAS MINIMAS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Painel: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 Painel externo com display LCD luminoso e saída USB, possibilitando a 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lastRenderedPageBreak/>
              <w:t>fácil visualização das mudanças de temperatura. Possui módulo protetor de bateria e os ajustes dos parâmetros são realizados por meio de senha. Confira na aba opcionais as diferentes possibilidades de upgrade;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Homogeneização da Temperatura: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Sistema de circulação interna por ar forçado com ventiladores que mantém a temperatura homogênea em toda a câmara.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Resistente: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Puxador anatômico e opção de abertura com cartão magnético.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Memória: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Memória para registro das temperaturas de momento (máxima e mínima) e de todos os eventos da câmara com data e hora, conforme intervalo programado. Os relatórios (criptografados) podem ser baixados pela saída USB no painel. Em caso de queda de energia, não há perda de dados e novos dados continuam sendo registrados;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Iluminação: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Luz interna de LED resistente a umidade do ambiente com acionamento automático pela abertura da porta;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Silencioso: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Compressor hermético de alto rendimento e rápida recuperação da temperatura interna, isento de vibrações e ecologicamente correto (livre de CFC e com gás R134a);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Alarme: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Alarmes sonoros, visuais e escritos no painel. Acionamento dos alarmes quando a câmara trabalhar em temperaturas fora do programado (máxima ou mínima), porta aberta, falta de energia e bateria baixa (quando possuir bateria recarregável);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lastRenderedPageBreak/>
              <w:t>* Durabilidade: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Gabinete interno em aço inoxidável que garante assepsia, evita a corrosão e facilita a manutenção da câmara;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Controle de Temperatura: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Indicação no painel da temperatura através de um sensor imerso em solução glicerol que simula a temperatura exata do produto armazenado e não do ar do gabinete. Temperatura pré-ajustada entre 2°C a 8°C, permitindo alteração se necessário.  Em caso de desligamento ou queda de energia o sistema restabelece os parâmetros pré-selecionados.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</w:rPr>
              <w:br/>
            </w:r>
            <w:r w:rsidRPr="00BF077A">
              <w:rPr>
                <w:rStyle w:val="Forte"/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* Degelo:</w:t>
            </w:r>
            <w:r w:rsidRPr="00BF077A">
              <w:rPr>
                <w:rFonts w:ascii="Times New Roman" w:hAnsi="Times New Roman" w:cs="Times New Roman"/>
                <w:color w:val="666666"/>
                <w:sz w:val="18"/>
                <w:szCs w:val="18"/>
                <w:bdr w:val="none" w:sz="0" w:space="0" w:color="auto" w:frame="1"/>
                <w:shd w:val="clear" w:color="auto" w:fill="FFFFFF"/>
              </w:rPr>
              <w:t> Degelo ocorre automaticamente sem interrupção do trabalho ou perda da temperatura;</w:t>
            </w:r>
          </w:p>
          <w:p w14:paraId="136A9E58" w14:textId="77777777" w:rsidR="00820444" w:rsidRPr="00BF077A" w:rsidRDefault="00820444" w:rsidP="009E62BC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rStyle w:val="Forte"/>
                <w:color w:val="666666"/>
                <w:sz w:val="18"/>
                <w:szCs w:val="18"/>
                <w:bdr w:val="none" w:sz="0" w:space="0" w:color="auto" w:frame="1"/>
              </w:rPr>
              <w:t>Especificações Técnicas: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Tipo: Vertical;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Capacidade Total (L): 120;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Faixa de Temperatura: +2 a +8°C;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Dimensões Externas (cm): A:126 L:64 P:70 | Consulte versão;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Cor: Branco e Cinza;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Estrutura: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Gabinete em chapa galvanizada, tratada e Pintada e esmaltada;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Gabinete interno em chapa Inoxidável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Circulação de ar forçado interno;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 xml:space="preserve">* Porta de vidro c/ </w:t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lastRenderedPageBreak/>
              <w:t>sistema ante embaçante;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Pé regulável;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Rodizio giratório com freios;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Painel de controle e Memoria de Dados: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Sensor temperatura imerso em (simula o material armazenado);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Display (visor) em LCD - 2 sensores NTC;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Alarmes áudio/visuais: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Porta aberta;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Falha de sensor/ programação de manutenção;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Erro de temperatura;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Falta de energia;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Configurações eletrônicas: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Memoria armazenamento Registro de Temperaturas e eventos (tempo): 7 Dias;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Software p/ emissão de relatórios da conservadora p/ acompanhamento de todos os eventos e temperaturas.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Discador telefônico (através de linha fixa);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Base: Rodízios Giratórios com Trava;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lastRenderedPageBreak/>
              <w:t>* Peso (Kg): 105;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Tensão: 110/127 e/ou 220/240VAC;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Frequência: 50 e/ou 60Hz;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Consumo 110-127VAC: 2,8A/h;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Consumo 220-240VAC: 1,4A/h;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Isolamento Térmico - PU injetado expandido de alta densidade isento de CFC (mm): 75;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Unidade Compressora: Compressor Hermético AC ou DC ou AC/DC - acoplado;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Gás Refrigerante: R134a ecológico;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Chave Geral de Alimentação: Chave geral liga/desliga;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Registro na ANVISA: 80698750002;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Garantia: 12 meses;</w:t>
            </w:r>
          </w:p>
          <w:p w14:paraId="7C4952A8" w14:textId="77777777" w:rsidR="00820444" w:rsidRPr="00BF077A" w:rsidRDefault="00820444" w:rsidP="009E62BC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rStyle w:val="Forte"/>
                <w:color w:val="666666"/>
                <w:sz w:val="18"/>
                <w:szCs w:val="18"/>
                <w:bdr w:val="none" w:sz="0" w:space="0" w:color="auto" w:frame="1"/>
              </w:rPr>
              <w:t>Dimensões do Produto:</w:t>
            </w:r>
          </w:p>
          <w:p w14:paraId="23F4FC2E" w14:textId="77777777" w:rsidR="00820444" w:rsidRPr="00BF077A" w:rsidRDefault="00820444" w:rsidP="009E62BC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70 cm x 64 cm x 126 cm (CxLxA)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Peso: 105 Kg</w:t>
            </w:r>
          </w:p>
          <w:p w14:paraId="087B4203" w14:textId="77777777" w:rsidR="00820444" w:rsidRPr="00BF077A" w:rsidRDefault="00820444" w:rsidP="009E62BC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color w:val="666666"/>
                <w:sz w:val="18"/>
                <w:szCs w:val="18"/>
              </w:rPr>
            </w:pPr>
            <w:r w:rsidRPr="00BF077A">
              <w:rPr>
                <w:rStyle w:val="Forte"/>
                <w:color w:val="666666"/>
                <w:sz w:val="18"/>
                <w:szCs w:val="18"/>
                <w:bdr w:val="none" w:sz="0" w:space="0" w:color="auto" w:frame="1"/>
              </w:rPr>
              <w:t>Dimensões da Embalagem:</w:t>
            </w:r>
          </w:p>
          <w:p w14:paraId="4984070C" w14:textId="0D482CC9" w:rsidR="00820444" w:rsidRPr="00BF077A" w:rsidRDefault="00820444" w:rsidP="00232CF0">
            <w:pPr>
              <w:pStyle w:val="NormalWeb"/>
              <w:shd w:val="clear" w:color="auto" w:fill="FFFFFF"/>
              <w:spacing w:before="0" w:beforeAutospacing="0" w:after="0" w:afterAutospacing="0" w:line="375" w:lineRule="atLeast"/>
              <w:ind w:left="880"/>
              <w:textAlignment w:val="baseline"/>
              <w:rPr>
                <w:b/>
                <w:bCs/>
                <w:sz w:val="18"/>
                <w:szCs w:val="18"/>
                <w:u w:val="single"/>
              </w:rPr>
            </w:pP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70 cm x 64 cm x 126 cm (CxLxA)</w:t>
            </w:r>
            <w:r w:rsidRPr="00BF077A">
              <w:rPr>
                <w:color w:val="666666"/>
                <w:sz w:val="18"/>
                <w:szCs w:val="18"/>
              </w:rPr>
              <w:br/>
            </w:r>
            <w:r w:rsidRPr="00BF077A">
              <w:rPr>
                <w:color w:val="666666"/>
                <w:sz w:val="18"/>
                <w:szCs w:val="18"/>
                <w:bdr w:val="none" w:sz="0" w:space="0" w:color="auto" w:frame="1"/>
              </w:rPr>
              <w:t>* Peso: 105 Kg</w:t>
            </w:r>
          </w:p>
        </w:tc>
        <w:tc>
          <w:tcPr>
            <w:tcW w:w="906" w:type="dxa"/>
          </w:tcPr>
          <w:p w14:paraId="690F2150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047DDE9F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503" w:type="dxa"/>
          </w:tcPr>
          <w:p w14:paraId="6BD22418" w14:textId="2C732215" w:rsidR="00820444" w:rsidRPr="00BF077A" w:rsidRDefault="00232CF0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ELBBER</w:t>
            </w:r>
          </w:p>
        </w:tc>
        <w:tc>
          <w:tcPr>
            <w:tcW w:w="1701" w:type="dxa"/>
          </w:tcPr>
          <w:p w14:paraId="77BF9E9B" w14:textId="533FBFB2" w:rsidR="00820444" w:rsidRPr="00BF077A" w:rsidRDefault="00232CF0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R$ 12.664,37</w:t>
            </w:r>
          </w:p>
        </w:tc>
        <w:tc>
          <w:tcPr>
            <w:tcW w:w="1701" w:type="dxa"/>
          </w:tcPr>
          <w:p w14:paraId="0D34A41C" w14:textId="0AF5A85A" w:rsidR="00820444" w:rsidRPr="00BF077A" w:rsidRDefault="00232CF0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R$ 12.664,37</w:t>
            </w:r>
          </w:p>
        </w:tc>
      </w:tr>
      <w:tr w:rsidR="00820444" w:rsidRPr="00BF077A" w14:paraId="27DF098A" w14:textId="77777777" w:rsidTr="00784C8B">
        <w:tc>
          <w:tcPr>
            <w:tcW w:w="709" w:type="dxa"/>
          </w:tcPr>
          <w:p w14:paraId="0C9B055B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10</w:t>
            </w:r>
          </w:p>
        </w:tc>
        <w:tc>
          <w:tcPr>
            <w:tcW w:w="2977" w:type="dxa"/>
          </w:tcPr>
          <w:p w14:paraId="322929C9" w14:textId="77777777" w:rsidR="00820444" w:rsidRPr="00BF077A" w:rsidRDefault="00820444" w:rsidP="009E62BC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120C76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ESCADAS COM 02 DEGRAUS EM AÇO INOXIDAVEL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, COM AS SEGUINTES ESPEC: 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Armação em tubos redondos de 3/4" inoxidável, degraus revestidos com piso de borracha, pés com ponteiras de PVC.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Dimensões externas aproximadas: 0,38m x 0,37m x  0,41 m. (CxLxA)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Altura do 1º degrau ao piso: 0,22 m. Altura do 1º degrau em relação ao 2º degrau: 0,22 m.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Dimensões aproximadas do degrau (piso): 36,5 cm compr. x 20 cm larg.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Cubagem: 0,067 M³</w:t>
            </w:r>
          </w:p>
        </w:tc>
        <w:tc>
          <w:tcPr>
            <w:tcW w:w="906" w:type="dxa"/>
          </w:tcPr>
          <w:p w14:paraId="7034C08F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2CC2529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503" w:type="dxa"/>
          </w:tcPr>
          <w:p w14:paraId="5CBA6F6F" w14:textId="06CA2DAC" w:rsidR="00820444" w:rsidRPr="00BF077A" w:rsidRDefault="00232CF0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OLIMEDIC</w:t>
            </w:r>
          </w:p>
        </w:tc>
        <w:tc>
          <w:tcPr>
            <w:tcW w:w="1701" w:type="dxa"/>
          </w:tcPr>
          <w:p w14:paraId="7751D17C" w14:textId="6AAACFCB" w:rsidR="00820444" w:rsidRPr="00BF077A" w:rsidRDefault="00232CF0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R$ 210,00</w:t>
            </w:r>
          </w:p>
        </w:tc>
        <w:tc>
          <w:tcPr>
            <w:tcW w:w="1701" w:type="dxa"/>
          </w:tcPr>
          <w:p w14:paraId="18DE6BEC" w14:textId="5BB06C97" w:rsidR="00820444" w:rsidRPr="00BF077A" w:rsidRDefault="00232CF0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R$ 2.100,00</w:t>
            </w:r>
          </w:p>
        </w:tc>
      </w:tr>
      <w:tr w:rsidR="00820444" w:rsidRPr="00BF077A" w14:paraId="6025CB06" w14:textId="77777777" w:rsidTr="00784C8B">
        <w:tc>
          <w:tcPr>
            <w:tcW w:w="709" w:type="dxa"/>
          </w:tcPr>
          <w:p w14:paraId="5D9FA7BB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</w:tcPr>
          <w:p w14:paraId="50F2970F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6" w:type="dxa"/>
          </w:tcPr>
          <w:p w14:paraId="059A0A65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018D8668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03" w:type="dxa"/>
          </w:tcPr>
          <w:p w14:paraId="2D6A02B9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F73CDD" w14:textId="7777777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701" w:type="dxa"/>
          </w:tcPr>
          <w:p w14:paraId="65E6BE77" w14:textId="4B19DFF7" w:rsidR="00820444" w:rsidRPr="00BF077A" w:rsidRDefault="00820444" w:rsidP="009E62BC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</w:t>
            </w:r>
            <w:r w:rsidR="00232CF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16.064,37</w:t>
            </w:r>
          </w:p>
        </w:tc>
      </w:tr>
    </w:tbl>
    <w:p w14:paraId="24EA7F52" w14:textId="77777777" w:rsidR="00820444" w:rsidRPr="00BF077A" w:rsidRDefault="00820444" w:rsidP="00820444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4E2B43A6" w14:textId="3558671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</w:t>
      </w:r>
      <w:r w:rsidR="00820444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Por Item</w:t>
      </w:r>
      <w:r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é 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R$ 16.064,37 (Dezesseis mil e sessenta e quatro reais e trinta e sete centavos), para os itens nº. 04, 09 e 10.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0A721424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</w:t>
      </w:r>
      <w:r w:rsidR="00820444">
        <w:rPr>
          <w:rFonts w:ascii="Times New Roman" w:hAnsi="Times New Roman" w:cs="Times New Roman"/>
        </w:rPr>
        <w:t>os equipamentos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39D3443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232CF0">
        <w:rPr>
          <w:rFonts w:ascii="Times New Roman" w:hAnsi="Times New Roman" w:cs="Times New Roman"/>
          <w:sz w:val="22"/>
          <w:szCs w:val="22"/>
        </w:rPr>
        <w:t xml:space="preserve"> 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27/11/2026, com relação a sua garantia, porém 30 dias para a entrega dos mesmos.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8EC8443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49AE478" w14:textId="77777777" w:rsidR="00232CF0" w:rsidRPr="00C33856" w:rsidRDefault="00232CF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lastRenderedPageBreak/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63C29C58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BF077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BF077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SECRETARIA MUNICIPAL DA SAUDE</w:t>
      </w:r>
    </w:p>
    <w:p w14:paraId="3BF4B86E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BF077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BF077A">
        <w:rPr>
          <w:rFonts w:ascii="Times New Roman" w:hAnsi="Times New Roman" w:cs="Times New Roman"/>
          <w:b/>
          <w:bCs/>
        </w:rPr>
        <w:t xml:space="preserve">.02 FUNDO MUNICIPAL DA </w:t>
      </w:r>
      <w:r>
        <w:rPr>
          <w:rFonts w:ascii="Times New Roman" w:hAnsi="Times New Roman" w:cs="Times New Roman"/>
          <w:b/>
          <w:bCs/>
        </w:rPr>
        <w:t>SAUDE</w:t>
      </w:r>
    </w:p>
    <w:p w14:paraId="36543358" w14:textId="77777777" w:rsidR="00820444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 MANUTENCAO ATENCAO BASICA EM SAUDE</w:t>
      </w:r>
    </w:p>
    <w:p w14:paraId="57429993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 EQUIPAMENTO E MATERIAL PERMANENTE</w:t>
      </w:r>
    </w:p>
    <w:p w14:paraId="310A77BE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BF077A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0040, 24505 E 4505, CO 1002 E 3101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27D2DBEB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CLAUSULA NONA  -</w:t>
      </w:r>
      <w:r w:rsidR="00C92CA1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DA ENTREGA D</w:t>
      </w:r>
      <w:r w:rsidR="00820444">
        <w:rPr>
          <w:rFonts w:ascii="Times New Roman" w:hAnsi="Times New Roman" w:cs="Times New Roman"/>
          <w:b/>
          <w:bCs/>
          <w:color w:val="000000"/>
          <w:u w:val="single"/>
        </w:rPr>
        <w:t>OS EQUIPAMENTOS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 E DA GARANTIA</w:t>
      </w:r>
    </w:p>
    <w:p w14:paraId="1FA84B0F" w14:textId="5C795698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A1693B">
        <w:rPr>
          <w:rFonts w:ascii="Times New Roman" w:hAnsi="Times New Roman" w:cs="Times New Roman"/>
          <w:b/>
          <w:bCs/>
          <w:color w:val="000000"/>
          <w:u w:val="single"/>
        </w:rPr>
        <w:t>O</w:t>
      </w:r>
      <w:r>
        <w:rPr>
          <w:rFonts w:ascii="Times New Roman" w:hAnsi="Times New Roman" w:cs="Times New Roman"/>
          <w:b/>
          <w:bCs/>
          <w:color w:val="000000"/>
          <w:u w:val="single"/>
        </w:rPr>
        <w:t>s equipamentos deverão ser entregues no prazo de 30 dias a contar da assinatura do presente contrato e de 12 meses com relação a garantia dos equipamentos ofertados</w:t>
      </w:r>
      <w:r w:rsidRPr="00A1693B">
        <w:rPr>
          <w:rFonts w:ascii="Times New Roman" w:hAnsi="Times New Roman" w:cs="Times New Roman"/>
          <w:b/>
          <w:bCs/>
          <w:color w:val="000000"/>
          <w:u w:val="single"/>
        </w:rPr>
        <w:t>.</w:t>
      </w:r>
    </w:p>
    <w:p w14:paraId="16542F61" w14:textId="552C9D59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36AA672B" w14:textId="059884D2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.3.</w:t>
      </w:r>
      <w:r>
        <w:rPr>
          <w:rFonts w:ascii="Times New Roman" w:hAnsi="Times New Roman" w:cs="Times New Roman"/>
          <w:b/>
        </w:rPr>
        <w:t xml:space="preserve"> </w:t>
      </w:r>
      <w:r w:rsidRPr="00A1693B">
        <w:rPr>
          <w:rFonts w:ascii="Times New Roman" w:hAnsi="Times New Roman" w:cs="Times New Roman"/>
          <w:b/>
          <w:u w:val="single"/>
        </w:rPr>
        <w:t>O</w:t>
      </w:r>
      <w:r>
        <w:rPr>
          <w:rFonts w:ascii="Times New Roman" w:hAnsi="Times New Roman" w:cs="Times New Roman"/>
          <w:b/>
          <w:u w:val="single"/>
        </w:rPr>
        <w:t>s equipamentos</w:t>
      </w:r>
      <w:r w:rsidRPr="00A1693B">
        <w:rPr>
          <w:rFonts w:ascii="Times New Roman" w:hAnsi="Times New Roman" w:cs="Times New Roman"/>
          <w:b/>
          <w:u w:val="single"/>
        </w:rPr>
        <w:t xml:space="preserve"> deve</w:t>
      </w:r>
      <w:r>
        <w:rPr>
          <w:rFonts w:ascii="Times New Roman" w:hAnsi="Times New Roman" w:cs="Times New Roman"/>
          <w:b/>
          <w:u w:val="single"/>
        </w:rPr>
        <w:t>m</w:t>
      </w:r>
      <w:r w:rsidRPr="00A1693B">
        <w:rPr>
          <w:rFonts w:ascii="Times New Roman" w:hAnsi="Times New Roman" w:cs="Times New Roman"/>
          <w:b/>
          <w:u w:val="single"/>
        </w:rPr>
        <w:t xml:space="preserve"> ser entregue</w:t>
      </w:r>
      <w:r>
        <w:rPr>
          <w:rFonts w:ascii="Times New Roman" w:hAnsi="Times New Roman" w:cs="Times New Roman"/>
          <w:b/>
          <w:u w:val="single"/>
        </w:rPr>
        <w:t>s</w:t>
      </w:r>
      <w:r w:rsidRPr="00A1693B">
        <w:rPr>
          <w:rFonts w:ascii="Times New Roman" w:hAnsi="Times New Roman" w:cs="Times New Roman"/>
          <w:b/>
          <w:u w:val="single"/>
        </w:rPr>
        <w:t xml:space="preserve"> na sede da </w:t>
      </w:r>
      <w:r>
        <w:rPr>
          <w:rFonts w:ascii="Times New Roman" w:hAnsi="Times New Roman" w:cs="Times New Roman"/>
          <w:b/>
          <w:u w:val="single"/>
        </w:rPr>
        <w:t>Secretaria Municipal de Saúde (Unidade Básica de Saúde)</w:t>
      </w:r>
      <w:r w:rsidRPr="00A1693B">
        <w:rPr>
          <w:rFonts w:ascii="Times New Roman" w:hAnsi="Times New Roman" w:cs="Times New Roman"/>
          <w:b/>
          <w:u w:val="single"/>
        </w:rPr>
        <w:t xml:space="preserve">, sito a </w:t>
      </w:r>
      <w:r>
        <w:rPr>
          <w:rFonts w:ascii="Times New Roman" w:hAnsi="Times New Roman" w:cs="Times New Roman"/>
          <w:b/>
          <w:u w:val="single"/>
        </w:rPr>
        <w:t>Avenida Mauricio Cardoso, centro</w:t>
      </w:r>
      <w:r w:rsidRPr="00A1693B">
        <w:rPr>
          <w:rFonts w:ascii="Times New Roman" w:hAnsi="Times New Roman" w:cs="Times New Roman"/>
          <w:b/>
          <w:u w:val="single"/>
        </w:rPr>
        <w:t xml:space="preserve">, na cidade de Campos Borges/RS, </w:t>
      </w:r>
      <w:r>
        <w:rPr>
          <w:rFonts w:ascii="Times New Roman" w:hAnsi="Times New Roman" w:cs="Times New Roman"/>
          <w:b/>
          <w:u w:val="single"/>
        </w:rPr>
        <w:t>no horário de expediente normal.</w:t>
      </w:r>
    </w:p>
    <w:p w14:paraId="4244A8AC" w14:textId="441E46AD" w:rsidR="00820444" w:rsidRDefault="00820444" w:rsidP="00820444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>
        <w:rPr>
          <w:rFonts w:ascii="Times New Roman" w:eastAsia="Liberation Sans Narrow" w:hAnsi="Times New Roman" w:cs="Times New Roman"/>
          <w:b/>
          <w:bCs/>
        </w:rPr>
        <w:t>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lastRenderedPageBreak/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48C1027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3872790B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8204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8204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32CF0">
        <w:rPr>
          <w:rFonts w:ascii="Times New Roman" w:hAnsi="Times New Roman" w:cs="Times New Roman"/>
          <w:sz w:val="22"/>
          <w:szCs w:val="22"/>
        </w:rPr>
        <w:t>Secretaria Municipal de Saude.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A3F49FB" w14:textId="7669119F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232CF0">
        <w:rPr>
          <w:rFonts w:ascii="Times New Roman" w:hAnsi="Times New Roman" w:cs="Times New Roman"/>
          <w:sz w:val="22"/>
          <w:szCs w:val="22"/>
        </w:rPr>
        <w:t>27 de novembro de 2025.</w:t>
      </w:r>
    </w:p>
    <w:p w14:paraId="37D60A42" w14:textId="77777777" w:rsidR="00232CF0" w:rsidRPr="002500CD" w:rsidRDefault="00232CF0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90618F3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19F7D1EF" w14:textId="7B15A9E3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232CF0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533D8561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7A32C5FB" w14:textId="09235896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2C0A345B" w14:textId="29544571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0F8D41F" w14:textId="77777777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889CCDD" w14:textId="77777777" w:rsidR="00232CF0" w:rsidRPr="00C33856" w:rsidRDefault="00232CF0" w:rsidP="00232CF0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3BE06608" w14:textId="77777777" w:rsidR="00232CF0" w:rsidRPr="00232CF0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232CF0">
        <w:rPr>
          <w:rFonts w:ascii="Times New Roman" w:hAnsi="Times New Roman" w:cs="Times New Roman"/>
          <w:b/>
        </w:rPr>
        <w:t>ALTERMED MATERIAL MEDICO HOSPITALAR LTDA</w:t>
      </w:r>
      <w:r w:rsidRPr="00232CF0">
        <w:rPr>
          <w:rFonts w:ascii="Times New Roman" w:hAnsi="Times New Roman" w:cs="Times New Roman"/>
          <w:b/>
        </w:rPr>
        <w:t xml:space="preserve"> </w:t>
      </w:r>
    </w:p>
    <w:p w14:paraId="4BB27845" w14:textId="4A039F95" w:rsidR="00232CF0" w:rsidRDefault="00232CF0" w:rsidP="00232CF0">
      <w:pPr>
        <w:adjustRightInd w:val="0"/>
        <w:jc w:val="center"/>
        <w:rPr>
          <w:rFonts w:ascii="Times New Roman" w:hAnsi="Times New Roman" w:cs="Times New Roman"/>
        </w:rPr>
      </w:pPr>
      <w:r w:rsidRPr="00232CF0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00.802.002/0001-02</w:t>
      </w:r>
    </w:p>
    <w:p w14:paraId="080DE9B4" w14:textId="27B83660" w:rsidR="00232CF0" w:rsidRPr="00232CF0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232CF0">
        <w:rPr>
          <w:rFonts w:ascii="Times New Roman" w:hAnsi="Times New Roman" w:cs="Times New Roman"/>
          <w:b/>
        </w:rPr>
        <w:t>PAULO ROBERTO DE OLIVEIRA RUSZCZAK</w:t>
      </w:r>
    </w:p>
    <w:p w14:paraId="2399EACC" w14:textId="4E25CAEB" w:rsidR="00232CF0" w:rsidRPr="00C33856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232CF0">
        <w:rPr>
          <w:rFonts w:ascii="Times New Roman" w:hAnsi="Times New Roman" w:cs="Times New Roman"/>
          <w:bCs/>
        </w:rPr>
        <w:t xml:space="preserve">CPF nº. </w:t>
      </w:r>
      <w:r w:rsidRPr="00784C8B">
        <w:rPr>
          <w:rFonts w:ascii="Times New Roman" w:hAnsi="Times New Roman" w:cs="Times New Roman"/>
          <w:bCs/>
        </w:rPr>
        <w:t>517.236.469-20</w:t>
      </w:r>
    </w:p>
    <w:p w14:paraId="3F3F31DF" w14:textId="061ED5EE" w:rsidR="00232CF0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</w:t>
      </w:r>
      <w:r>
        <w:rPr>
          <w:rFonts w:ascii="Times New Roman" w:hAnsi="Times New Roman" w:cs="Times New Roman"/>
          <w:b/>
        </w:rPr>
        <w:t>DO</w:t>
      </w:r>
    </w:p>
    <w:p w14:paraId="6F62B36A" w14:textId="77777777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8ABDF9A" w14:textId="04EE7B76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C031B4F" w14:textId="77777777" w:rsidR="00232CF0" w:rsidRPr="00C33856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8E23608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1D859D04" w14:textId="26EF7DD8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693F9085" w14:textId="04ADE061" w:rsidR="00C33856" w:rsidRP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46982053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EE8225D" w14:textId="4E3FF097" w:rsidR="00C33856" w:rsidRPr="00C33856" w:rsidRDefault="00C33856" w:rsidP="00232CF0">
      <w:pPr>
        <w:adjustRightInd w:val="0"/>
        <w:jc w:val="both"/>
        <w:rPr>
          <w:rFonts w:ascii="Times New Roman" w:hAnsi="Times New Roman" w:cs="Times New Roman"/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</w:p>
    <w:p w14:paraId="519BCE3D" w14:textId="77777777" w:rsidR="00232CF0" w:rsidRDefault="00232CF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1C71A13" w14:textId="77777777" w:rsidR="00232CF0" w:rsidRDefault="00232CF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6143D17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3F03DDF"/>
    <w:multiLevelType w:val="multilevel"/>
    <w:tmpl w:val="B04C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3"/>
  </w:num>
  <w:num w:numId="22">
    <w:abstractNumId w:val="28"/>
  </w:num>
  <w:num w:numId="23">
    <w:abstractNumId w:val="36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2CF0"/>
    <w:rsid w:val="00233B6C"/>
    <w:rsid w:val="0023676F"/>
    <w:rsid w:val="00237396"/>
    <w:rsid w:val="00242E5F"/>
    <w:rsid w:val="00246B8E"/>
    <w:rsid w:val="0024760D"/>
    <w:rsid w:val="00247FE3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25C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3BF9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7267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4C8B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D40DC"/>
    <w:rsid w:val="007E1436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444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2313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1693B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92CA1"/>
    <w:rsid w:val="00C94A5A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E3A71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paragraph" w:customStyle="1" w:styleId="ui-vpp-highlighted-specsfeatures-list-item">
    <w:name w:val="ui-vpp-highlighted-specs__features-list-item"/>
    <w:basedOn w:val="Normal"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247FE3"/>
    <w:rPr>
      <w:b/>
      <w:bCs/>
    </w:rPr>
  </w:style>
  <w:style w:type="paragraph" w:styleId="NormalWeb">
    <w:name w:val="Normal (Web)"/>
    <w:basedOn w:val="Normal"/>
    <w:uiPriority w:val="99"/>
    <w:unhideWhenUsed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2433</Words>
  <Characters>13140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2025-11-12T15:55:00Z</cp:lastPrinted>
  <dcterms:created xsi:type="dcterms:W3CDTF">2025-11-27T14:03:00Z</dcterms:created>
  <dcterms:modified xsi:type="dcterms:W3CDTF">2025-11-27T14:21:00Z</dcterms:modified>
</cp:coreProperties>
</file>