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E661D" w14:textId="77777777" w:rsidR="002A155E" w:rsidRPr="002B79FC" w:rsidRDefault="002A155E" w:rsidP="002A155E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2501EE3" w14:textId="2A41BA86" w:rsidR="002A155E" w:rsidRPr="002B79FC" w:rsidRDefault="002A155E" w:rsidP="002A155E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CONTRATO PARA </w:t>
      </w:r>
      <w:r>
        <w:rPr>
          <w:b/>
          <w:sz w:val="22"/>
          <w:szCs w:val="22"/>
          <w:u w:val="single"/>
        </w:rPr>
        <w:t>PRESTAÇAO DE SERVIÇOS</w:t>
      </w:r>
      <w:r w:rsidRPr="002B79FC">
        <w:rPr>
          <w:b/>
          <w:sz w:val="22"/>
          <w:szCs w:val="22"/>
          <w:u w:val="single"/>
        </w:rPr>
        <w:t xml:space="preserve"> N° </w:t>
      </w:r>
      <w:r>
        <w:rPr>
          <w:b/>
          <w:sz w:val="22"/>
          <w:szCs w:val="22"/>
          <w:u w:val="single"/>
        </w:rPr>
        <w:t>2</w:t>
      </w:r>
      <w:r>
        <w:rPr>
          <w:b/>
          <w:sz w:val="22"/>
          <w:szCs w:val="22"/>
          <w:u w:val="single"/>
        </w:rPr>
        <w:t>85</w:t>
      </w:r>
      <w:r>
        <w:rPr>
          <w:b/>
          <w:sz w:val="22"/>
          <w:szCs w:val="22"/>
          <w:u w:val="single"/>
        </w:rPr>
        <w:t>/2025</w:t>
      </w:r>
      <w:r w:rsidRPr="002B79FC">
        <w:rPr>
          <w:b/>
          <w:sz w:val="22"/>
          <w:szCs w:val="22"/>
          <w:u w:val="single"/>
        </w:rPr>
        <w:t>.</w:t>
      </w:r>
    </w:p>
    <w:p w14:paraId="60E989D7" w14:textId="77777777" w:rsidR="002A155E" w:rsidRPr="002B79FC" w:rsidRDefault="002A155E" w:rsidP="002A155E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66103722" w14:textId="77777777" w:rsidR="002A155E" w:rsidRDefault="002A155E" w:rsidP="002A155E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7C27E6ED" w14:textId="6268E254" w:rsidR="002A155E" w:rsidRPr="002A155E" w:rsidRDefault="002A155E" w:rsidP="002A155E">
      <w:pPr>
        <w:spacing w:after="200" w:line="360" w:lineRule="auto"/>
        <w:ind w:left="2694" w:right="-285"/>
        <w:jc w:val="both"/>
        <w:rPr>
          <w:rFonts w:eastAsia="Calibri"/>
          <w:b/>
          <w:color w:val="000000"/>
          <w:sz w:val="22"/>
          <w:szCs w:val="22"/>
          <w:u w:val="single"/>
          <w:lang w:eastAsia="en-US"/>
        </w:rPr>
      </w:pPr>
      <w:r w:rsidRPr="002A155E">
        <w:rPr>
          <w:rFonts w:eastAsia="Calibri"/>
          <w:b/>
          <w:color w:val="000000"/>
          <w:sz w:val="22"/>
          <w:szCs w:val="22"/>
          <w:u w:val="single"/>
          <w:lang w:eastAsia="en-US"/>
        </w:rPr>
        <w:t xml:space="preserve"> </w:t>
      </w:r>
      <w:bookmarkStart w:id="0" w:name="_Hlk180065658"/>
      <w:r w:rsidRPr="002A155E">
        <w:rPr>
          <w:rFonts w:eastAsia="Calibri"/>
          <w:b/>
          <w:color w:val="000000"/>
          <w:sz w:val="22"/>
          <w:szCs w:val="22"/>
          <w:u w:val="single"/>
          <w:lang w:eastAsia="en-US"/>
        </w:rPr>
        <w:t>CONTRATAÇAO DE PESSOA JURIDICA, PARA SERIVIÇO DE SONORIZAÇÃO, ILUMINAÇÃO MONTAGEM DE PALCO PARA OS EVENTOS ALU</w:t>
      </w:r>
      <w:r>
        <w:rPr>
          <w:rFonts w:eastAsia="Calibri"/>
          <w:b/>
          <w:color w:val="000000"/>
          <w:sz w:val="22"/>
          <w:szCs w:val="22"/>
          <w:u w:val="single"/>
          <w:lang w:eastAsia="en-US"/>
        </w:rPr>
        <w:t>S</w:t>
      </w:r>
      <w:r w:rsidRPr="002A155E">
        <w:rPr>
          <w:rFonts w:eastAsia="Calibri"/>
          <w:b/>
          <w:color w:val="000000"/>
          <w:sz w:val="22"/>
          <w:szCs w:val="22"/>
          <w:u w:val="single"/>
          <w:lang w:eastAsia="en-US"/>
        </w:rPr>
        <w:t>IVOS AO NATAL 2025, LUZ E MAGIA: ILUMINA CAMPOS BORGES/RS, NOS DIAS 30/11, 07/12, 18/12 E 19/12/2025. CONTRATAÇAO ESTA BASEADA NA LEI Nº. 14.133, DE 01 DE ABRIL DE 2021.</w:t>
      </w:r>
    </w:p>
    <w:bookmarkEnd w:id="0"/>
    <w:p w14:paraId="171FFAFB" w14:textId="77777777" w:rsidR="002A155E" w:rsidRPr="00A8320E" w:rsidRDefault="002A155E" w:rsidP="002A155E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40EC2AAD" w14:textId="77777777" w:rsidR="002A155E" w:rsidRPr="002B79FC" w:rsidRDefault="002A155E" w:rsidP="002A155E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3F2E113B" w14:textId="0FA4C045" w:rsidR="002A155E" w:rsidRPr="002B79FC" w:rsidRDefault="002A155E" w:rsidP="002A155E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2B79FC">
        <w:rPr>
          <w:b/>
          <w:bCs/>
          <w:caps/>
          <w:sz w:val="22"/>
          <w:szCs w:val="22"/>
        </w:rPr>
        <w:t>O Município de Campos Borges/RS</w:t>
      </w:r>
      <w:r w:rsidRPr="002B79FC">
        <w:rPr>
          <w:sz w:val="22"/>
          <w:szCs w:val="22"/>
        </w:rPr>
        <w:t>, Pessoa Jurídica de Direito Público, CGC/MF 92.406.164/0001-31, com sede na Praça 13 de Abril, 302, neste ato representada pela</w:t>
      </w:r>
      <w:r w:rsidRPr="002B79FC">
        <w:rPr>
          <w:b/>
          <w:sz w:val="22"/>
          <w:szCs w:val="22"/>
        </w:rPr>
        <w:t xml:space="preserve"> </w:t>
      </w:r>
      <w:r w:rsidRPr="002B79FC">
        <w:rPr>
          <w:b/>
          <w:caps/>
          <w:sz w:val="22"/>
          <w:szCs w:val="22"/>
        </w:rPr>
        <w:t>PrefeitA Municipal,</w:t>
      </w:r>
      <w:r w:rsidRPr="002B79FC">
        <w:rPr>
          <w:caps/>
          <w:sz w:val="22"/>
          <w:szCs w:val="22"/>
        </w:rPr>
        <w:t xml:space="preserve"> </w:t>
      </w:r>
      <w:r w:rsidRPr="002B79FC">
        <w:rPr>
          <w:sz w:val="22"/>
          <w:szCs w:val="22"/>
        </w:rPr>
        <w:t xml:space="preserve">senhora </w:t>
      </w:r>
      <w:r w:rsidRPr="002B79FC">
        <w:rPr>
          <w:b/>
          <w:sz w:val="22"/>
          <w:szCs w:val="22"/>
        </w:rPr>
        <w:t>CLEONICE PASQUALOTTO DA PAIXAO TOLEDO,</w:t>
      </w:r>
      <w:r w:rsidRPr="002B79FC">
        <w:rPr>
          <w:sz w:val="22"/>
          <w:szCs w:val="22"/>
        </w:rPr>
        <w:t xml:space="preserve"> brasileira, residente e domiciliado na Rua Goiás, s/n, no Município de Campos Borges/RS, inscrita no CPF sob nº 536.280.710-20, denominado neste ato </w:t>
      </w:r>
      <w:r w:rsidRPr="002B79FC">
        <w:rPr>
          <w:b/>
          <w:bCs/>
          <w:sz w:val="22"/>
          <w:szCs w:val="22"/>
        </w:rPr>
        <w:t>CONTRATANTE</w:t>
      </w:r>
      <w:r w:rsidRPr="002B79FC">
        <w:rPr>
          <w:bCs/>
          <w:sz w:val="22"/>
          <w:szCs w:val="22"/>
        </w:rPr>
        <w:t xml:space="preserve"> e, de outro lado </w:t>
      </w:r>
      <w:r w:rsidRPr="002B79FC">
        <w:rPr>
          <w:color w:val="000000"/>
          <w:sz w:val="22"/>
          <w:szCs w:val="22"/>
        </w:rPr>
        <w:t>a empresa</w:t>
      </w:r>
      <w:r>
        <w:rPr>
          <w:b/>
          <w:sz w:val="22"/>
          <w:szCs w:val="22"/>
          <w:u w:val="single"/>
        </w:rPr>
        <w:t xml:space="preserve"> DYONATHAN CEOLIN ME</w:t>
      </w:r>
      <w:r w:rsidRPr="00382329">
        <w:rPr>
          <w:sz w:val="22"/>
          <w:szCs w:val="22"/>
        </w:rPr>
        <w:t xml:space="preserve">, cadastrada sob CNPJ n°. </w:t>
      </w:r>
      <w:r>
        <w:rPr>
          <w:sz w:val="22"/>
          <w:szCs w:val="22"/>
        </w:rPr>
        <w:t>63.229.950/0001-02</w:t>
      </w:r>
      <w:r w:rsidRPr="00874E36">
        <w:rPr>
          <w:sz w:val="22"/>
          <w:szCs w:val="22"/>
        </w:rPr>
        <w:t xml:space="preserve">, situada na </w:t>
      </w:r>
      <w:r>
        <w:rPr>
          <w:sz w:val="22"/>
          <w:szCs w:val="22"/>
        </w:rPr>
        <w:t xml:space="preserve">AV. Mauricio Cardoso </w:t>
      </w:r>
      <w:r w:rsidRPr="00874E36">
        <w:rPr>
          <w:sz w:val="22"/>
          <w:szCs w:val="22"/>
        </w:rPr>
        <w:t xml:space="preserve">centro, localizada na cidade de Campos Borges/ RS, por meio de seu Administrador ou Responsável Legal, senhor (a) </w:t>
      </w:r>
      <w:r>
        <w:rPr>
          <w:b/>
          <w:sz w:val="22"/>
          <w:szCs w:val="22"/>
          <w:u w:val="single"/>
        </w:rPr>
        <w:t>DYONATHAN CEOLIN</w:t>
      </w:r>
      <w:r w:rsidRPr="00874E36">
        <w:rPr>
          <w:sz w:val="22"/>
          <w:szCs w:val="22"/>
        </w:rPr>
        <w:t xml:space="preserve">, cadastrado sob CPF n° </w:t>
      </w:r>
      <w:r>
        <w:rPr>
          <w:sz w:val="22"/>
          <w:szCs w:val="22"/>
        </w:rPr>
        <w:t>039.372.490.52</w:t>
      </w:r>
      <w:r w:rsidRPr="00874E36">
        <w:rPr>
          <w:sz w:val="22"/>
          <w:szCs w:val="22"/>
        </w:rPr>
        <w:t xml:space="preserve">, para fins de participação no processo n° </w:t>
      </w:r>
      <w:r>
        <w:rPr>
          <w:sz w:val="22"/>
          <w:szCs w:val="22"/>
        </w:rPr>
        <w:t>134</w:t>
      </w:r>
      <w:r w:rsidRPr="00874E36">
        <w:rPr>
          <w:sz w:val="22"/>
          <w:szCs w:val="22"/>
        </w:rPr>
        <w:t>/2025, Dispensa de Licitação n° 0</w:t>
      </w:r>
      <w:r>
        <w:rPr>
          <w:sz w:val="22"/>
          <w:szCs w:val="22"/>
        </w:rPr>
        <w:t>9</w:t>
      </w:r>
      <w:r>
        <w:rPr>
          <w:sz w:val="22"/>
          <w:szCs w:val="22"/>
        </w:rPr>
        <w:t>4</w:t>
      </w:r>
      <w:r w:rsidRPr="00874E36">
        <w:rPr>
          <w:sz w:val="22"/>
          <w:szCs w:val="22"/>
        </w:rPr>
        <w:t>/2025</w:t>
      </w:r>
      <w:r w:rsidRPr="002B79FC">
        <w:rPr>
          <w:sz w:val="22"/>
          <w:szCs w:val="22"/>
        </w:rPr>
        <w:t>, e de acordo com o inciso I</w:t>
      </w:r>
      <w:r>
        <w:rPr>
          <w:sz w:val="22"/>
          <w:szCs w:val="22"/>
        </w:rPr>
        <w:t>I</w:t>
      </w:r>
      <w:r w:rsidRPr="002B79FC">
        <w:rPr>
          <w:sz w:val="22"/>
          <w:szCs w:val="22"/>
        </w:rPr>
        <w:t>, do art. 75, da Lei n° 14.133, de 01 de abril de 2021, e alterações subsequentes, têm certo e ajustado as cláusulas e condições a seguir estipuladas.</w:t>
      </w:r>
    </w:p>
    <w:p w14:paraId="6557CADD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40E7698" w14:textId="7A667673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PROCESSO N° </w:t>
      </w:r>
      <w:r>
        <w:rPr>
          <w:b/>
          <w:sz w:val="22"/>
          <w:szCs w:val="22"/>
          <w:u w:val="single"/>
        </w:rPr>
        <w:t>13</w:t>
      </w:r>
      <w:r>
        <w:rPr>
          <w:b/>
          <w:sz w:val="22"/>
          <w:szCs w:val="22"/>
          <w:u w:val="single"/>
        </w:rPr>
        <w:t>4</w:t>
      </w:r>
      <w:r>
        <w:rPr>
          <w:b/>
          <w:sz w:val="22"/>
          <w:szCs w:val="22"/>
          <w:u w:val="single"/>
        </w:rPr>
        <w:t>/2025</w:t>
      </w:r>
      <w:r w:rsidRPr="002B79FC">
        <w:rPr>
          <w:b/>
          <w:sz w:val="22"/>
          <w:szCs w:val="22"/>
          <w:u w:val="single"/>
        </w:rPr>
        <w:t xml:space="preserve">, DISPENSA DE LICITAÇÃO N° </w:t>
      </w:r>
      <w:r>
        <w:rPr>
          <w:b/>
          <w:sz w:val="22"/>
          <w:szCs w:val="22"/>
          <w:u w:val="single"/>
        </w:rPr>
        <w:t>09</w:t>
      </w:r>
      <w:r>
        <w:rPr>
          <w:b/>
          <w:sz w:val="22"/>
          <w:szCs w:val="22"/>
          <w:u w:val="single"/>
        </w:rPr>
        <w:t>4</w:t>
      </w:r>
      <w:r>
        <w:rPr>
          <w:b/>
          <w:sz w:val="22"/>
          <w:szCs w:val="22"/>
          <w:u w:val="single"/>
        </w:rPr>
        <w:t>/2025</w:t>
      </w:r>
      <w:r w:rsidRPr="002B79FC">
        <w:rPr>
          <w:b/>
          <w:sz w:val="22"/>
          <w:szCs w:val="22"/>
          <w:u w:val="single"/>
        </w:rPr>
        <w:t>.</w:t>
      </w:r>
    </w:p>
    <w:p w14:paraId="69E89E27" w14:textId="77777777" w:rsidR="002A155E" w:rsidRPr="002B79FC" w:rsidRDefault="002A155E" w:rsidP="002A155E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1C081E9A" w14:textId="77777777" w:rsidR="002A155E" w:rsidRPr="002B79FC" w:rsidRDefault="002A155E" w:rsidP="002A155E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CLÁUSULA PRIMEIRA – DO OBJETO </w:t>
      </w:r>
    </w:p>
    <w:p w14:paraId="7E8ACB04" w14:textId="77777777" w:rsidR="002A155E" w:rsidRPr="002B79FC" w:rsidRDefault="002A155E" w:rsidP="002A155E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8F8D58F" w14:textId="550BDEC9" w:rsidR="002A155E" w:rsidRPr="004528AF" w:rsidRDefault="002A155E" w:rsidP="004528AF">
      <w:pPr>
        <w:pStyle w:val="PargrafodaLista"/>
        <w:numPr>
          <w:ilvl w:val="1"/>
          <w:numId w:val="3"/>
        </w:numPr>
        <w:spacing w:after="200" w:line="360" w:lineRule="auto"/>
        <w:ind w:right="-285"/>
        <w:jc w:val="both"/>
        <w:rPr>
          <w:rFonts w:eastAsia="Calibri"/>
          <w:b/>
          <w:color w:val="000000"/>
          <w:sz w:val="22"/>
          <w:szCs w:val="22"/>
          <w:u w:val="single"/>
          <w:lang w:eastAsia="en-US"/>
        </w:rPr>
      </w:pPr>
      <w:r w:rsidRPr="004528AF">
        <w:rPr>
          <w:rFonts w:eastAsia="Calibri"/>
          <w:b/>
          <w:color w:val="000000"/>
          <w:sz w:val="22"/>
          <w:szCs w:val="22"/>
          <w:u w:val="single"/>
          <w:lang w:eastAsia="en-US"/>
        </w:rPr>
        <w:t>CONTRATAÇAO DE PESSOA JURIDICA, PARA SERIVIÇO DE SONORIZAÇÃO, ILUMINAÇÃO MONTAGEM DE PALCO PARA OS EVENTOS ALUSIVOS AO NATAL 2025, LUZ E MAGIA: ILUMINA CAMPOS BORGES/RS, NOS DIAS 30/11, 07/12, 18/12 E 19/12/2025. CONTRATAÇAO ESTA BASEADA NA LEI Nº. 14.133, DE 01 DE ABRIL DE 2021.</w:t>
      </w:r>
      <w:r w:rsidR="004528AF" w:rsidRPr="004528AF">
        <w:rPr>
          <w:rFonts w:eastAsia="Calibri"/>
          <w:b/>
          <w:color w:val="000000"/>
          <w:sz w:val="22"/>
          <w:szCs w:val="22"/>
          <w:u w:val="single"/>
          <w:lang w:eastAsia="en-US"/>
        </w:rPr>
        <w:t>segue tabela abaixo;</w:t>
      </w:r>
    </w:p>
    <w:p w14:paraId="0999317B" w14:textId="77777777" w:rsidR="004528AF" w:rsidRPr="004528AF" w:rsidRDefault="004528AF" w:rsidP="004528AF">
      <w:pPr>
        <w:pStyle w:val="PargrafodaLista"/>
        <w:numPr>
          <w:ilvl w:val="1"/>
          <w:numId w:val="3"/>
        </w:numPr>
        <w:spacing w:after="200" w:line="360" w:lineRule="auto"/>
        <w:ind w:right="-285"/>
        <w:jc w:val="both"/>
        <w:rPr>
          <w:rFonts w:eastAsia="Calibri"/>
          <w:b/>
          <w:color w:val="000000"/>
          <w:sz w:val="22"/>
          <w:szCs w:val="22"/>
          <w:u w:val="single"/>
          <w:lang w:eastAsia="en-US"/>
        </w:rPr>
      </w:pPr>
    </w:p>
    <w:tbl>
      <w:tblPr>
        <w:tblStyle w:val="Tabelacomgrade"/>
        <w:tblpPr w:leftFromText="141" w:rightFromText="141" w:vertAnchor="page" w:horzAnchor="margin" w:tblpXSpec="center" w:tblpY="5275"/>
        <w:tblW w:w="10798" w:type="dxa"/>
        <w:tblLayout w:type="fixed"/>
        <w:tblLook w:val="04A0" w:firstRow="1" w:lastRow="0" w:firstColumn="1" w:lastColumn="0" w:noHBand="0" w:noVBand="1"/>
      </w:tblPr>
      <w:tblGrid>
        <w:gridCol w:w="704"/>
        <w:gridCol w:w="851"/>
        <w:gridCol w:w="425"/>
        <w:gridCol w:w="5386"/>
        <w:gridCol w:w="1701"/>
        <w:gridCol w:w="1418"/>
        <w:gridCol w:w="313"/>
      </w:tblGrid>
      <w:tr w:rsidR="004528AF" w:rsidRPr="004528AF" w14:paraId="72BC4B24" w14:textId="77777777" w:rsidTr="005A636F">
        <w:trPr>
          <w:gridAfter w:val="1"/>
          <w:wAfter w:w="313" w:type="dxa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7C16A5" w14:textId="77777777" w:rsidR="004528AF" w:rsidRPr="004528AF" w:rsidRDefault="004528AF" w:rsidP="004528AF">
            <w:pPr>
              <w:spacing w:before="93" w:line="276" w:lineRule="auto"/>
              <w:ind w:left="-111"/>
              <w:jc w:val="center"/>
              <w:rPr>
                <w:b/>
                <w:color w:val="000000" w:themeColor="text1"/>
                <w:sz w:val="16"/>
                <w:szCs w:val="16"/>
                <w:lang w:eastAsia="en-US"/>
              </w:rPr>
            </w:pPr>
            <w:r w:rsidRPr="004528AF">
              <w:rPr>
                <w:b/>
                <w:color w:val="000000" w:themeColor="text1"/>
                <w:sz w:val="16"/>
                <w:szCs w:val="16"/>
                <w:lang w:eastAsia="en-US"/>
              </w:rPr>
              <w:lastRenderedPageBreak/>
              <w:t>ITEM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7D8D22" w14:textId="77777777" w:rsidR="004528AF" w:rsidRPr="004528AF" w:rsidRDefault="004528AF" w:rsidP="004528AF">
            <w:pPr>
              <w:tabs>
                <w:tab w:val="left" w:pos="796"/>
              </w:tabs>
              <w:spacing w:before="93" w:line="276" w:lineRule="auto"/>
              <w:ind w:right="-108"/>
              <w:rPr>
                <w:b/>
                <w:color w:val="000000" w:themeColor="text1"/>
                <w:sz w:val="16"/>
                <w:szCs w:val="16"/>
                <w:lang w:eastAsia="en-US"/>
              </w:rPr>
            </w:pPr>
            <w:r w:rsidRPr="004528AF">
              <w:rPr>
                <w:b/>
                <w:color w:val="000000" w:themeColor="text1"/>
                <w:sz w:val="16"/>
                <w:szCs w:val="16"/>
                <w:lang w:eastAsia="en-US"/>
              </w:rPr>
              <w:t>QUANT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9C3F58" w14:textId="77777777" w:rsidR="004528AF" w:rsidRPr="004528AF" w:rsidRDefault="004528AF" w:rsidP="004528AF">
            <w:pPr>
              <w:tabs>
                <w:tab w:val="left" w:pos="796"/>
              </w:tabs>
              <w:spacing w:before="93" w:line="276" w:lineRule="auto"/>
              <w:ind w:left="-39" w:hanging="173"/>
              <w:jc w:val="center"/>
              <w:rPr>
                <w:b/>
                <w:color w:val="000000" w:themeColor="text1"/>
                <w:sz w:val="16"/>
                <w:szCs w:val="16"/>
                <w:lang w:eastAsia="en-US"/>
              </w:rPr>
            </w:pPr>
            <w:r w:rsidRPr="004528AF">
              <w:rPr>
                <w:b/>
                <w:color w:val="000000" w:themeColor="text1"/>
                <w:sz w:val="16"/>
                <w:szCs w:val="16"/>
                <w:lang w:eastAsia="en-US"/>
              </w:rPr>
              <w:t xml:space="preserve">  UN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73705AF" w14:textId="77777777" w:rsidR="004528AF" w:rsidRPr="004528AF" w:rsidRDefault="004528AF" w:rsidP="004528AF">
            <w:pPr>
              <w:spacing w:before="93" w:line="276" w:lineRule="auto"/>
              <w:jc w:val="center"/>
              <w:rPr>
                <w:b/>
                <w:color w:val="000000" w:themeColor="text1"/>
                <w:sz w:val="16"/>
                <w:szCs w:val="16"/>
                <w:lang w:eastAsia="en-US"/>
              </w:rPr>
            </w:pPr>
            <w:r w:rsidRPr="004528AF">
              <w:rPr>
                <w:b/>
                <w:color w:val="000000" w:themeColor="text1"/>
                <w:sz w:val="16"/>
                <w:szCs w:val="16"/>
                <w:lang w:eastAsia="en-US"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E1E802" w14:textId="77777777" w:rsidR="004528AF" w:rsidRPr="004528AF" w:rsidRDefault="004528AF" w:rsidP="004528AF">
            <w:pPr>
              <w:spacing w:before="93" w:line="276" w:lineRule="auto"/>
              <w:ind w:left="-111"/>
              <w:jc w:val="center"/>
              <w:rPr>
                <w:b/>
                <w:color w:val="000000" w:themeColor="text1"/>
                <w:sz w:val="16"/>
                <w:szCs w:val="16"/>
                <w:lang w:eastAsia="en-US"/>
              </w:rPr>
            </w:pPr>
            <w:r w:rsidRPr="004528AF">
              <w:rPr>
                <w:b/>
                <w:color w:val="000000" w:themeColor="text1"/>
                <w:sz w:val="16"/>
                <w:szCs w:val="16"/>
                <w:lang w:eastAsia="en-US"/>
              </w:rPr>
              <w:t>VALOR UNITARIO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8E81FA" w14:textId="77777777" w:rsidR="004528AF" w:rsidRPr="004528AF" w:rsidRDefault="004528AF" w:rsidP="004528AF">
            <w:pPr>
              <w:spacing w:before="93" w:line="276" w:lineRule="auto"/>
              <w:jc w:val="center"/>
              <w:rPr>
                <w:b/>
                <w:color w:val="000000" w:themeColor="text1"/>
                <w:sz w:val="16"/>
                <w:szCs w:val="16"/>
                <w:lang w:eastAsia="en-US"/>
              </w:rPr>
            </w:pPr>
            <w:r w:rsidRPr="004528AF">
              <w:rPr>
                <w:b/>
                <w:color w:val="000000" w:themeColor="text1"/>
                <w:sz w:val="16"/>
                <w:szCs w:val="16"/>
                <w:lang w:eastAsia="en-US"/>
              </w:rPr>
              <w:t>VALOR</w:t>
            </w:r>
          </w:p>
          <w:p w14:paraId="0B1D0101" w14:textId="77777777" w:rsidR="004528AF" w:rsidRPr="004528AF" w:rsidRDefault="004528AF" w:rsidP="004528AF">
            <w:pPr>
              <w:spacing w:before="93" w:line="276" w:lineRule="auto"/>
              <w:jc w:val="center"/>
              <w:rPr>
                <w:b/>
                <w:color w:val="000000" w:themeColor="text1"/>
                <w:sz w:val="16"/>
                <w:szCs w:val="16"/>
                <w:lang w:eastAsia="en-US"/>
              </w:rPr>
            </w:pPr>
            <w:r w:rsidRPr="004528AF">
              <w:rPr>
                <w:b/>
                <w:color w:val="000000" w:themeColor="text1"/>
                <w:sz w:val="16"/>
                <w:szCs w:val="16"/>
                <w:lang w:eastAsia="en-US"/>
              </w:rPr>
              <w:t>TOTAL</w:t>
            </w:r>
          </w:p>
        </w:tc>
      </w:tr>
      <w:tr w:rsidR="004528AF" w:rsidRPr="004528AF" w14:paraId="206556C0" w14:textId="77777777" w:rsidTr="005A636F">
        <w:trPr>
          <w:gridAfter w:val="1"/>
          <w:wAfter w:w="313" w:type="dxa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9BA4BB" w14:textId="77777777" w:rsidR="004528AF" w:rsidRPr="004528AF" w:rsidRDefault="004528AF" w:rsidP="004528AF">
            <w:pPr>
              <w:spacing w:before="93" w:line="276" w:lineRule="auto"/>
              <w:ind w:left="-111"/>
              <w:jc w:val="center"/>
              <w:rPr>
                <w:b/>
                <w:color w:val="000000" w:themeColor="text1"/>
                <w:sz w:val="16"/>
                <w:szCs w:val="16"/>
                <w:lang w:eastAsia="en-US"/>
              </w:rPr>
            </w:pPr>
            <w:r w:rsidRPr="004528AF">
              <w:rPr>
                <w:b/>
                <w:color w:val="000000" w:themeColor="text1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0B6F21" w14:textId="77777777" w:rsidR="004528AF" w:rsidRPr="004528AF" w:rsidRDefault="004528AF" w:rsidP="004528AF">
            <w:pPr>
              <w:tabs>
                <w:tab w:val="left" w:pos="796"/>
              </w:tabs>
              <w:spacing w:before="93" w:line="276" w:lineRule="auto"/>
              <w:ind w:right="-108"/>
              <w:rPr>
                <w:b/>
                <w:color w:val="000000" w:themeColor="text1"/>
                <w:sz w:val="16"/>
                <w:szCs w:val="16"/>
                <w:lang w:eastAsia="en-US"/>
              </w:rPr>
            </w:pPr>
            <w:r w:rsidRPr="004528AF">
              <w:rPr>
                <w:b/>
                <w:color w:val="000000" w:themeColor="text1"/>
                <w:sz w:val="16"/>
                <w:szCs w:val="16"/>
                <w:lang w:eastAsia="en-US"/>
              </w:rPr>
              <w:t>UN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B30C9E" w14:textId="77777777" w:rsidR="004528AF" w:rsidRPr="004528AF" w:rsidRDefault="004528AF" w:rsidP="004528AF">
            <w:pPr>
              <w:tabs>
                <w:tab w:val="left" w:pos="796"/>
              </w:tabs>
              <w:spacing w:before="93" w:line="276" w:lineRule="auto"/>
              <w:ind w:left="-39" w:hanging="173"/>
              <w:jc w:val="center"/>
              <w:rPr>
                <w:b/>
                <w:color w:val="000000" w:themeColor="text1"/>
                <w:sz w:val="16"/>
                <w:szCs w:val="16"/>
                <w:lang w:eastAsia="en-US"/>
              </w:rPr>
            </w:pPr>
            <w:r w:rsidRPr="004528AF">
              <w:rPr>
                <w:b/>
                <w:color w:val="000000" w:themeColor="text1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F7FC1D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Sonorização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Programação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de Natal Campos Borges</w:t>
            </w:r>
          </w:p>
          <w:p w14:paraId="528FC1E5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r w:rsidRPr="004528AF">
              <w:rPr>
                <w:rFonts w:ascii="Cambria Math" w:hAnsi="Cambria Math"/>
                <w:sz w:val="16"/>
                <w:szCs w:val="16"/>
              </w:rPr>
              <w:t>30/11</w:t>
            </w:r>
          </w:p>
          <w:p w14:paraId="700E5477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Espetáculo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de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abertura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</w:p>
          <w:p w14:paraId="70CB571B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Espetáculo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de Natal de Campos Borges 2025</w:t>
            </w:r>
          </w:p>
          <w:p w14:paraId="43D9AD01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r w:rsidRPr="004528AF">
              <w:rPr>
                <w:rFonts w:ascii="Cambria Math" w:hAnsi="Cambria Math"/>
                <w:sz w:val="16"/>
                <w:szCs w:val="16"/>
              </w:rPr>
              <w:t>(Banda Asas de Luz)</w:t>
            </w:r>
          </w:p>
          <w:p w14:paraId="10CEE57E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r w:rsidRPr="004528AF">
              <w:rPr>
                <w:rFonts w:ascii="Cambria Math" w:hAnsi="Cambria Math"/>
                <w:sz w:val="16"/>
                <w:szCs w:val="16"/>
              </w:rPr>
              <w:t xml:space="preserve">Local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Ginásio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Poliesportivo</w:t>
            </w:r>
            <w:proofErr w:type="spellEnd"/>
          </w:p>
          <w:p w14:paraId="6C46DC5A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Sonorização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completa com Appia a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todas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apresentações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</w:p>
          <w:p w14:paraId="758050C5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r w:rsidRPr="004528AF">
              <w:rPr>
                <w:rFonts w:ascii="Cambria Math" w:hAnsi="Cambria Math"/>
                <w:sz w:val="16"/>
                <w:szCs w:val="16"/>
              </w:rPr>
              <w:t xml:space="preserve">4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torres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de 2 metros </w:t>
            </w:r>
          </w:p>
          <w:p w14:paraId="56A77AF1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r w:rsidRPr="004528AF">
              <w:rPr>
                <w:rFonts w:ascii="Cambria Math" w:hAnsi="Cambria Math"/>
                <w:sz w:val="16"/>
                <w:szCs w:val="16"/>
              </w:rPr>
              <w:t xml:space="preserve">10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movings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10r</w:t>
            </w:r>
          </w:p>
          <w:p w14:paraId="7224669C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r w:rsidRPr="004528AF">
              <w:rPr>
                <w:rFonts w:ascii="Cambria Math" w:hAnsi="Cambria Math"/>
                <w:sz w:val="16"/>
                <w:szCs w:val="16"/>
              </w:rPr>
              <w:t xml:space="preserve">10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canhao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de led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senica</w:t>
            </w:r>
            <w:proofErr w:type="spellEnd"/>
          </w:p>
          <w:p w14:paraId="7981608F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r w:rsidRPr="004528AF">
              <w:rPr>
                <w:rFonts w:ascii="Cambria Math" w:hAnsi="Cambria Math"/>
                <w:sz w:val="16"/>
                <w:szCs w:val="16"/>
              </w:rPr>
              <w:t xml:space="preserve">2 brut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iluminação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frontal </w:t>
            </w:r>
          </w:p>
          <w:p w14:paraId="736251BF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Maquina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fumaça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</w:p>
          <w:p w14:paraId="1DE6F9B6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r w:rsidRPr="004528AF">
              <w:rPr>
                <w:rFonts w:ascii="Cambria Math" w:hAnsi="Cambria Math"/>
                <w:sz w:val="16"/>
                <w:szCs w:val="16"/>
              </w:rPr>
              <w:t xml:space="preserve">1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técnico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iluminação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e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Sonorização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</w:p>
          <w:p w14:paraId="41066F31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r w:rsidRPr="004528AF">
              <w:rPr>
                <w:rFonts w:ascii="Cambria Math" w:hAnsi="Cambria Math"/>
                <w:sz w:val="16"/>
                <w:szCs w:val="16"/>
              </w:rPr>
              <w:t xml:space="preserve">8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strobo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rbwa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</w:p>
          <w:p w14:paraId="2EE48DDB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Montagem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da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iluminação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para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cada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cenas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do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Espetáculo</w:t>
            </w:r>
            <w:proofErr w:type="spellEnd"/>
          </w:p>
          <w:p w14:paraId="1122E959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r w:rsidRPr="004528AF">
              <w:rPr>
                <w:rFonts w:ascii="Cambria Math" w:hAnsi="Cambria Math"/>
                <w:sz w:val="16"/>
                <w:szCs w:val="16"/>
              </w:rPr>
              <w:t xml:space="preserve">2 GERBS FOGOS </w:t>
            </w:r>
          </w:p>
          <w:p w14:paraId="035EA632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r w:rsidRPr="004528AF">
              <w:rPr>
                <w:rFonts w:ascii="Cambria Math" w:hAnsi="Cambria Math"/>
                <w:sz w:val="16"/>
                <w:szCs w:val="16"/>
              </w:rPr>
              <w:t xml:space="preserve">2 CANHÕES PAPEL PICADO BRANCO </w:t>
            </w:r>
          </w:p>
          <w:p w14:paraId="611A7BBE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</w:p>
          <w:p w14:paraId="500A0EF9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r w:rsidRPr="004528AF">
              <w:rPr>
                <w:rFonts w:ascii="Cambria Math" w:hAnsi="Cambria Math"/>
                <w:sz w:val="16"/>
                <w:szCs w:val="16"/>
              </w:rPr>
              <w:t xml:space="preserve">07/12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evento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praça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</w:p>
          <w:p w14:paraId="2CED5654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r w:rsidRPr="004528AF">
              <w:rPr>
                <w:rFonts w:ascii="Cambria Math" w:hAnsi="Cambria Math"/>
                <w:sz w:val="16"/>
                <w:szCs w:val="16"/>
              </w:rPr>
              <w:t xml:space="preserve">Sistema line 2 graves de 18 com 2 lines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verticais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</w:p>
          <w:p w14:paraId="28158F43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r w:rsidRPr="004528AF">
              <w:rPr>
                <w:rFonts w:ascii="Cambria Math" w:hAnsi="Cambria Math"/>
                <w:sz w:val="16"/>
                <w:szCs w:val="16"/>
              </w:rPr>
              <w:t xml:space="preserve">2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caixas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espalhadas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na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praça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para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melhor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cobertura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de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som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</w:p>
          <w:p w14:paraId="5E25C066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Microfone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sem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fio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</w:p>
          <w:p w14:paraId="6952F8B2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r w:rsidRPr="004528AF">
              <w:rPr>
                <w:rFonts w:ascii="Cambria Math" w:hAnsi="Cambria Math"/>
                <w:sz w:val="16"/>
                <w:szCs w:val="16"/>
              </w:rPr>
              <w:t xml:space="preserve">Técnico para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acompanhamento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</w:p>
          <w:p w14:paraId="2F1BB73B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</w:p>
          <w:p w14:paraId="555121DB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r w:rsidRPr="004528AF">
              <w:rPr>
                <w:rFonts w:ascii="Cambria Math" w:hAnsi="Cambria Math"/>
                <w:sz w:val="16"/>
                <w:szCs w:val="16"/>
              </w:rPr>
              <w:t>18/12</w:t>
            </w:r>
          </w:p>
          <w:p w14:paraId="248CBD14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Sonorização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Final Campeonato BOCHA </w:t>
            </w:r>
          </w:p>
          <w:p w14:paraId="463E7F08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Sonorização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para final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campeonato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BOCHA</w:t>
            </w:r>
          </w:p>
          <w:p w14:paraId="669C3CC8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</w:p>
          <w:p w14:paraId="12D4AD8F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r w:rsidRPr="004528AF">
              <w:rPr>
                <w:rFonts w:ascii="Cambria Math" w:hAnsi="Cambria Math"/>
                <w:sz w:val="16"/>
                <w:szCs w:val="16"/>
              </w:rPr>
              <w:t xml:space="preserve">19/12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Sonorização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Evento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das Motos </w:t>
            </w:r>
          </w:p>
          <w:p w14:paraId="041305D1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Sonorização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completa</w:t>
            </w:r>
          </w:p>
          <w:p w14:paraId="68D2E59C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Apoio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para o show </w:t>
            </w:r>
          </w:p>
          <w:p w14:paraId="7DBF84D5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Sonorização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Vôlei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</w:p>
          <w:p w14:paraId="3757E68D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Sonorização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microfone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e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acompanhamento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dia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todo</w:t>
            </w:r>
            <w:proofErr w:type="spellEnd"/>
          </w:p>
          <w:p w14:paraId="42347CC6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Sonorização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e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Iluminação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cantata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Igreja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</w:p>
          <w:p w14:paraId="72A391B1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Sonorização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completa com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microfones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sem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fio</w:t>
            </w:r>
            <w:proofErr w:type="spellEnd"/>
          </w:p>
          <w:p w14:paraId="0819245F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r w:rsidRPr="004528AF">
              <w:rPr>
                <w:rFonts w:ascii="Cambria Math" w:hAnsi="Cambria Math"/>
                <w:sz w:val="16"/>
                <w:szCs w:val="16"/>
              </w:rPr>
              <w:t xml:space="preserve">4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movings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beam </w:t>
            </w:r>
          </w:p>
          <w:p w14:paraId="479507BC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r w:rsidRPr="004528AF">
              <w:rPr>
                <w:rFonts w:ascii="Cambria Math" w:hAnsi="Cambria Math"/>
                <w:sz w:val="16"/>
                <w:szCs w:val="16"/>
              </w:rPr>
              <w:t xml:space="preserve">4 Spot </w:t>
            </w:r>
          </w:p>
          <w:p w14:paraId="3B568C1E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r w:rsidRPr="004528AF">
              <w:rPr>
                <w:rFonts w:ascii="Cambria Math" w:hAnsi="Cambria Math"/>
                <w:sz w:val="16"/>
                <w:szCs w:val="16"/>
              </w:rPr>
              <w:t xml:space="preserve">2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luzes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frente</w:t>
            </w:r>
            <w:proofErr w:type="spellEnd"/>
          </w:p>
          <w:p w14:paraId="024A260E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r w:rsidRPr="004528AF">
              <w:rPr>
                <w:rFonts w:ascii="Cambria Math" w:hAnsi="Cambria Math"/>
                <w:sz w:val="16"/>
                <w:szCs w:val="16"/>
              </w:rPr>
              <w:lastRenderedPageBreak/>
              <w:t xml:space="preserve">8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canhões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luzes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cênica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</w:p>
          <w:p w14:paraId="71A2A1AD" w14:textId="77777777" w:rsidR="004528AF" w:rsidRPr="004528AF" w:rsidRDefault="004528AF" w:rsidP="004528AF">
            <w:pPr>
              <w:spacing w:line="360" w:lineRule="auto"/>
              <w:rPr>
                <w:rFonts w:ascii="Cambria Math" w:hAnsi="Cambria Math"/>
                <w:sz w:val="16"/>
                <w:szCs w:val="16"/>
              </w:rPr>
            </w:pPr>
            <w:r w:rsidRPr="004528AF">
              <w:rPr>
                <w:rFonts w:ascii="Cambria Math" w:hAnsi="Cambria Math"/>
                <w:sz w:val="16"/>
                <w:szCs w:val="16"/>
              </w:rPr>
              <w:t xml:space="preserve">Nesse valor total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acompanha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2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microfones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sem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fio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para as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formaturas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Municipais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e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luzes</w:t>
            </w:r>
            <w:proofErr w:type="spellEnd"/>
            <w:r w:rsidRPr="004528AF">
              <w:rPr>
                <w:rFonts w:ascii="Cambria Math" w:hAnsi="Cambria Math"/>
                <w:sz w:val="16"/>
                <w:szCs w:val="16"/>
              </w:rPr>
              <w:t xml:space="preserve"> para </w:t>
            </w:r>
            <w:proofErr w:type="spellStart"/>
            <w:r w:rsidRPr="004528AF">
              <w:rPr>
                <w:rFonts w:ascii="Cambria Math" w:hAnsi="Cambria Math"/>
                <w:sz w:val="16"/>
                <w:szCs w:val="16"/>
              </w:rPr>
              <w:t>decoração</w:t>
            </w:r>
            <w:proofErr w:type="spellEnd"/>
          </w:p>
          <w:p w14:paraId="07216BB4" w14:textId="77777777" w:rsidR="004528AF" w:rsidRPr="004528AF" w:rsidRDefault="004528AF" w:rsidP="004528AF">
            <w:pPr>
              <w:spacing w:before="93" w:line="276" w:lineRule="auto"/>
              <w:jc w:val="center"/>
              <w:rPr>
                <w:b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2D9A8E" w14:textId="77777777" w:rsidR="004528AF" w:rsidRPr="004528AF" w:rsidRDefault="004528AF" w:rsidP="004528AF">
            <w:pPr>
              <w:spacing w:before="93" w:line="276" w:lineRule="auto"/>
              <w:ind w:left="-111"/>
              <w:rPr>
                <w:b/>
                <w:color w:val="000000" w:themeColor="text1"/>
                <w:sz w:val="16"/>
                <w:szCs w:val="16"/>
                <w:lang w:eastAsia="en-US"/>
              </w:rPr>
            </w:pPr>
            <w:r w:rsidRPr="004528AF">
              <w:rPr>
                <w:b/>
                <w:color w:val="000000" w:themeColor="text1"/>
                <w:sz w:val="16"/>
                <w:szCs w:val="16"/>
                <w:lang w:eastAsia="en-US"/>
              </w:rPr>
              <w:lastRenderedPageBreak/>
              <w:t>V.</w:t>
            </w:r>
            <w:proofErr w:type="gramStart"/>
            <w:r w:rsidRPr="004528AF">
              <w:rPr>
                <w:b/>
                <w:color w:val="000000" w:themeColor="text1"/>
                <w:sz w:val="16"/>
                <w:szCs w:val="16"/>
                <w:lang w:eastAsia="en-US"/>
              </w:rPr>
              <w:t>UN.R</w:t>
            </w:r>
            <w:proofErr w:type="gramEnd"/>
            <w:r w:rsidRPr="004528AF">
              <w:rPr>
                <w:b/>
                <w:color w:val="000000" w:themeColor="text1"/>
                <w:sz w:val="16"/>
                <w:szCs w:val="16"/>
                <w:lang w:eastAsia="en-US"/>
              </w:rPr>
              <w:t>$10.000,00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8EFBF8" w14:textId="77777777" w:rsidR="004528AF" w:rsidRPr="004528AF" w:rsidRDefault="004528AF" w:rsidP="004528AF">
            <w:pPr>
              <w:spacing w:before="93" w:line="276" w:lineRule="auto"/>
              <w:rPr>
                <w:b/>
                <w:color w:val="000000" w:themeColor="text1"/>
                <w:sz w:val="16"/>
                <w:szCs w:val="16"/>
                <w:lang w:eastAsia="en-US"/>
              </w:rPr>
            </w:pPr>
            <w:r w:rsidRPr="004528AF">
              <w:rPr>
                <w:b/>
                <w:color w:val="000000" w:themeColor="text1"/>
                <w:sz w:val="16"/>
                <w:szCs w:val="16"/>
                <w:lang w:eastAsia="en-US"/>
              </w:rPr>
              <w:t>V.</w:t>
            </w:r>
            <w:proofErr w:type="gramStart"/>
            <w:r w:rsidRPr="004528AF">
              <w:rPr>
                <w:b/>
                <w:color w:val="000000" w:themeColor="text1"/>
                <w:sz w:val="16"/>
                <w:szCs w:val="16"/>
                <w:lang w:eastAsia="en-US"/>
              </w:rPr>
              <w:t>TOTAL:R</w:t>
            </w:r>
            <w:proofErr w:type="gramEnd"/>
            <w:r w:rsidRPr="004528AF">
              <w:rPr>
                <w:b/>
                <w:color w:val="000000" w:themeColor="text1"/>
                <w:sz w:val="16"/>
                <w:szCs w:val="16"/>
                <w:lang w:eastAsia="en-US"/>
              </w:rPr>
              <w:t>$10.000,00</w:t>
            </w:r>
          </w:p>
        </w:tc>
      </w:tr>
      <w:tr w:rsidR="004528AF" w:rsidRPr="004528AF" w14:paraId="0EB19523" w14:textId="77777777" w:rsidTr="005A636F">
        <w:trPr>
          <w:gridBefore w:val="1"/>
          <w:wBefore w:w="704" w:type="dxa"/>
        </w:trPr>
        <w:tc>
          <w:tcPr>
            <w:tcW w:w="10094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BDCEC0" w14:textId="77777777" w:rsidR="004528AF" w:rsidRPr="004528AF" w:rsidRDefault="004528AF" w:rsidP="004528AF">
            <w:pPr>
              <w:spacing w:before="93" w:line="276" w:lineRule="auto"/>
              <w:rPr>
                <w:b/>
                <w:color w:val="000000" w:themeColor="text1"/>
                <w:sz w:val="16"/>
                <w:szCs w:val="16"/>
                <w:lang w:eastAsia="en-US"/>
              </w:rPr>
            </w:pPr>
            <w:r w:rsidRPr="004528AF">
              <w:rPr>
                <w:b/>
                <w:color w:val="000000" w:themeColor="text1"/>
                <w:sz w:val="16"/>
                <w:szCs w:val="16"/>
                <w:lang w:eastAsia="en-US"/>
              </w:rPr>
              <w:t>V.</w:t>
            </w:r>
            <w:proofErr w:type="gramStart"/>
            <w:r w:rsidRPr="004528AF">
              <w:rPr>
                <w:b/>
                <w:color w:val="000000" w:themeColor="text1"/>
                <w:sz w:val="16"/>
                <w:szCs w:val="16"/>
                <w:lang w:eastAsia="en-US"/>
              </w:rPr>
              <w:t>TOTAL:R</w:t>
            </w:r>
            <w:proofErr w:type="gramEnd"/>
            <w:r w:rsidRPr="004528AF">
              <w:rPr>
                <w:b/>
                <w:color w:val="000000" w:themeColor="text1"/>
                <w:sz w:val="16"/>
                <w:szCs w:val="16"/>
                <w:lang w:eastAsia="en-US"/>
              </w:rPr>
              <w:t>$ 10.000,00</w:t>
            </w:r>
          </w:p>
        </w:tc>
      </w:tr>
    </w:tbl>
    <w:p w14:paraId="5F975E3C" w14:textId="27AFF33A" w:rsidR="002A155E" w:rsidRDefault="002A155E" w:rsidP="002A155E">
      <w:pPr>
        <w:spacing w:line="360" w:lineRule="auto"/>
        <w:ind w:left="-567"/>
        <w:jc w:val="both"/>
        <w:rPr>
          <w:b/>
          <w:bCs/>
          <w:sz w:val="22"/>
          <w:szCs w:val="22"/>
          <w:u w:val="single"/>
        </w:rPr>
      </w:pPr>
    </w:p>
    <w:p w14:paraId="4D070C2C" w14:textId="77777777" w:rsidR="002A155E" w:rsidRPr="00382329" w:rsidRDefault="002A155E" w:rsidP="002A155E">
      <w:pPr>
        <w:spacing w:line="360" w:lineRule="auto"/>
        <w:ind w:left="-567"/>
        <w:jc w:val="both"/>
        <w:rPr>
          <w:b/>
          <w:bCs/>
          <w:sz w:val="22"/>
          <w:szCs w:val="22"/>
          <w:u w:val="single"/>
        </w:rPr>
      </w:pPr>
    </w:p>
    <w:p w14:paraId="618D8530" w14:textId="77777777" w:rsidR="002A155E" w:rsidRDefault="002A155E" w:rsidP="002A155E">
      <w:pPr>
        <w:spacing w:line="360" w:lineRule="auto"/>
        <w:rPr>
          <w:b/>
          <w:sz w:val="20"/>
          <w:szCs w:val="20"/>
        </w:rPr>
      </w:pPr>
    </w:p>
    <w:p w14:paraId="0D3B760E" w14:textId="77777777" w:rsidR="002A155E" w:rsidRPr="002B79FC" w:rsidRDefault="002A155E" w:rsidP="002A155E">
      <w:pPr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1.3. </w:t>
      </w:r>
      <w:r w:rsidRPr="002B79FC">
        <w:rPr>
          <w:sz w:val="22"/>
          <w:szCs w:val="22"/>
        </w:rPr>
        <w:t>Este contrato poderá ser aditivado, dentro das necessidades do CONTRATANTE, e de acordo com a lei 14.133, de 01 de abril de 2021.</w:t>
      </w:r>
    </w:p>
    <w:p w14:paraId="3D2CB4FA" w14:textId="77777777" w:rsidR="002A155E" w:rsidRPr="002B79FC" w:rsidRDefault="002A155E" w:rsidP="002A155E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7727B601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>2. CLÁUSULA SEGUNDA – DO PREÇO</w:t>
      </w:r>
    </w:p>
    <w:p w14:paraId="497E46BD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C6C9C9A" w14:textId="43DF3D9F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2.1. </w:t>
      </w:r>
      <w:r w:rsidRPr="00E55FE0">
        <w:rPr>
          <w:sz w:val="22"/>
          <w:szCs w:val="22"/>
        </w:rPr>
        <w:t xml:space="preserve">O preço total para </w:t>
      </w:r>
      <w:r w:rsidR="004528AF">
        <w:rPr>
          <w:sz w:val="22"/>
          <w:szCs w:val="22"/>
        </w:rPr>
        <w:t xml:space="preserve">os serviços prestados </w:t>
      </w:r>
      <w:r>
        <w:rPr>
          <w:sz w:val="22"/>
          <w:szCs w:val="22"/>
        </w:rPr>
        <w:t>será</w:t>
      </w:r>
      <w:r w:rsidRPr="00E46372">
        <w:rPr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 w:rsidRPr="00E46372">
        <w:rPr>
          <w:sz w:val="22"/>
          <w:szCs w:val="22"/>
        </w:rPr>
        <w:t xml:space="preserve"> </w:t>
      </w:r>
      <w:r w:rsidRPr="006D7DB8">
        <w:rPr>
          <w:b/>
          <w:bCs/>
          <w:sz w:val="22"/>
          <w:szCs w:val="22"/>
          <w:u w:val="single"/>
        </w:rPr>
        <w:t xml:space="preserve">valor </w:t>
      </w:r>
      <w:r>
        <w:rPr>
          <w:b/>
          <w:bCs/>
          <w:sz w:val="22"/>
          <w:szCs w:val="22"/>
          <w:u w:val="single"/>
        </w:rPr>
        <w:t xml:space="preserve">global </w:t>
      </w:r>
      <w:r w:rsidRPr="006D7DB8">
        <w:rPr>
          <w:b/>
          <w:bCs/>
          <w:sz w:val="22"/>
          <w:szCs w:val="22"/>
          <w:u w:val="single"/>
        </w:rPr>
        <w:t>de</w:t>
      </w:r>
      <w:r w:rsidRPr="006D7DB8">
        <w:rPr>
          <w:sz w:val="22"/>
          <w:szCs w:val="22"/>
          <w:u w:val="single"/>
        </w:rPr>
        <w:t xml:space="preserve"> </w:t>
      </w:r>
      <w:bookmarkStart w:id="1" w:name="_Hlk214973265"/>
      <w:r w:rsidRPr="00857062">
        <w:rPr>
          <w:b/>
          <w:bCs/>
          <w:sz w:val="22"/>
          <w:szCs w:val="22"/>
          <w:u w:val="single"/>
        </w:rPr>
        <w:t xml:space="preserve">R$ </w:t>
      </w:r>
      <w:r w:rsidR="004528AF">
        <w:rPr>
          <w:b/>
          <w:bCs/>
          <w:sz w:val="22"/>
          <w:szCs w:val="22"/>
          <w:u w:val="single"/>
        </w:rPr>
        <w:t>10.000,00</w:t>
      </w:r>
      <w:r>
        <w:rPr>
          <w:b/>
          <w:bCs/>
          <w:sz w:val="22"/>
          <w:szCs w:val="22"/>
          <w:u w:val="single"/>
        </w:rPr>
        <w:t xml:space="preserve"> (</w:t>
      </w:r>
      <w:r w:rsidR="004528AF">
        <w:rPr>
          <w:b/>
          <w:bCs/>
          <w:sz w:val="22"/>
          <w:szCs w:val="22"/>
          <w:u w:val="single"/>
        </w:rPr>
        <w:t>dez mil</w:t>
      </w:r>
      <w:r>
        <w:rPr>
          <w:b/>
          <w:bCs/>
          <w:sz w:val="22"/>
          <w:szCs w:val="22"/>
          <w:u w:val="single"/>
        </w:rPr>
        <w:t xml:space="preserve"> reais) para o ITEM 01</w:t>
      </w:r>
      <w:bookmarkEnd w:id="1"/>
      <w:r w:rsidRPr="00E55FE0">
        <w:rPr>
          <w:b/>
          <w:bCs/>
          <w:sz w:val="22"/>
          <w:szCs w:val="22"/>
          <w:u w:val="single"/>
        </w:rPr>
        <w:t xml:space="preserve">, </w:t>
      </w:r>
      <w:r w:rsidRPr="00E55FE0">
        <w:rPr>
          <w:sz w:val="22"/>
          <w:szCs w:val="22"/>
        </w:rPr>
        <w:t>sendo que já estão inclusas todas e quaisquer taxas, impostos e outros encargos que vierem a existir.</w:t>
      </w:r>
      <w:r w:rsidRPr="002B79FC">
        <w:rPr>
          <w:sz w:val="22"/>
          <w:szCs w:val="22"/>
        </w:rPr>
        <w:t xml:space="preserve"> </w:t>
      </w:r>
    </w:p>
    <w:p w14:paraId="3DC06E8D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A5DF051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3. CLÁUSULA TERCEIRA – DO PAGAMENTO </w:t>
      </w:r>
    </w:p>
    <w:p w14:paraId="20D905C8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0BF7F88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3.1. </w:t>
      </w:r>
      <w:r w:rsidRPr="002B79FC">
        <w:rPr>
          <w:sz w:val="22"/>
          <w:szCs w:val="22"/>
        </w:rPr>
        <w:t xml:space="preserve">O pagamento será efetuado mensalmente, em até 30 (Trinta) dias após a efetiva </w:t>
      </w:r>
      <w:r>
        <w:rPr>
          <w:sz w:val="22"/>
          <w:szCs w:val="22"/>
        </w:rPr>
        <w:t>aquisição</w:t>
      </w:r>
      <w:r w:rsidRPr="002B79FC">
        <w:rPr>
          <w:sz w:val="22"/>
          <w:szCs w:val="22"/>
        </w:rPr>
        <w:t xml:space="preserve">, mediante apresentação de Nota Fiscal emitida pela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devidamente atestada pela unidade requisitante ou fiscal deste contrato.</w:t>
      </w:r>
    </w:p>
    <w:p w14:paraId="0D8C4EE3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ABB2312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4. CLÁUSULA QUARTA – DA DOTAÇÃO ORÇAMENTÁRIA </w:t>
      </w:r>
    </w:p>
    <w:p w14:paraId="583D43C0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415D1144" w14:textId="77777777" w:rsidR="002A155E" w:rsidRDefault="002A155E" w:rsidP="002A155E">
      <w:pPr>
        <w:spacing w:line="360" w:lineRule="auto"/>
        <w:ind w:left="-567" w:right="-568"/>
        <w:jc w:val="both"/>
      </w:pPr>
      <w:r w:rsidRPr="002B79FC">
        <w:rPr>
          <w:b/>
          <w:sz w:val="22"/>
          <w:szCs w:val="22"/>
        </w:rPr>
        <w:t xml:space="preserve">4.1. </w:t>
      </w:r>
      <w:r w:rsidRPr="002B79FC">
        <w:rPr>
          <w:sz w:val="22"/>
          <w:szCs w:val="22"/>
        </w:rPr>
        <w:t xml:space="preserve">As despesas decorrentes do 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Pr="00E03E43">
        <w:t>202</w:t>
      </w:r>
      <w:r>
        <w:t>5</w:t>
      </w:r>
      <w:r w:rsidRPr="00E03E43">
        <w:t>, Lei Orçamentária</w:t>
      </w:r>
      <w:r>
        <w:t xml:space="preserve"> Anual 1.870, de 06 de dezembro de 2024</w:t>
      </w:r>
      <w:r w:rsidRPr="00E03E43">
        <w:t>.</w:t>
      </w:r>
    </w:p>
    <w:p w14:paraId="2A6C227D" w14:textId="77777777" w:rsidR="002A155E" w:rsidRPr="00E03E43" w:rsidRDefault="002A155E" w:rsidP="002A155E">
      <w:pPr>
        <w:spacing w:line="360" w:lineRule="auto"/>
        <w:ind w:left="142" w:hanging="709"/>
        <w:jc w:val="both"/>
      </w:pPr>
    </w:p>
    <w:p w14:paraId="1173E583" w14:textId="77777777" w:rsidR="002A155E" w:rsidRPr="00857062" w:rsidRDefault="002A155E" w:rsidP="002A155E">
      <w:pPr>
        <w:spacing w:line="360" w:lineRule="auto"/>
        <w:ind w:left="142" w:hanging="56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SECRETARIA MUN. DE EDUCAÇAO E CULTURA</w:t>
      </w:r>
    </w:p>
    <w:p w14:paraId="26388CBC" w14:textId="77777777" w:rsidR="002A155E" w:rsidRPr="00857062" w:rsidRDefault="002A155E" w:rsidP="002A155E">
      <w:pPr>
        <w:spacing w:line="360" w:lineRule="auto"/>
        <w:ind w:left="142" w:hanging="56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</w:t>
      </w:r>
      <w:r w:rsidRPr="00857062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3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MUNICIPAL DA CULTURA</w:t>
      </w:r>
    </w:p>
    <w:p w14:paraId="627BE056" w14:textId="77777777" w:rsidR="002A155E" w:rsidRPr="00857062" w:rsidRDefault="002A155E" w:rsidP="002A155E">
      <w:pPr>
        <w:spacing w:line="360" w:lineRule="auto"/>
        <w:ind w:left="142" w:hanging="56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06.03.13.392.0051.2056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MANUT. DAS ATIVIDADES CULTURAIS</w:t>
      </w:r>
    </w:p>
    <w:p w14:paraId="455A2D7E" w14:textId="77777777" w:rsidR="002A155E" w:rsidRDefault="002A155E" w:rsidP="002A155E">
      <w:pPr>
        <w:spacing w:line="360" w:lineRule="auto"/>
        <w:ind w:left="142" w:hanging="56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3390.39.00.00.00.00 – OUTROS SERVIÇOS TERCEIROS PESSOA JURIDICA</w:t>
      </w:r>
    </w:p>
    <w:p w14:paraId="2F9003FB" w14:textId="77777777" w:rsidR="002A155E" w:rsidRDefault="002A155E" w:rsidP="002A155E">
      <w:pPr>
        <w:spacing w:line="360" w:lineRule="auto"/>
        <w:ind w:left="142" w:hanging="568"/>
        <w:jc w:val="both"/>
        <w:rPr>
          <w:b/>
          <w:bCs/>
          <w:sz w:val="22"/>
          <w:szCs w:val="22"/>
        </w:rPr>
      </w:pPr>
      <w:r w:rsidRPr="00857062">
        <w:rPr>
          <w:b/>
          <w:bCs/>
          <w:sz w:val="22"/>
          <w:szCs w:val="22"/>
        </w:rPr>
        <w:t xml:space="preserve">RV- </w:t>
      </w:r>
      <w:r>
        <w:rPr>
          <w:b/>
          <w:bCs/>
          <w:sz w:val="22"/>
          <w:szCs w:val="22"/>
        </w:rPr>
        <w:t>001</w:t>
      </w:r>
    </w:p>
    <w:p w14:paraId="42F5796B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E3FD16A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>5. CLÁUSULA QUINTA – DOS RESPONSÁVEIS PELA CONDUÇÃO DOS TRABALHOS</w:t>
      </w:r>
    </w:p>
    <w:p w14:paraId="5151BDA7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7E589F5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 xml:space="preserve">5.1. </w:t>
      </w:r>
      <w:r w:rsidRPr="002B79FC">
        <w:rPr>
          <w:sz w:val="22"/>
          <w:szCs w:val="22"/>
        </w:rPr>
        <w:t xml:space="preserve">Em caso de diligência dos órgãos e entidades a que se subordina 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, 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BEA511F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7736F949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6. CLÁUSULA SEXTA – DAS OBRIGAÇÕES DO CONTRATANTE </w:t>
      </w:r>
    </w:p>
    <w:p w14:paraId="13065C5C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611EC31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6.1.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obriga-se a fornecer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todos os dados e documentos necessários à execução dos </w:t>
      </w:r>
      <w:r>
        <w:rPr>
          <w:sz w:val="22"/>
          <w:szCs w:val="22"/>
        </w:rPr>
        <w:t>materiais e serviços</w:t>
      </w:r>
      <w:r w:rsidRPr="002B79FC">
        <w:rPr>
          <w:sz w:val="22"/>
          <w:szCs w:val="22"/>
        </w:rPr>
        <w:t xml:space="preserve"> ora contratados.</w:t>
      </w:r>
    </w:p>
    <w:p w14:paraId="289F0B8A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88A6ACC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7. CLÁUSULA SÉTIMA – DAS OBRIGAÇÕES DA CONTRATADA </w:t>
      </w:r>
    </w:p>
    <w:p w14:paraId="713000C1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99D4A3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7.1.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7D7F5A09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7.2.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19AE0FE5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7.3.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>
        <w:rPr>
          <w:sz w:val="22"/>
          <w:szCs w:val="22"/>
        </w:rPr>
        <w:t>093/2025.</w:t>
      </w:r>
    </w:p>
    <w:p w14:paraId="45A48B26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7.4. A CONTRATADA</w:t>
      </w:r>
      <w:r w:rsidRPr="002B79FC">
        <w:rPr>
          <w:sz w:val="22"/>
          <w:szCs w:val="22"/>
        </w:rPr>
        <w:t xml:space="preserve"> se responsabiliza por todos os encargos, fiscais e trabalhistas, possíveis danos mater</w:t>
      </w:r>
      <w:r>
        <w:rPr>
          <w:sz w:val="22"/>
          <w:szCs w:val="22"/>
        </w:rPr>
        <w:t>iais ou financeiros</w:t>
      </w:r>
      <w:r w:rsidRPr="002B79FC">
        <w:rPr>
          <w:sz w:val="22"/>
          <w:szCs w:val="22"/>
        </w:rPr>
        <w:t>, assumindo toda e qualquer responsabilidade pelas ações do mesmo.</w:t>
      </w:r>
    </w:p>
    <w:p w14:paraId="547B0B2B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684CB6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8. CLÁUSULA OITAVA – DA VIGÊNCIA DO CONTRATO </w:t>
      </w:r>
    </w:p>
    <w:p w14:paraId="2F539EA9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5FA8A3E" w14:textId="0AF3D6AB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</w:rPr>
        <w:t xml:space="preserve">8.1. </w:t>
      </w:r>
      <w:r w:rsidRPr="002B79FC">
        <w:rPr>
          <w:sz w:val="22"/>
          <w:szCs w:val="22"/>
        </w:rPr>
        <w:t xml:space="preserve"> Este contrato passa a vigorar a partir da sua assinatura e terá vigência </w:t>
      </w:r>
      <w:r w:rsidR="004528AF">
        <w:rPr>
          <w:sz w:val="22"/>
          <w:szCs w:val="22"/>
        </w:rPr>
        <w:t>até 31/12/2025.</w:t>
      </w:r>
    </w:p>
    <w:p w14:paraId="679645FC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B07D01B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>9. CLÁUSULA NONA - DA FISCALIZAÇÃO</w:t>
      </w:r>
    </w:p>
    <w:p w14:paraId="45C76371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D3EB268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nomeia e constitui neste ato </w:t>
      </w:r>
      <w:r>
        <w:rPr>
          <w:sz w:val="22"/>
          <w:szCs w:val="22"/>
        </w:rPr>
        <w:t xml:space="preserve">a </w:t>
      </w:r>
      <w:r w:rsidRPr="002B79FC">
        <w:rPr>
          <w:sz w:val="22"/>
          <w:szCs w:val="22"/>
        </w:rPr>
        <w:t>senhor</w:t>
      </w:r>
      <w:r>
        <w:rPr>
          <w:sz w:val="22"/>
          <w:szCs w:val="22"/>
        </w:rPr>
        <w:t>a</w:t>
      </w:r>
      <w:r w:rsidRPr="002B79FC">
        <w:rPr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>ARACI TEREZINHA DE OLIVEIRA DRUM</w:t>
      </w:r>
      <w:r w:rsidRPr="002B79FC">
        <w:rPr>
          <w:sz w:val="22"/>
          <w:szCs w:val="22"/>
        </w:rPr>
        <w:t xml:space="preserve"> como fiscal desta contratação, que executa as funções de </w:t>
      </w:r>
      <w:r>
        <w:rPr>
          <w:sz w:val="22"/>
          <w:szCs w:val="22"/>
        </w:rPr>
        <w:t>Secretaria de Educação e Cultura.</w:t>
      </w:r>
    </w:p>
    <w:p w14:paraId="394EF6C8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 xml:space="preserve">9.2. </w:t>
      </w:r>
      <w:r w:rsidRPr="002B79F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255E1692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9.3. </w:t>
      </w:r>
      <w:r w:rsidRPr="002B79FC">
        <w:rPr>
          <w:sz w:val="22"/>
          <w:szCs w:val="22"/>
        </w:rPr>
        <w:t xml:space="preserve">A fiscalização exercida não exclui nem reduz a responsabilidade da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, inclusive de terceiros, por qualquer irregularidade verificada durante a execução deste contrato.</w:t>
      </w:r>
    </w:p>
    <w:p w14:paraId="2594B68F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52C456B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>10. CLÁUSULA DÉCIMA – DA RESCISÃO</w:t>
      </w:r>
    </w:p>
    <w:p w14:paraId="1E6FFFED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9B9E9B5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10.1.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 xml:space="preserve">CONTRATANTE </w:t>
      </w:r>
      <w:r w:rsidRPr="002B79FC">
        <w:rPr>
          <w:sz w:val="22"/>
          <w:szCs w:val="22"/>
        </w:rPr>
        <w:t xml:space="preserve">poderá rescindir imediatamente o presente contrato, sem que caiba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:</w:t>
      </w:r>
    </w:p>
    <w:p w14:paraId="7C47B0F2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a) </w:t>
      </w:r>
      <w:r w:rsidRPr="002B79F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;</w:t>
      </w:r>
    </w:p>
    <w:p w14:paraId="655C3F34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falir, entrar em concordata ou dissolução;</w:t>
      </w:r>
    </w:p>
    <w:p w14:paraId="1EF1A182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c) </w:t>
      </w:r>
      <w:r w:rsidRPr="002B79FC">
        <w:rPr>
          <w:sz w:val="22"/>
          <w:szCs w:val="22"/>
        </w:rPr>
        <w:t>tiver contra si protestado, por falta de pagamento, título de dívida líquida e certa, de sua responsabilidade ou pela emissão de cheque (s) sem provisão de fundos, caracterizando sua insolvência;</w:t>
      </w:r>
    </w:p>
    <w:p w14:paraId="36CDB61E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d) </w:t>
      </w:r>
      <w:r w:rsidRPr="002B79FC">
        <w:rPr>
          <w:sz w:val="22"/>
          <w:szCs w:val="22"/>
        </w:rPr>
        <w:t>infringir qualquer cláusula contratual e caso não preste os serviços aqui previstos com a qualidade e o rigor técnico a que se obrigou, bem como pela não observação dos prazos previstos neste contrato;</w:t>
      </w:r>
    </w:p>
    <w:p w14:paraId="0CD07817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e)</w:t>
      </w:r>
      <w:r w:rsidRPr="002B79FC">
        <w:rPr>
          <w:sz w:val="22"/>
          <w:szCs w:val="22"/>
        </w:rPr>
        <w:t xml:space="preserve"> sendo que o mesmo pode ser rescindido em conformidade com o artigo 90, da Lei nº. 14.133, de 01 abril de 2021.</w:t>
      </w:r>
    </w:p>
    <w:p w14:paraId="349BC001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621C24D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>11. CLÁUSULA DÉCIMA PRIMEIRA – DAS DISPOSIÇÕES GERAIS</w:t>
      </w:r>
    </w:p>
    <w:p w14:paraId="6827D8F0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 </w:t>
      </w:r>
    </w:p>
    <w:p w14:paraId="5BBA6EA4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11.1. </w:t>
      </w:r>
      <w:r w:rsidRPr="002B79FC">
        <w:rPr>
          <w:sz w:val="22"/>
          <w:szCs w:val="22"/>
        </w:rPr>
        <w:t>As partes ficam, ainda, obrigadas as seguintes disposições:</w:t>
      </w:r>
    </w:p>
    <w:p w14:paraId="1A33624C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a)</w:t>
      </w:r>
      <w:r w:rsidRPr="002B79FC">
        <w:rPr>
          <w:sz w:val="22"/>
          <w:szCs w:val="22"/>
        </w:rPr>
        <w:t xml:space="preserve"> ocorrendo qualquer tolerância por parte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; </w:t>
      </w:r>
    </w:p>
    <w:p w14:paraId="404EB37C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26486687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29211A6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>12. CLÁUSULA DÉCIMA SEGUNDA – DO FORO</w:t>
      </w:r>
    </w:p>
    <w:p w14:paraId="78BBE784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BADA777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12.1.</w:t>
      </w:r>
      <w:r w:rsidRPr="002B79F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2FFE6B74" w14:textId="77777777" w:rsidR="002A155E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 xml:space="preserve">12.2 </w:t>
      </w:r>
      <w:r w:rsidRPr="002B79F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4E6D1835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A4685A4" w14:textId="6EB68491" w:rsidR="002A155E" w:rsidRDefault="002A155E" w:rsidP="002A155E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Campos Borges/RS, </w:t>
      </w:r>
      <w:r>
        <w:rPr>
          <w:b/>
          <w:sz w:val="22"/>
          <w:szCs w:val="22"/>
        </w:rPr>
        <w:t>2</w:t>
      </w:r>
      <w:r w:rsidR="004528AF">
        <w:rPr>
          <w:b/>
          <w:sz w:val="22"/>
          <w:szCs w:val="22"/>
        </w:rPr>
        <w:t>8</w:t>
      </w:r>
      <w:r>
        <w:rPr>
          <w:b/>
          <w:sz w:val="22"/>
          <w:szCs w:val="22"/>
        </w:rPr>
        <w:t xml:space="preserve"> de novembro de 2025.</w:t>
      </w:r>
    </w:p>
    <w:p w14:paraId="0E81BCFF" w14:textId="77777777" w:rsidR="002A155E" w:rsidRPr="002B79FC" w:rsidRDefault="002A155E" w:rsidP="002A155E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223C4301" w14:textId="77777777" w:rsidR="002A155E" w:rsidRPr="002B79FC" w:rsidRDefault="002A155E" w:rsidP="002A155E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__________________________________________________</w:t>
      </w:r>
    </w:p>
    <w:p w14:paraId="7CE331F6" w14:textId="77777777" w:rsidR="002A155E" w:rsidRPr="002B79FC" w:rsidRDefault="002A155E" w:rsidP="002A155E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CLEONICE PASQUALOTTO DA PAIXAO TOLEDO</w:t>
      </w:r>
    </w:p>
    <w:p w14:paraId="330097D7" w14:textId="77777777" w:rsidR="002A155E" w:rsidRPr="002B79FC" w:rsidRDefault="002A155E" w:rsidP="002A155E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Prefeita Municipal</w:t>
      </w:r>
    </w:p>
    <w:p w14:paraId="38CDD51E" w14:textId="77777777" w:rsidR="002A155E" w:rsidRDefault="002A155E" w:rsidP="002A155E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CONTRATANTE</w:t>
      </w:r>
    </w:p>
    <w:p w14:paraId="4B75BAB6" w14:textId="77777777" w:rsidR="002A155E" w:rsidRPr="002B79FC" w:rsidRDefault="002A155E" w:rsidP="002A155E">
      <w:pPr>
        <w:ind w:right="-568"/>
        <w:rPr>
          <w:sz w:val="22"/>
          <w:szCs w:val="22"/>
        </w:rPr>
      </w:pPr>
    </w:p>
    <w:p w14:paraId="7E88B7A6" w14:textId="77777777" w:rsidR="002A155E" w:rsidRPr="00874E36" w:rsidRDefault="002A155E" w:rsidP="002A155E">
      <w:pPr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874E36">
        <w:rPr>
          <w:b/>
          <w:sz w:val="22"/>
          <w:szCs w:val="22"/>
        </w:rPr>
        <w:t>____________________________________</w:t>
      </w:r>
    </w:p>
    <w:p w14:paraId="4278358B" w14:textId="762E4CE4" w:rsidR="004528AF" w:rsidRDefault="004528AF" w:rsidP="002A155E">
      <w:pPr>
        <w:spacing w:line="360" w:lineRule="auto"/>
        <w:ind w:left="-567" w:right="-568"/>
        <w:jc w:val="center"/>
        <w:rPr>
          <w:sz w:val="22"/>
          <w:szCs w:val="22"/>
        </w:rPr>
      </w:pPr>
      <w:r>
        <w:rPr>
          <w:b/>
          <w:sz w:val="22"/>
          <w:szCs w:val="22"/>
          <w:u w:val="single"/>
        </w:rPr>
        <w:t>DYONATHAN CEOLIN ME</w:t>
      </w:r>
      <w:r>
        <w:rPr>
          <w:b/>
          <w:sz w:val="22"/>
          <w:szCs w:val="22"/>
          <w:u w:val="single"/>
        </w:rPr>
        <w:t xml:space="preserve"> </w:t>
      </w:r>
      <w:r w:rsidRPr="003471CB">
        <w:rPr>
          <w:sz w:val="22"/>
          <w:szCs w:val="22"/>
        </w:rPr>
        <w:t xml:space="preserve">CNPJ </w:t>
      </w:r>
      <w:r>
        <w:rPr>
          <w:sz w:val="22"/>
          <w:szCs w:val="22"/>
        </w:rPr>
        <w:t>63.229.950/0001-02</w:t>
      </w:r>
    </w:p>
    <w:p w14:paraId="2969DFD3" w14:textId="31DDA108" w:rsidR="004528AF" w:rsidRDefault="004528AF" w:rsidP="002A155E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DYONATHAN CEOLIN</w:t>
      </w:r>
      <w:r>
        <w:rPr>
          <w:b/>
          <w:sz w:val="22"/>
          <w:szCs w:val="22"/>
          <w:u w:val="single"/>
        </w:rPr>
        <w:t xml:space="preserve"> CPF 039.372.490.52</w:t>
      </w:r>
    </w:p>
    <w:p w14:paraId="7119C2FF" w14:textId="77777777" w:rsidR="004528AF" w:rsidRDefault="004528AF" w:rsidP="002A155E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13131E1E" w14:textId="18AAF22F" w:rsidR="002A155E" w:rsidRPr="002B79FC" w:rsidRDefault="002A155E" w:rsidP="002A155E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________________________________</w:t>
      </w:r>
    </w:p>
    <w:p w14:paraId="5F7733A5" w14:textId="77777777" w:rsidR="002A155E" w:rsidRPr="002B79FC" w:rsidRDefault="002A155E" w:rsidP="002A155E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ARACI TEREZINHA DE OLIVEIRA DRUM</w:t>
      </w:r>
    </w:p>
    <w:p w14:paraId="7B053D78" w14:textId="77777777" w:rsidR="002A155E" w:rsidRPr="002B79FC" w:rsidRDefault="002A155E" w:rsidP="002A155E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Secretaria de Educação e Cultura</w:t>
      </w:r>
    </w:p>
    <w:p w14:paraId="13142074" w14:textId="77777777" w:rsidR="002A155E" w:rsidRDefault="002A155E" w:rsidP="002A155E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FISCAL DA CONTRATAÇÃO</w:t>
      </w:r>
    </w:p>
    <w:p w14:paraId="062DBF5C" w14:textId="77777777" w:rsidR="002A155E" w:rsidRDefault="002A155E" w:rsidP="002A155E">
      <w:pPr>
        <w:ind w:left="-567" w:right="-568"/>
        <w:jc w:val="center"/>
        <w:rPr>
          <w:b/>
          <w:sz w:val="22"/>
          <w:szCs w:val="22"/>
        </w:rPr>
      </w:pPr>
    </w:p>
    <w:p w14:paraId="2412EF43" w14:textId="77777777" w:rsidR="002A155E" w:rsidRPr="002B79FC" w:rsidRDefault="002A155E" w:rsidP="002A155E">
      <w:pPr>
        <w:ind w:left="-567" w:right="-568"/>
        <w:jc w:val="center"/>
        <w:rPr>
          <w:b/>
          <w:sz w:val="22"/>
          <w:szCs w:val="22"/>
        </w:rPr>
      </w:pPr>
    </w:p>
    <w:p w14:paraId="057191B8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Testemunhas:</w:t>
      </w:r>
    </w:p>
    <w:p w14:paraId="70EFF20B" w14:textId="77777777" w:rsidR="002A155E" w:rsidRPr="002B79FC" w:rsidRDefault="002A155E" w:rsidP="002A155E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_____________________________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>_______________________________</w:t>
      </w:r>
    </w:p>
    <w:p w14:paraId="402584A9" w14:textId="77777777" w:rsidR="002A155E" w:rsidRPr="002B79FC" w:rsidRDefault="002A155E" w:rsidP="002A155E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>NOME:                                                                 NOME:</w:t>
      </w:r>
    </w:p>
    <w:p w14:paraId="7A5F1A30" w14:textId="77777777" w:rsidR="002A155E" w:rsidRPr="002B79FC" w:rsidRDefault="002A155E" w:rsidP="002A155E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CPF:                                                     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 xml:space="preserve"> CPF:</w:t>
      </w:r>
    </w:p>
    <w:p w14:paraId="5BDCCF41" w14:textId="77777777" w:rsidR="00EB27A8" w:rsidRDefault="00EB27A8"/>
    <w:sectPr w:rsidR="00EB27A8" w:rsidSect="002A155E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46F90815"/>
    <w:multiLevelType w:val="multilevel"/>
    <w:tmpl w:val="66461F86"/>
    <w:lvl w:ilvl="0">
      <w:start w:val="1"/>
      <w:numFmt w:val="decimal"/>
      <w:lvlText w:val="%1."/>
      <w:lvlJc w:val="left"/>
      <w:pPr>
        <w:ind w:left="495" w:hanging="495"/>
      </w:pPr>
      <w:rPr>
        <w:rFonts w:eastAsia="Times New Roman"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-72" w:hanging="495"/>
      </w:pPr>
      <w:rPr>
        <w:rFonts w:eastAsia="Times New Roman"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-414" w:hanging="720"/>
      </w:pPr>
      <w:rPr>
        <w:rFonts w:eastAsia="Times New Roman"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-981" w:hanging="720"/>
      </w:pPr>
      <w:rPr>
        <w:rFonts w:eastAsia="Times New Roman"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-1188" w:hanging="1080"/>
      </w:pPr>
      <w:rPr>
        <w:rFonts w:eastAsia="Times New Roman"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-1755" w:hanging="1080"/>
      </w:pPr>
      <w:rPr>
        <w:rFonts w:eastAsia="Times New Roman"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-1962" w:hanging="1440"/>
      </w:pPr>
      <w:rPr>
        <w:rFonts w:eastAsia="Times New Roman"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-2529" w:hanging="1440"/>
      </w:pPr>
      <w:rPr>
        <w:rFonts w:eastAsia="Times New Roman"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-2736" w:hanging="1800"/>
      </w:pPr>
      <w:rPr>
        <w:rFonts w:eastAsia="Times New Roman" w:hint="default"/>
        <w:color w:val="auto"/>
        <w:u w:val="none"/>
      </w:rPr>
    </w:lvl>
  </w:abstractNum>
  <w:abstractNum w:abstractNumId="2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 w16cid:durableId="1715274901">
    <w:abstractNumId w:val="0"/>
  </w:num>
  <w:num w:numId="2" w16cid:durableId="1773932705">
    <w:abstractNumId w:val="2"/>
  </w:num>
  <w:num w:numId="3" w16cid:durableId="13559645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55E"/>
    <w:rsid w:val="0000136E"/>
    <w:rsid w:val="002A155E"/>
    <w:rsid w:val="0044515A"/>
    <w:rsid w:val="004528AF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7DA6E"/>
  <w15:chartTrackingRefBased/>
  <w15:docId w15:val="{259B2CE8-00AC-4ADC-B230-0044B022E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155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A15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A15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A15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A15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A15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A155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A155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A155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A155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A15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A15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A15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A15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A15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A15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A15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A15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A15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A155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A15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A15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A15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A15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A15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2A15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A15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A15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A15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A155E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59"/>
    <w:rsid w:val="004528AF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1448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2025-12-01T18:42:00Z</dcterms:created>
  <dcterms:modified xsi:type="dcterms:W3CDTF">2025-12-01T18:58:00Z</dcterms:modified>
</cp:coreProperties>
</file>