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02486" w14:textId="77777777" w:rsidR="00CD2F81" w:rsidRPr="00D26DD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DC62535" w14:textId="77777777" w:rsidR="004F2867" w:rsidRPr="00D26DD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DD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D26DDF">
        <w:rPr>
          <w:rFonts w:ascii="Times New Roman" w:hAnsi="Times New Roman" w:cs="Times New Roman"/>
          <w:b/>
          <w:u w:val="single"/>
        </w:rPr>
        <w:t>DE CONTRATO</w:t>
      </w:r>
    </w:p>
    <w:p w14:paraId="358E5E43" w14:textId="77777777" w:rsidR="00CD2F81" w:rsidRPr="00D26DD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31C2FB7E" w14:textId="77777777" w:rsidR="00DF7B0C" w:rsidRPr="00D26DDF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036F1BC" w14:textId="624B2FF1" w:rsidR="004F2867" w:rsidRPr="00D26DD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DDF">
        <w:rPr>
          <w:rFonts w:ascii="Times New Roman" w:hAnsi="Times New Roman" w:cs="Times New Roman"/>
          <w:b/>
          <w:bCs/>
        </w:rPr>
        <w:t xml:space="preserve">CONTRATO nº. </w:t>
      </w:r>
      <w:r w:rsidR="00516197" w:rsidRPr="00D26DDF">
        <w:rPr>
          <w:rFonts w:ascii="Times New Roman" w:hAnsi="Times New Roman" w:cs="Times New Roman"/>
          <w:b/>
          <w:bCs/>
        </w:rPr>
        <w:t>305</w:t>
      </w:r>
      <w:r w:rsidR="00F503AD" w:rsidRPr="00D26DDF">
        <w:rPr>
          <w:rFonts w:ascii="Times New Roman" w:hAnsi="Times New Roman" w:cs="Times New Roman"/>
          <w:b/>
          <w:bCs/>
        </w:rPr>
        <w:t>/2026</w:t>
      </w:r>
    </w:p>
    <w:p w14:paraId="76E46E6B" w14:textId="77777777" w:rsidR="004F2867" w:rsidRPr="00D26DD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DDF">
        <w:rPr>
          <w:rFonts w:ascii="Times New Roman" w:hAnsi="Times New Roman" w:cs="Times New Roman"/>
          <w:b/>
          <w:bCs/>
        </w:rPr>
        <w:t>CONTRATANTE: MUNICIPIO DE CAMPOS BORGES</w:t>
      </w:r>
    </w:p>
    <w:p w14:paraId="346CF6C2" w14:textId="375B3232" w:rsidR="00F15B22" w:rsidRPr="00D26DDF" w:rsidRDefault="00CD2F81" w:rsidP="00F15B22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D26DDF">
        <w:rPr>
          <w:rFonts w:ascii="Times New Roman" w:hAnsi="Times New Roman" w:cs="Times New Roman"/>
          <w:b/>
          <w:bCs/>
        </w:rPr>
        <w:t xml:space="preserve">CONTRATADA: </w:t>
      </w:r>
      <w:r w:rsidR="00F67FF4" w:rsidRPr="00D26DDF">
        <w:rPr>
          <w:rFonts w:ascii="Times New Roman" w:hAnsi="Times New Roman" w:cs="Times New Roman"/>
          <w:b/>
          <w:bCs/>
          <w:u w:val="single"/>
        </w:rPr>
        <w:t>D – TAX SOLUÇOES TRIBUTARIAS LTDA</w:t>
      </w:r>
    </w:p>
    <w:p w14:paraId="53433BEE" w14:textId="2E8FA0A3" w:rsidR="004F2867" w:rsidRPr="00D26DDF" w:rsidRDefault="004F2867" w:rsidP="00F15B22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DDF">
        <w:rPr>
          <w:rFonts w:ascii="Times New Roman" w:hAnsi="Times New Roman" w:cs="Times New Roman"/>
          <w:b/>
        </w:rPr>
        <w:t xml:space="preserve">Objeto: </w:t>
      </w:r>
      <w:r w:rsidR="00F67FF4" w:rsidRPr="00D26DDF">
        <w:rPr>
          <w:rFonts w:ascii="Times New Roman" w:hAnsi="Times New Roman" w:cs="Times New Roman"/>
          <w:b/>
          <w:u w:val="single"/>
        </w:rPr>
        <w:t>CONTRATAÇÃO DE PESSOA JURIDICA, PARA CONSULTORIA CONTABIL E JURIDICA TRIBUTARIA PARA A PRESTAÇAO DE SERVIÇOS TECNICOS ESPECIALIZADOS DE LEVANTAMENTO, AUDITORIA, APURAÇAO, REVISÃO, PARAMETRIZAÇÃO, COMPLIANCE E RECUPERAÇAO/ COMPENSAÇÃO DE CRÉDITOS TRIBUTÁRIOS E PREVIDENCIÁRIOS RELATIVOS A CONTRIBUIÇAO PREVIDENCIARIA PATRONAL (CCP), ADICIONAIS DE RISCO (RAT/FAP) E DEMAIS INICEDENCIAS SOBRE A FOLHA DE PAGAMENTO, COM FUNANDAMENTO NO ARTIGO 74, III, “C” E 144 DA LEI 14.133/2021</w:t>
      </w:r>
      <w:r w:rsidRPr="00D26DDF">
        <w:rPr>
          <w:rFonts w:ascii="Times New Roman" w:hAnsi="Times New Roman" w:cs="Times New Roman"/>
          <w:bCs/>
        </w:rPr>
        <w:t>.</w:t>
      </w:r>
    </w:p>
    <w:p w14:paraId="555EEFED" w14:textId="5076DB7B" w:rsidR="00CD2F81" w:rsidRPr="00D26DD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DDF">
        <w:rPr>
          <w:rFonts w:ascii="Times New Roman" w:hAnsi="Times New Roman" w:cs="Times New Roman"/>
          <w:b/>
        </w:rPr>
        <w:t>Processo nº.</w:t>
      </w:r>
      <w:r w:rsidR="008304E1" w:rsidRPr="00D26DDF">
        <w:rPr>
          <w:rFonts w:ascii="Times New Roman" w:hAnsi="Times New Roman" w:cs="Times New Roman"/>
          <w:bCs/>
        </w:rPr>
        <w:t xml:space="preserve"> </w:t>
      </w:r>
      <w:r w:rsidR="00F67FF4" w:rsidRPr="00D26DDF">
        <w:rPr>
          <w:rFonts w:ascii="Times New Roman" w:hAnsi="Times New Roman" w:cs="Times New Roman"/>
          <w:bCs/>
        </w:rPr>
        <w:t>113</w:t>
      </w:r>
      <w:r w:rsidR="00F503AD" w:rsidRPr="00D26DDF">
        <w:rPr>
          <w:rFonts w:ascii="Times New Roman" w:hAnsi="Times New Roman" w:cs="Times New Roman"/>
          <w:bCs/>
        </w:rPr>
        <w:t>/2026</w:t>
      </w:r>
      <w:r w:rsidR="008304E1" w:rsidRPr="00D26DDF">
        <w:rPr>
          <w:rFonts w:ascii="Times New Roman" w:hAnsi="Times New Roman" w:cs="Times New Roman"/>
          <w:bCs/>
        </w:rPr>
        <w:t xml:space="preserve"> – Inexigibilidade</w:t>
      </w:r>
      <w:r w:rsidRPr="00D26DDF">
        <w:rPr>
          <w:rFonts w:ascii="Times New Roman" w:hAnsi="Times New Roman" w:cs="Times New Roman"/>
          <w:bCs/>
        </w:rPr>
        <w:t xml:space="preserve"> de Licitação nº. </w:t>
      </w:r>
      <w:r w:rsidR="00320CA3" w:rsidRPr="00D26DDF">
        <w:rPr>
          <w:rFonts w:ascii="Times New Roman" w:hAnsi="Times New Roman" w:cs="Times New Roman"/>
          <w:bCs/>
        </w:rPr>
        <w:t>0</w:t>
      </w:r>
      <w:r w:rsidR="00F67FF4" w:rsidRPr="00D26DDF">
        <w:rPr>
          <w:rFonts w:ascii="Times New Roman" w:hAnsi="Times New Roman" w:cs="Times New Roman"/>
          <w:bCs/>
        </w:rPr>
        <w:t>17</w:t>
      </w:r>
      <w:r w:rsidR="00320CA3" w:rsidRPr="00D26DDF">
        <w:rPr>
          <w:rFonts w:ascii="Times New Roman" w:hAnsi="Times New Roman" w:cs="Times New Roman"/>
          <w:bCs/>
        </w:rPr>
        <w:t>/202</w:t>
      </w:r>
      <w:r w:rsidR="00F503AD" w:rsidRPr="00D26DDF">
        <w:rPr>
          <w:rFonts w:ascii="Times New Roman" w:hAnsi="Times New Roman" w:cs="Times New Roman"/>
          <w:bCs/>
        </w:rPr>
        <w:t>6</w:t>
      </w:r>
      <w:r w:rsidR="00320CA3" w:rsidRPr="00D26DDF">
        <w:rPr>
          <w:rFonts w:ascii="Times New Roman" w:hAnsi="Times New Roman" w:cs="Times New Roman"/>
          <w:bCs/>
        </w:rPr>
        <w:t>, Art. 74</w:t>
      </w:r>
      <w:r w:rsidR="008304E1" w:rsidRPr="00D26DDF">
        <w:rPr>
          <w:rFonts w:ascii="Times New Roman" w:hAnsi="Times New Roman" w:cs="Times New Roman"/>
          <w:bCs/>
        </w:rPr>
        <w:t xml:space="preserve"> inciso </w:t>
      </w:r>
      <w:r w:rsidR="00B91F98" w:rsidRPr="00D26DDF">
        <w:rPr>
          <w:rFonts w:ascii="Times New Roman" w:hAnsi="Times New Roman" w:cs="Times New Roman"/>
          <w:bCs/>
        </w:rPr>
        <w:t>I</w:t>
      </w:r>
      <w:r w:rsidR="00320CA3" w:rsidRPr="00D26DDF">
        <w:rPr>
          <w:rFonts w:ascii="Times New Roman" w:hAnsi="Times New Roman" w:cs="Times New Roman"/>
          <w:bCs/>
        </w:rPr>
        <w:t>I</w:t>
      </w:r>
      <w:r w:rsidR="00640EFB" w:rsidRPr="00D26DDF">
        <w:rPr>
          <w:rFonts w:ascii="Times New Roman" w:hAnsi="Times New Roman" w:cs="Times New Roman"/>
          <w:bCs/>
        </w:rPr>
        <w:t>I</w:t>
      </w:r>
      <w:r w:rsidR="00F67FF4" w:rsidRPr="00D26DDF">
        <w:rPr>
          <w:rFonts w:ascii="Times New Roman" w:hAnsi="Times New Roman" w:cs="Times New Roman"/>
          <w:bCs/>
        </w:rPr>
        <w:t>, lera “c”.</w:t>
      </w:r>
    </w:p>
    <w:p w14:paraId="36274877" w14:textId="6FF8CC3A" w:rsidR="00CD2F81" w:rsidRPr="00D26DD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DDF">
        <w:rPr>
          <w:rFonts w:ascii="Times New Roman" w:hAnsi="Times New Roman" w:cs="Times New Roman"/>
          <w:b/>
        </w:rPr>
        <w:t>Validade do Contrato:</w:t>
      </w:r>
      <w:r w:rsidRPr="00D26DDF">
        <w:rPr>
          <w:rFonts w:ascii="Times New Roman" w:hAnsi="Times New Roman" w:cs="Times New Roman"/>
          <w:bCs/>
        </w:rPr>
        <w:t xml:space="preserve"> </w:t>
      </w:r>
      <w:r w:rsidR="00F67FF4" w:rsidRPr="00D26DDF">
        <w:rPr>
          <w:rFonts w:ascii="Times New Roman" w:hAnsi="Times New Roman" w:cs="Times New Roman"/>
          <w:bCs/>
        </w:rPr>
        <w:t>22/09/2027</w:t>
      </w:r>
    </w:p>
    <w:p w14:paraId="1C13D041" w14:textId="7C3A0BC7" w:rsidR="00CD2F81" w:rsidRPr="00D26DD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DDF">
        <w:rPr>
          <w:rFonts w:ascii="Times New Roman" w:hAnsi="Times New Roman" w:cs="Times New Roman"/>
          <w:b/>
        </w:rPr>
        <w:t>Valor:</w:t>
      </w:r>
      <w:r w:rsidRPr="00D26DDF">
        <w:rPr>
          <w:rFonts w:ascii="Times New Roman" w:hAnsi="Times New Roman" w:cs="Times New Roman"/>
          <w:bCs/>
        </w:rPr>
        <w:t xml:space="preserve"> </w:t>
      </w:r>
      <w:r w:rsidR="00F67FF4" w:rsidRPr="00D26DDF">
        <w:rPr>
          <w:rFonts w:ascii="Times New Roman" w:hAnsi="Times New Roman" w:cs="Times New Roman"/>
          <w:b/>
          <w:u w:val="single"/>
        </w:rPr>
        <w:t>Valor Remuneratório Estimado: R$ 2.060.103,63 (Dois milhões e sessenta mil cento e três reais e sessenta e três centavos), aplicado o percentual de 20 %: R$ 412.020,72 (Quatrocentos e doze mil e vinte reais e setenta e dois centavos)</w:t>
      </w:r>
      <w:r w:rsidR="00F67FF4" w:rsidRPr="00D26DDF">
        <w:rPr>
          <w:rFonts w:ascii="Times New Roman" w:hAnsi="Times New Roman" w:cs="Times New Roman"/>
          <w:b/>
          <w:u w:val="single"/>
        </w:rPr>
        <w:t>.</w:t>
      </w:r>
    </w:p>
    <w:p w14:paraId="3F290AFB" w14:textId="77777777" w:rsidR="00DF7B0C" w:rsidRPr="00D26DD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D26DDF">
        <w:rPr>
          <w:rFonts w:ascii="Times New Roman" w:hAnsi="Times New Roman" w:cs="Times New Roman"/>
        </w:rPr>
        <w:tab/>
      </w:r>
      <w:r w:rsidRPr="00D26DDF">
        <w:rPr>
          <w:rFonts w:ascii="Times New Roman" w:hAnsi="Times New Roman" w:cs="Times New Roman"/>
        </w:rPr>
        <w:tab/>
      </w:r>
      <w:r w:rsidRPr="00D26DDF">
        <w:rPr>
          <w:rFonts w:ascii="Times New Roman" w:hAnsi="Times New Roman" w:cs="Times New Roman"/>
        </w:rPr>
        <w:tab/>
      </w:r>
    </w:p>
    <w:p w14:paraId="24970FF5" w14:textId="79056824" w:rsidR="004F2867" w:rsidRPr="00D26DDF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D26DDF">
        <w:rPr>
          <w:rFonts w:ascii="Times New Roman" w:hAnsi="Times New Roman" w:cs="Times New Roman"/>
        </w:rPr>
        <w:t xml:space="preserve">Campos Borges, </w:t>
      </w:r>
      <w:r w:rsidR="00F67FF4" w:rsidRPr="00D26DDF">
        <w:rPr>
          <w:rFonts w:ascii="Times New Roman" w:hAnsi="Times New Roman" w:cs="Times New Roman"/>
        </w:rPr>
        <w:t>22 de setembro</w:t>
      </w:r>
      <w:r w:rsidR="00F503AD" w:rsidRPr="00D26DDF">
        <w:rPr>
          <w:rFonts w:ascii="Times New Roman" w:hAnsi="Times New Roman" w:cs="Times New Roman"/>
        </w:rPr>
        <w:t xml:space="preserve"> de 2026.</w:t>
      </w:r>
    </w:p>
    <w:p w14:paraId="524BFC80" w14:textId="77777777" w:rsidR="004F2867" w:rsidRPr="00D26DD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82293D0" w14:textId="77777777" w:rsidR="004F2867" w:rsidRPr="00D26DDF" w:rsidRDefault="00320CA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DDF">
        <w:rPr>
          <w:rFonts w:ascii="Times New Roman" w:hAnsi="Times New Roman" w:cs="Times New Roman"/>
          <w:b/>
        </w:rPr>
        <w:t>CLEONICE PASQUALOTTO DA PAIXAO TOLEDO</w:t>
      </w:r>
    </w:p>
    <w:p w14:paraId="718D802E" w14:textId="77777777" w:rsidR="004F2867" w:rsidRPr="00D26DDF" w:rsidRDefault="00320CA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DDF">
        <w:rPr>
          <w:rFonts w:ascii="Times New Roman" w:hAnsi="Times New Roman" w:cs="Times New Roman"/>
        </w:rPr>
        <w:t>Prefeita</w:t>
      </w:r>
      <w:r w:rsidR="004F2867" w:rsidRPr="00D26DDF">
        <w:rPr>
          <w:rFonts w:ascii="Times New Roman" w:hAnsi="Times New Roman" w:cs="Times New Roman"/>
        </w:rPr>
        <w:t xml:space="preserve"> Municipal</w:t>
      </w:r>
    </w:p>
    <w:p w14:paraId="5C7B5AF2" w14:textId="77777777" w:rsidR="004F2867" w:rsidRPr="00D26DD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35CE809" w14:textId="77777777" w:rsidR="008B12B0" w:rsidRPr="00D26DDF" w:rsidRDefault="008B12B0">
      <w:pPr>
        <w:rPr>
          <w:rFonts w:ascii="Times New Roman" w:hAnsi="Times New Roman" w:cs="Times New Roman"/>
        </w:rPr>
      </w:pPr>
    </w:p>
    <w:sectPr w:rsidR="008B12B0" w:rsidRPr="00D26DD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4325F"/>
    <w:rsid w:val="00261F18"/>
    <w:rsid w:val="00264F01"/>
    <w:rsid w:val="00270D0B"/>
    <w:rsid w:val="00277CF0"/>
    <w:rsid w:val="00320CA3"/>
    <w:rsid w:val="00374BBD"/>
    <w:rsid w:val="004558C5"/>
    <w:rsid w:val="004937D5"/>
    <w:rsid w:val="004F2867"/>
    <w:rsid w:val="00516197"/>
    <w:rsid w:val="00520A3A"/>
    <w:rsid w:val="005A56DE"/>
    <w:rsid w:val="005F4492"/>
    <w:rsid w:val="00640EFB"/>
    <w:rsid w:val="00670355"/>
    <w:rsid w:val="006A6D11"/>
    <w:rsid w:val="0074605E"/>
    <w:rsid w:val="008304E1"/>
    <w:rsid w:val="008B12B0"/>
    <w:rsid w:val="00B3326B"/>
    <w:rsid w:val="00B91F98"/>
    <w:rsid w:val="00CB5DA8"/>
    <w:rsid w:val="00CD2F81"/>
    <w:rsid w:val="00D26DDF"/>
    <w:rsid w:val="00DF7B0C"/>
    <w:rsid w:val="00E9160D"/>
    <w:rsid w:val="00F15B22"/>
    <w:rsid w:val="00F503AD"/>
    <w:rsid w:val="00F67FF4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22CFC"/>
  <w15:docId w15:val="{2778D5A5-4EBE-48B3-9BA3-97CF162E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170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19</cp:revision>
  <cp:lastPrinted>2023-06-02T11:28:00Z</cp:lastPrinted>
  <dcterms:created xsi:type="dcterms:W3CDTF">2021-01-07T10:59:00Z</dcterms:created>
  <dcterms:modified xsi:type="dcterms:W3CDTF">2026-09-22T16:23:00Z</dcterms:modified>
</cp:coreProperties>
</file>