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774D" w14:textId="3F91DD23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 xml:space="preserve">CONTRATO PARA ENTREGA DE </w:t>
      </w:r>
      <w:r w:rsidR="00C950AB">
        <w:rPr>
          <w:sz w:val="22"/>
          <w:szCs w:val="22"/>
          <w:u w:val="single"/>
        </w:rPr>
        <w:t>EQUIPAMENTO</w:t>
      </w:r>
      <w:r w:rsidRPr="00C33856">
        <w:rPr>
          <w:sz w:val="22"/>
          <w:szCs w:val="22"/>
          <w:u w:val="single"/>
        </w:rPr>
        <w:t xml:space="preserve"> Nº.</w:t>
      </w:r>
      <w:r w:rsidR="00092D03">
        <w:rPr>
          <w:sz w:val="22"/>
          <w:szCs w:val="22"/>
          <w:u w:val="single"/>
        </w:rPr>
        <w:t xml:space="preserve"> 318/2026</w:t>
      </w:r>
    </w:p>
    <w:p w14:paraId="475EA58E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15021799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C500859" w14:textId="6663FA1D" w:rsidR="00C33856" w:rsidRPr="00C33856" w:rsidRDefault="00DB3877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057DC6">
        <w:rPr>
          <w:rFonts w:ascii="Times New Roman" w:hAnsi="Times New Roman" w:cs="Times New Roman"/>
          <w:b/>
          <w:u w:val="single"/>
        </w:rPr>
        <w:t>CONTRATAÇÃO DE PESSOA JURIDICA ESPECIALIZADA EM FABRICAÇAO, FORNECIMENTO E INSTALAÇÃO DE MOBILIARIO PLANEJADO SOB MEDIDA (ESTRUTURAS EM MDF) PARA O CENTRO ADMINISTRATIVO MUNICIPAL E FARMACIA BASICA MUNICIPAL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755D07E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0D055DB9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21E94139" w14:textId="70E3DAD1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</w:t>
      </w:r>
      <w:r w:rsidR="004A63FC" w:rsidRPr="005C49CA">
        <w:rPr>
          <w:rFonts w:ascii="Times New Roman" w:hAnsi="Times New Roman" w:cs="Times New Roman"/>
        </w:rPr>
        <w:t>pel</w:t>
      </w:r>
      <w:r w:rsidR="004100EF">
        <w:rPr>
          <w:rFonts w:ascii="Times New Roman" w:hAnsi="Times New Roman" w:cs="Times New Roman"/>
        </w:rPr>
        <w:t>a</w:t>
      </w:r>
      <w:r w:rsidR="004A63FC" w:rsidRPr="005C49CA">
        <w:rPr>
          <w:rFonts w:ascii="Times New Roman" w:hAnsi="Times New Roman" w:cs="Times New Roman"/>
        </w:rPr>
        <w:t xml:space="preserve"> </w:t>
      </w:r>
      <w:r w:rsidR="004A63FC" w:rsidRPr="005C49CA">
        <w:rPr>
          <w:rFonts w:ascii="Times New Roman" w:hAnsi="Times New Roman" w:cs="Times New Roman"/>
          <w:b/>
          <w:caps/>
          <w:color w:val="000000"/>
        </w:rPr>
        <w:t>Prefeit</w:t>
      </w:r>
      <w:r w:rsidR="004100EF">
        <w:rPr>
          <w:rFonts w:ascii="Times New Roman" w:hAnsi="Times New Roman" w:cs="Times New Roman"/>
          <w:b/>
          <w:caps/>
          <w:color w:val="000000"/>
        </w:rPr>
        <w:t>A</w:t>
      </w:r>
      <w:r w:rsidR="004A63FC" w:rsidRPr="005C49CA">
        <w:rPr>
          <w:rFonts w:ascii="Times New Roman" w:hAnsi="Times New Roman" w:cs="Times New Roman"/>
          <w:b/>
          <w:caps/>
          <w:color w:val="000000"/>
        </w:rPr>
        <w:t xml:space="preserve"> MunicipaL, </w:t>
      </w:r>
      <w:r w:rsidR="004A63FC" w:rsidRPr="005C49CA">
        <w:rPr>
          <w:rFonts w:ascii="Times New Roman" w:hAnsi="Times New Roman" w:cs="Times New Roman"/>
          <w:color w:val="000000"/>
        </w:rPr>
        <w:t>senhor</w:t>
      </w:r>
      <w:r w:rsidR="004100EF">
        <w:rPr>
          <w:rFonts w:ascii="Times New Roman" w:hAnsi="Times New Roman" w:cs="Times New Roman"/>
          <w:color w:val="000000"/>
        </w:rPr>
        <w:t>a</w:t>
      </w:r>
      <w:r w:rsidR="004A63FC" w:rsidRPr="005C49CA">
        <w:rPr>
          <w:rFonts w:ascii="Times New Roman" w:hAnsi="Times New Roman" w:cs="Times New Roman"/>
          <w:color w:val="000000"/>
        </w:rPr>
        <w:t xml:space="preserve"> </w:t>
      </w:r>
      <w:r w:rsidR="004100EF">
        <w:rPr>
          <w:rFonts w:ascii="Times New Roman" w:hAnsi="Times New Roman" w:cs="Times New Roman"/>
          <w:b/>
          <w:bCs/>
          <w:caps/>
          <w:color w:val="000000"/>
          <w:u w:val="single"/>
        </w:rPr>
        <w:t>CLEONICE PASQUALOTTO DA PAIXAO TOLEDO</w:t>
      </w:r>
      <w:r w:rsidR="004A63FC" w:rsidRPr="005C49CA">
        <w:rPr>
          <w:rFonts w:ascii="Times New Roman" w:hAnsi="Times New Roman" w:cs="Times New Roman"/>
          <w:b/>
          <w:bCs/>
          <w:caps/>
          <w:color w:val="000000"/>
          <w:u w:val="single"/>
        </w:rPr>
        <w:t xml:space="preserve">, </w:t>
      </w:r>
      <w:r w:rsidR="004A63FC" w:rsidRPr="005C49CA">
        <w:rPr>
          <w:rFonts w:ascii="Times New Roman" w:hAnsi="Times New Roman" w:cs="Times New Roman"/>
          <w:color w:val="000000"/>
        </w:rPr>
        <w:t>cadastrad</w:t>
      </w:r>
      <w:r w:rsidR="004100EF">
        <w:rPr>
          <w:rFonts w:ascii="Times New Roman" w:hAnsi="Times New Roman" w:cs="Times New Roman"/>
          <w:color w:val="000000"/>
        </w:rPr>
        <w:t>a</w:t>
      </w:r>
      <w:r w:rsidR="004A63FC" w:rsidRPr="005C49CA">
        <w:rPr>
          <w:rFonts w:ascii="Times New Roman" w:hAnsi="Times New Roman" w:cs="Times New Roman"/>
          <w:color w:val="000000"/>
        </w:rPr>
        <w:t xml:space="preserve"> sob CPF </w:t>
      </w:r>
      <w:r w:rsidR="004100EF">
        <w:rPr>
          <w:rFonts w:ascii="Times New Roman" w:hAnsi="Times New Roman" w:cs="Times New Roman"/>
          <w:color w:val="000000"/>
        </w:rPr>
        <w:t>536.280.710-20</w:t>
      </w:r>
      <w:r w:rsidR="004A63FC" w:rsidRPr="005C49CA">
        <w:rPr>
          <w:rFonts w:ascii="Times New Roman" w:hAnsi="Times New Roman" w:cs="Times New Roman"/>
          <w:color w:val="000000"/>
        </w:rPr>
        <w:t xml:space="preserve">, residente e domiciliado na Rua </w:t>
      </w:r>
      <w:r w:rsidR="004100EF">
        <w:rPr>
          <w:rFonts w:ascii="Times New Roman" w:hAnsi="Times New Roman" w:cs="Times New Roman"/>
          <w:color w:val="000000"/>
        </w:rPr>
        <w:t>Goiás</w:t>
      </w:r>
      <w:r w:rsidR="004A63FC" w:rsidRPr="005C49CA">
        <w:rPr>
          <w:rFonts w:ascii="Times New Roman" w:hAnsi="Times New Roman" w:cs="Times New Roman"/>
          <w:color w:val="000000"/>
        </w:rPr>
        <w:t>, no município de Campos Borges/RS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092D03" w:rsidRPr="00092D03">
        <w:rPr>
          <w:rFonts w:ascii="Times New Roman" w:hAnsi="Times New Roman" w:cs="Times New Roman"/>
          <w:b/>
          <w:u w:val="single"/>
        </w:rPr>
        <w:t>THAIANA SCHUMACHER ME</w:t>
      </w:r>
      <w:r w:rsidRPr="00C33856">
        <w:rPr>
          <w:rFonts w:ascii="Times New Roman" w:hAnsi="Times New Roman" w:cs="Times New Roman"/>
          <w:b/>
        </w:rPr>
        <w:t>,</w:t>
      </w:r>
      <w:r w:rsidR="00092D03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>it</w:t>
      </w:r>
      <w:r w:rsidR="00092D03">
        <w:rPr>
          <w:rFonts w:ascii="Times New Roman" w:hAnsi="Times New Roman" w:cs="Times New Roman"/>
        </w:rPr>
        <w:t>o a Rua Cerro Largo 310</w:t>
      </w:r>
      <w:r w:rsidRPr="00C33856">
        <w:rPr>
          <w:rFonts w:ascii="Times New Roman" w:hAnsi="Times New Roman" w:cs="Times New Roman"/>
        </w:rPr>
        <w:t>,</w:t>
      </w:r>
      <w:r w:rsidR="00092D03">
        <w:rPr>
          <w:rFonts w:ascii="Times New Roman" w:hAnsi="Times New Roman" w:cs="Times New Roman"/>
        </w:rPr>
        <w:t xml:space="preserve"> </w:t>
      </w:r>
      <w:r w:rsidRPr="00C33856">
        <w:rPr>
          <w:rFonts w:ascii="Times New Roman" w:hAnsi="Times New Roman" w:cs="Times New Roman"/>
        </w:rPr>
        <w:t>localizada n</w:t>
      </w:r>
      <w:r w:rsidR="00092D03">
        <w:rPr>
          <w:rFonts w:ascii="Times New Roman" w:hAnsi="Times New Roman" w:cs="Times New Roman"/>
        </w:rPr>
        <w:t>o Bairro Santa Fé, na cidade de Giruá/ RS</w:t>
      </w:r>
      <w:r w:rsidRPr="00C33856">
        <w:rPr>
          <w:rFonts w:ascii="Times New Roman" w:hAnsi="Times New Roman" w:cs="Times New Roman"/>
        </w:rPr>
        <w:t>, inscrito no Ministério da Fazenda sob o nº.</w:t>
      </w:r>
      <w:r w:rsidR="00092D03">
        <w:rPr>
          <w:rFonts w:ascii="Times New Roman" w:hAnsi="Times New Roman" w:cs="Times New Roman"/>
        </w:rPr>
        <w:t xml:space="preserve"> 22.491.067/0001-09</w:t>
      </w:r>
      <w:r w:rsidRPr="00C33856">
        <w:rPr>
          <w:rFonts w:ascii="Times New Roman" w:hAnsi="Times New Roman" w:cs="Times New Roman"/>
        </w:rPr>
        <w:t>, representado neste ato por</w:t>
      </w:r>
      <w:r w:rsidR="00092D03">
        <w:rPr>
          <w:rFonts w:ascii="Times New Roman" w:hAnsi="Times New Roman" w:cs="Times New Roman"/>
          <w:b/>
        </w:rPr>
        <w:t xml:space="preserve"> </w:t>
      </w:r>
      <w:r w:rsidR="00092D03" w:rsidRPr="003847E2">
        <w:rPr>
          <w:rFonts w:ascii="Times New Roman" w:hAnsi="Times New Roman" w:cs="Times New Roman"/>
          <w:b/>
          <w:u w:val="single"/>
        </w:rPr>
        <w:t>THAINA SCHUMACHER</w:t>
      </w:r>
      <w:r w:rsidRPr="00C33856">
        <w:rPr>
          <w:rFonts w:ascii="Times New Roman" w:hAnsi="Times New Roman" w:cs="Times New Roman"/>
        </w:rPr>
        <w:t xml:space="preserve">, inscrito no cadastro de pessoa física sob </w:t>
      </w:r>
      <w:r w:rsidR="00092D03">
        <w:rPr>
          <w:rFonts w:ascii="Times New Roman" w:hAnsi="Times New Roman" w:cs="Times New Roman"/>
        </w:rPr>
        <w:t>nº. 045.085.</w:t>
      </w:r>
      <w:r w:rsidR="003847E2">
        <w:rPr>
          <w:rFonts w:ascii="Times New Roman" w:hAnsi="Times New Roman" w:cs="Times New Roman"/>
        </w:rPr>
        <w:t>760-36</w:t>
      </w:r>
      <w:r w:rsidRPr="00C33856">
        <w:rPr>
          <w:rFonts w:ascii="Times New Roman" w:hAnsi="Times New Roman" w:cs="Times New Roman"/>
        </w:rPr>
        <w:t xml:space="preserve">, doravante denominado CONTRATADO(a), tendo em vista a homologação de licitação para </w:t>
      </w:r>
      <w:r w:rsidR="004100EF" w:rsidRPr="004100EF">
        <w:rPr>
          <w:rFonts w:ascii="Times New Roman" w:hAnsi="Times New Roman" w:cs="Times New Roman"/>
          <w:b/>
          <w:bCs/>
          <w:u w:val="single"/>
        </w:rPr>
        <w:t>contratação de empresa especializada para fabricação, fornecimento e instalação de mobiliário planejado sob medida (Estruturas em MDF melamínico de 18 mm e 36 mm, componentes em metalon com pintura eletrostática, portas de vidro, tampos em granito e ferragens amortecidas), destinados a atender as necessidades estruturais do Centro Administrativo Municipal (Cozinha, Banheiro, Copa do Gabinete e Setor de Tributos) e da Farmácia Municipal (Depósito de Medicamentos)</w:t>
      </w:r>
      <w:r w:rsidRPr="004100EF">
        <w:rPr>
          <w:rFonts w:ascii="Times New Roman" w:hAnsi="Times New Roman" w:cs="Times New Roman"/>
          <w:b/>
          <w:bCs/>
          <w:u w:val="single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0C77F855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717E9970" w14:textId="388D1A21" w:rsidR="00C33856" w:rsidRPr="00C33856" w:rsidRDefault="009F388D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109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dalidade Pregão Presencial Nº 0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13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20D13F3F" w14:textId="09BC28A2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DA vencedora da Licitação Nº 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109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4100EF">
        <w:rPr>
          <w:rFonts w:ascii="Times New Roman" w:hAnsi="Times New Roman" w:cs="Times New Roman"/>
          <w:b/>
          <w:bCs/>
          <w:color w:val="000000" w:themeColor="text1"/>
          <w:u w:val="single"/>
        </w:rPr>
        <w:t>13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16741A8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2B2B5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62AE1E7" w14:textId="374F7876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 presente instrumento contratual decorre do 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4100EF">
        <w:rPr>
          <w:rFonts w:ascii="Times New Roman" w:hAnsi="Times New Roman" w:cs="Times New Roman"/>
          <w:b/>
          <w:sz w:val="22"/>
          <w:szCs w:val="22"/>
          <w:u w:val="single"/>
        </w:rPr>
        <w:t>109/2026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4100EF">
        <w:rPr>
          <w:rFonts w:ascii="Times New Roman" w:hAnsi="Times New Roman" w:cs="Times New Roman"/>
          <w:b/>
          <w:sz w:val="22"/>
          <w:szCs w:val="22"/>
          <w:u w:val="single"/>
        </w:rPr>
        <w:t>13</w:t>
      </w:r>
      <w:r w:rsidR="004A63FC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9F388D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6293C67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6FEFAF6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EEE640B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A80C813" w14:textId="2C8B8B2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r w:rsidR="009F388D">
        <w:rPr>
          <w:rFonts w:ascii="Times New Roman" w:hAnsi="Times New Roman" w:cs="Times New Roman"/>
          <w:color w:val="000000"/>
          <w:sz w:val="22"/>
          <w:szCs w:val="22"/>
        </w:rPr>
        <w:t>- se objeto deste instrumento a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100EF" w:rsidRPr="00057DC6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 ESPECIALIZADA EM FABRICAÇAO, FORNECIMENTO E INSTALAÇÃO DE MOBILIARIO PLANEJADO SOB MEDIDA (ESTRUTURAS EM MDF) PARA O CENTRO ADMINISTRATIVO MUNICIPAL E FARMACIA BASICA MUNICIPAL</w:t>
      </w:r>
      <w:r w:rsidRPr="00DC6688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9883EB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ADAED1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6BC55EF1" w14:textId="2AA6CFC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4A63FC">
        <w:rPr>
          <w:rFonts w:ascii="Times New Roman" w:hAnsi="Times New Roman" w:cs="Times New Roman"/>
          <w:b/>
          <w:sz w:val="22"/>
          <w:szCs w:val="22"/>
        </w:rPr>
        <w:t>0</w:t>
      </w:r>
      <w:r w:rsidR="004100EF">
        <w:rPr>
          <w:rFonts w:ascii="Times New Roman" w:hAnsi="Times New Roman" w:cs="Times New Roman"/>
          <w:b/>
          <w:sz w:val="22"/>
          <w:szCs w:val="22"/>
        </w:rPr>
        <w:t>13</w:t>
      </w:r>
      <w:r w:rsidR="004A63FC">
        <w:rPr>
          <w:rFonts w:ascii="Times New Roman" w:hAnsi="Times New Roman" w:cs="Times New Roman"/>
          <w:b/>
          <w:sz w:val="22"/>
          <w:szCs w:val="22"/>
        </w:rPr>
        <w:t>/2026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0DD8458E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CF111C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074309A9" w14:textId="0C578FC5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844"/>
        <w:gridCol w:w="3776"/>
        <w:gridCol w:w="708"/>
        <w:gridCol w:w="841"/>
        <w:gridCol w:w="1258"/>
        <w:gridCol w:w="1259"/>
        <w:gridCol w:w="1394"/>
      </w:tblGrid>
      <w:tr w:rsidR="004100EF" w:rsidRPr="000D64E8" w14:paraId="44195E59" w14:textId="77777777" w:rsidTr="00642B65">
        <w:tc>
          <w:tcPr>
            <w:tcW w:w="844" w:type="dxa"/>
          </w:tcPr>
          <w:p w14:paraId="431F3FD3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776" w:type="dxa"/>
          </w:tcPr>
          <w:p w14:paraId="20E05ECA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8" w:type="dxa"/>
          </w:tcPr>
          <w:p w14:paraId="5AA13CC1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841" w:type="dxa"/>
          </w:tcPr>
          <w:p w14:paraId="76A49BFD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258" w:type="dxa"/>
          </w:tcPr>
          <w:p w14:paraId="24013DFC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59" w:type="dxa"/>
          </w:tcPr>
          <w:p w14:paraId="5EB3B6CD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394" w:type="dxa"/>
          </w:tcPr>
          <w:p w14:paraId="2F78B08A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4100EF" w:rsidRPr="000D64E8" w14:paraId="5E2E8371" w14:textId="77777777" w:rsidTr="00642B65">
        <w:tc>
          <w:tcPr>
            <w:tcW w:w="844" w:type="dxa"/>
          </w:tcPr>
          <w:p w14:paraId="1C45495C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776" w:type="dxa"/>
          </w:tcPr>
          <w:p w14:paraId="291C1DC6" w14:textId="77777777" w:rsidR="004100EF" w:rsidRPr="004100EF" w:rsidRDefault="004100EF" w:rsidP="0088139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PLANEJADO PARA COZINHA (CENTRO ADMINISTRATIVO) com as seguintes características:</w:t>
            </w:r>
          </w:p>
          <w:p w14:paraId="36AEF61E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Matéria – prima: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Estrutura e portas em MDF melamínico em espessuras de 18 mm (caixarias e portas) e engrosso de 36 mm (Conforme detalhamento do projeto). Padrão amadeirado/ unir resina padrão Berneck (Padrão de Cor a ser homologado pela Administração);</w:t>
            </w:r>
          </w:p>
          <w:p w14:paraId="7124B7C9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Componentes do conjunto: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 xml:space="preserve"> Balcão inferior com divisões para portas e gavetas telescópicas com amortecimento; Armários aéreos com prateleiras internas e nicho superior; Nicho embutido dimensionado para depurador de ar, com furo/ passagem técnica de fiação; Espaço de integração para refrigerador duplex (Aproximadamente 230 L e purificador de agua; Painel de fechamento com afastamento de 6 cm de alvenaria pra passagem embutida de instalações de agua, esgoto e elétrica (Chapa de 60 cm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lastRenderedPageBreak/>
              <w:t>para alocação de interruptores/ tomadas); Fita de iluminação em Fita LED embutida em perfil de alumínio com divisor (Temperatura de cor de 4500K – branco neutro); Puxadores com usinagem em chanfro/ corte de 45º na própria chapa; Tampo em granito natural cinza itaúnas (ou equivalente técnico), com rodopia/ espelho e rebaixo na área úmida para escoamento, compatível com cuba e fogão/cooktop de indução de apoio;</w:t>
            </w:r>
          </w:p>
          <w:p w14:paraId="28AB8086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Ferragens: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Dobradiças metálicas reforçadas de 35 mm com sistema de amortecimento integrado (Slow—motion) e corrediças telescópicas de extração total com esferas de aço.</w:t>
            </w:r>
          </w:p>
          <w:p w14:paraId="566E5ABD" w14:textId="77777777" w:rsidR="004100EF" w:rsidRPr="004100EF" w:rsidRDefault="004100EF" w:rsidP="00881390">
            <w:pPr>
              <w:pStyle w:val="PargrafodaLista"/>
              <w:ind w:left="720"/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</w:pPr>
          </w:p>
          <w:p w14:paraId="629BD821" w14:textId="466D4093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OBS: PROJETO E CROQUI (METRAGENS E ESPECIFICAÇOES) </w:t>
            </w:r>
            <w:r w:rsidR="00642B6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CFE EDITAL</w:t>
            </w: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.</w:t>
            </w:r>
          </w:p>
          <w:p w14:paraId="0FBF512B" w14:textId="77777777" w:rsidR="004100EF" w:rsidRPr="004100EF" w:rsidRDefault="004100EF" w:rsidP="0088139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8" w:type="dxa"/>
          </w:tcPr>
          <w:p w14:paraId="399996AB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UND</w:t>
            </w:r>
          </w:p>
        </w:tc>
        <w:tc>
          <w:tcPr>
            <w:tcW w:w="841" w:type="dxa"/>
          </w:tcPr>
          <w:p w14:paraId="5435F2DD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258" w:type="dxa"/>
          </w:tcPr>
          <w:p w14:paraId="34B2F2D6" w14:textId="76AA3F96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GS</w:t>
            </w:r>
          </w:p>
        </w:tc>
        <w:tc>
          <w:tcPr>
            <w:tcW w:w="1259" w:type="dxa"/>
          </w:tcPr>
          <w:p w14:paraId="501ABA75" w14:textId="2B04038A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R$ 7.234,61</w:t>
            </w:r>
          </w:p>
        </w:tc>
        <w:tc>
          <w:tcPr>
            <w:tcW w:w="1394" w:type="dxa"/>
          </w:tcPr>
          <w:p w14:paraId="2C6FF59E" w14:textId="67D41E4F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R$ 7.234,61</w:t>
            </w:r>
          </w:p>
        </w:tc>
      </w:tr>
      <w:tr w:rsidR="004100EF" w:rsidRPr="000D64E8" w14:paraId="05DE5E27" w14:textId="77777777" w:rsidTr="00642B65">
        <w:tc>
          <w:tcPr>
            <w:tcW w:w="844" w:type="dxa"/>
          </w:tcPr>
          <w:p w14:paraId="7A5924DC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3776" w:type="dxa"/>
          </w:tcPr>
          <w:p w14:paraId="48E80D19" w14:textId="77777777" w:rsidR="004100EF" w:rsidRPr="004100EF" w:rsidRDefault="004100EF" w:rsidP="0088139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BALCAO DE ARMAZENAMENTO (SETOR DE TRIBUTOS), com as seguintes características:</w:t>
            </w:r>
          </w:p>
          <w:p w14:paraId="094B579F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9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Matéria – prima: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MDF melamínico de 18 mm com engrosso/ tamponamento em 36 mm;</w:t>
            </w:r>
          </w:p>
          <w:p w14:paraId="2A6D1294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9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Dimensões nominais: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0,70 m (largura) x 0,50 m (profundidade) x 0,75 m (altura;</w:t>
            </w:r>
          </w:p>
          <w:p w14:paraId="356E8ADD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9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Configuração: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02 (Duas) portas de abrir, prateleiras internas reforçadas para suportar peso de livro e processos fiscais/ tributários, puxadores ergonômicos, acabamento em padrão amadeirado, padronizado com os móveis existentes no setor;</w:t>
            </w:r>
          </w:p>
          <w:p w14:paraId="6CD2049E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9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Ferragens: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Dobradiças de 35 mm metálicas com amortecedor.</w:t>
            </w:r>
          </w:p>
          <w:p w14:paraId="5008146A" w14:textId="77777777" w:rsidR="004100EF" w:rsidRPr="004100EF" w:rsidRDefault="004100EF" w:rsidP="00881390">
            <w:pPr>
              <w:pStyle w:val="PargrafodaLista"/>
              <w:ind w:left="720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14:paraId="6103F974" w14:textId="1A33A94F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OBS: PROJETO E CROQUI (METRAGENS E ESPECIFICAÇOES) </w:t>
            </w:r>
            <w:r w:rsidR="00642B6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CFE EDITAL</w:t>
            </w:r>
          </w:p>
          <w:p w14:paraId="7085B3E6" w14:textId="77777777" w:rsidR="004100EF" w:rsidRPr="004100EF" w:rsidRDefault="004100EF" w:rsidP="00881390">
            <w:pPr>
              <w:pStyle w:val="PargrafodaLista"/>
              <w:ind w:left="720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8" w:type="dxa"/>
          </w:tcPr>
          <w:p w14:paraId="545379D0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841" w:type="dxa"/>
          </w:tcPr>
          <w:p w14:paraId="2174F2C3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258" w:type="dxa"/>
          </w:tcPr>
          <w:p w14:paraId="1E91E049" w14:textId="56CAA93B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GS</w:t>
            </w:r>
          </w:p>
        </w:tc>
        <w:tc>
          <w:tcPr>
            <w:tcW w:w="1259" w:type="dxa"/>
          </w:tcPr>
          <w:p w14:paraId="5D5601E5" w14:textId="391DA186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R$ 1.352,36</w:t>
            </w:r>
          </w:p>
        </w:tc>
        <w:tc>
          <w:tcPr>
            <w:tcW w:w="1394" w:type="dxa"/>
          </w:tcPr>
          <w:p w14:paraId="4793A2EE" w14:textId="1B239E8C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R$ 1.352,36</w:t>
            </w:r>
          </w:p>
        </w:tc>
      </w:tr>
      <w:tr w:rsidR="004100EF" w:rsidRPr="000D64E8" w14:paraId="073D3197" w14:textId="77777777" w:rsidTr="00642B65">
        <w:tc>
          <w:tcPr>
            <w:tcW w:w="844" w:type="dxa"/>
          </w:tcPr>
          <w:p w14:paraId="3ECEC1E7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776" w:type="dxa"/>
          </w:tcPr>
          <w:p w14:paraId="1CF19C8D" w14:textId="77777777" w:rsidR="004100EF" w:rsidRPr="004100EF" w:rsidRDefault="004100EF" w:rsidP="0088139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ESPECIAL DO DEPOSITO DA FARMACIA MUNICIPAL, com as seguintes características:</w:t>
            </w:r>
          </w:p>
          <w:p w14:paraId="7C0F9AB2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50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Matéria – prima mista: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MDF melamínico texturizado padrão Chiaro (Berneck) de 18 mm e 36 mm, associado a esqueleto/ estrutura metálica;</w:t>
            </w:r>
          </w:p>
          <w:p w14:paraId="7DAE97D2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50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Estrutura metálica: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>Perfis tubulares em Metalon (aço carbono), tratados contra oxidação e com acabamento em pintura eletrostática a pó (epóxi/ poliéster) de alta durabilidade e resistência a produtos de limpeza.</w:t>
            </w:r>
          </w:p>
          <w:p w14:paraId="2E03488E" w14:textId="77777777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50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Componentes do conjunto: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t xml:space="preserve">Módulos de estantes/ armários de alta capacidade </w:t>
            </w:r>
            <w:r w:rsidRPr="004100EF">
              <w:rPr>
                <w:rFonts w:ascii="Times New Roman" w:hAnsi="Times New Roman" w:cs="Times New Roman"/>
                <w:bCs/>
                <w:sz w:val="18"/>
                <w:szCs w:val="18"/>
                <w:u w:val="single"/>
              </w:rPr>
              <w:lastRenderedPageBreak/>
              <w:t>de carga para armazenamento de caixas de medicamentos; Portas superiores com requadro e fechamento em vidro translucido de segurança (permitindo rápida visualização interna e proteção contra poeira); Puxadores metálicos resistentes; Dobradiças reforçadas de primeira linha com amortecedor incorporado.</w:t>
            </w:r>
          </w:p>
          <w:p w14:paraId="4F032D67" w14:textId="77777777" w:rsidR="004100EF" w:rsidRPr="004100EF" w:rsidRDefault="004100EF" w:rsidP="00881390">
            <w:pPr>
              <w:pStyle w:val="PargrafodaLista"/>
              <w:ind w:left="720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14:paraId="47F19CA3" w14:textId="6968EDFE" w:rsidR="004100EF" w:rsidRPr="004100EF" w:rsidRDefault="004100EF" w:rsidP="004100EF">
            <w:pPr>
              <w:pStyle w:val="PargrafodaLista"/>
              <w:widowControl/>
              <w:numPr>
                <w:ilvl w:val="0"/>
                <w:numId w:val="46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100EF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OBS: PROJETO E CROQUI (METRAGENS E ESPECIFICAÇOES) </w:t>
            </w:r>
            <w:r w:rsidR="00642B6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CFE EDITAL</w:t>
            </w:r>
          </w:p>
          <w:p w14:paraId="1B12F95A" w14:textId="77777777" w:rsidR="004100EF" w:rsidRPr="004100EF" w:rsidRDefault="004100EF" w:rsidP="00881390">
            <w:pPr>
              <w:pStyle w:val="PargrafodaLista"/>
              <w:ind w:left="720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8" w:type="dxa"/>
          </w:tcPr>
          <w:p w14:paraId="41F4A6E5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41" w:type="dxa"/>
          </w:tcPr>
          <w:p w14:paraId="61B377AE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100E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258" w:type="dxa"/>
          </w:tcPr>
          <w:p w14:paraId="3D033BE8" w14:textId="1E16829E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GS</w:t>
            </w:r>
          </w:p>
        </w:tc>
        <w:tc>
          <w:tcPr>
            <w:tcW w:w="1259" w:type="dxa"/>
          </w:tcPr>
          <w:p w14:paraId="401E0A20" w14:textId="4538E80E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R$ 13.811,44</w:t>
            </w:r>
          </w:p>
        </w:tc>
        <w:tc>
          <w:tcPr>
            <w:tcW w:w="1394" w:type="dxa"/>
          </w:tcPr>
          <w:p w14:paraId="5B77351B" w14:textId="137F111E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R$ 13.811,44</w:t>
            </w:r>
          </w:p>
        </w:tc>
      </w:tr>
      <w:tr w:rsidR="004100EF" w:rsidRPr="000D64E8" w14:paraId="02CD314F" w14:textId="77777777" w:rsidTr="00642B65">
        <w:tc>
          <w:tcPr>
            <w:tcW w:w="844" w:type="dxa"/>
          </w:tcPr>
          <w:p w14:paraId="51A42D18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776" w:type="dxa"/>
          </w:tcPr>
          <w:p w14:paraId="2262D740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8" w:type="dxa"/>
          </w:tcPr>
          <w:p w14:paraId="44E86A72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41" w:type="dxa"/>
          </w:tcPr>
          <w:p w14:paraId="23487A19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58" w:type="dxa"/>
          </w:tcPr>
          <w:p w14:paraId="2E80CD07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59" w:type="dxa"/>
          </w:tcPr>
          <w:p w14:paraId="1E464502" w14:textId="77777777" w:rsidR="004100EF" w:rsidRPr="004100EF" w:rsidRDefault="004100EF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394" w:type="dxa"/>
          </w:tcPr>
          <w:p w14:paraId="08D231CD" w14:textId="3F6EEEE1" w:rsidR="004100EF" w:rsidRPr="004100EF" w:rsidRDefault="00642B65" w:rsidP="00881390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R$ 22.488,41</w:t>
            </w:r>
          </w:p>
        </w:tc>
      </w:tr>
    </w:tbl>
    <w:p w14:paraId="16332500" w14:textId="77777777" w:rsidR="004100EF" w:rsidRDefault="004100EF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4FAFC0C" w14:textId="2B83939C" w:rsidR="00C33856" w:rsidRPr="00642B65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</w:t>
      </w:r>
      <w:r w:rsidR="009F388D">
        <w:rPr>
          <w:rFonts w:ascii="Times New Roman" w:hAnsi="Times New Roman" w:cs="Times New Roman"/>
          <w:sz w:val="22"/>
          <w:szCs w:val="22"/>
        </w:rPr>
        <w:t xml:space="preserve"> no regime de Menor Preço 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="00642B65">
        <w:rPr>
          <w:rFonts w:ascii="Times New Roman" w:hAnsi="Times New Roman" w:cs="Times New Roman"/>
          <w:sz w:val="22"/>
          <w:szCs w:val="22"/>
        </w:rPr>
        <w:t xml:space="preserve">de 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>R$ 22.488,41 (Vinte e dois mil quatrocentos e oitenta e oito reais e quarenta e um centavos), para os ITENS nº. 01, 04 e 05.</w:t>
      </w:r>
    </w:p>
    <w:p w14:paraId="0BA45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9FAA89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60227AE6" w14:textId="47FB51E3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</w:t>
      </w:r>
      <w:r w:rsidR="004A63FC">
        <w:rPr>
          <w:rFonts w:ascii="Times New Roman" w:hAnsi="Times New Roman" w:cs="Times New Roman"/>
        </w:rPr>
        <w:t>o equipamento/ implemento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5D1C5C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7B9D900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66AA43FD" w14:textId="77777777" w:rsidR="00DC6688" w:rsidRPr="009F388D" w:rsidRDefault="00C33856" w:rsidP="009F388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  <w:r w:rsidR="00DC6688" w:rsidRPr="00DC6688">
        <w:rPr>
          <w:rFonts w:ascii="Times New Roman" w:hAnsi="Times New Roman" w:cs="Times New Roman"/>
        </w:rPr>
        <w:t>.</w:t>
      </w:r>
    </w:p>
    <w:p w14:paraId="2CFF21A5" w14:textId="77777777" w:rsidR="00C33856" w:rsidRPr="00C33856" w:rsidRDefault="00C33856" w:rsidP="00DC6688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2BA7D8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576E5B90" w14:textId="14A8D9A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642B65">
        <w:rPr>
          <w:rFonts w:ascii="Times New Roman" w:hAnsi="Times New Roman" w:cs="Times New Roman"/>
          <w:sz w:val="22"/>
          <w:szCs w:val="22"/>
        </w:rPr>
        <w:t xml:space="preserve"> </w:t>
      </w:r>
      <w:r w:rsidR="00642B65" w:rsidRPr="00642B65">
        <w:rPr>
          <w:rFonts w:ascii="Times New Roman" w:hAnsi="Times New Roman" w:cs="Times New Roman"/>
          <w:b/>
          <w:bCs/>
          <w:sz w:val="22"/>
          <w:szCs w:val="22"/>
          <w:u w:val="single"/>
        </w:rPr>
        <w:t>01/10/2027, com relação a sua garantia, porem de 30 dias para a entrega do mesmos devidamente instalados</w:t>
      </w:r>
      <w:r w:rsidR="00642B65">
        <w:rPr>
          <w:rFonts w:ascii="Times New Roman" w:hAnsi="Times New Roman" w:cs="Times New Roman"/>
          <w:sz w:val="22"/>
          <w:szCs w:val="22"/>
        </w:rPr>
        <w:t>.</w:t>
      </w:r>
    </w:p>
    <w:p w14:paraId="3FBB94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A29CB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B32F36A" w14:textId="0B075D58" w:rsidR="005A44F6" w:rsidRPr="005A44F6" w:rsidRDefault="00C3385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5A44F6">
        <w:rPr>
          <w:rFonts w:ascii="Times New Roman" w:hAnsi="Times New Roman" w:cs="Times New Roman"/>
          <w:b w:val="0"/>
          <w:sz w:val="22"/>
          <w:szCs w:val="22"/>
        </w:rPr>
        <w:t>6.1</w:t>
      </w:r>
      <w:r w:rsidRPr="005A44F6">
        <w:rPr>
          <w:rFonts w:ascii="Times New Roman" w:hAnsi="Times New Roman" w:cs="Times New Roman"/>
          <w:sz w:val="22"/>
          <w:szCs w:val="22"/>
        </w:rPr>
        <w:t xml:space="preserve"> </w:t>
      </w:r>
      <w:r w:rsidR="005A44F6" w:rsidRPr="005A44F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4A63F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="005A44F6" w:rsidRPr="005A44F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5CB0EF31" w14:textId="77777777" w:rsidR="005A44F6" w:rsidRPr="005A44F6" w:rsidRDefault="005A44F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0CE6BF1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3 SEC. MUNIC. DE ADMINISTRAÇAO E PLANEJAMENTO</w:t>
      </w:r>
    </w:p>
    <w:p w14:paraId="6A0FEEF7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03.01 GAB DO SECRETARIO E ORGÃOS SUBORDINADOS</w:t>
      </w:r>
    </w:p>
    <w:p w14:paraId="004F6196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03.01.04.122.0020.1020 MODERNIZAÇAO ADMINISTRATIVA</w:t>
      </w:r>
    </w:p>
    <w:p w14:paraId="005F6188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4490.52.00.00.00.00</w:t>
      </w:r>
      <w:r w:rsidRPr="00350AE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EQUIPAMENTO E MATERIAL PERMANENTE</w:t>
      </w:r>
    </w:p>
    <w:p w14:paraId="662D4E0F" w14:textId="77777777" w:rsidR="004100EF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1500.0001</w:t>
      </w:r>
    </w:p>
    <w:p w14:paraId="731891BD" w14:textId="77777777" w:rsidR="004100EF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</w:p>
    <w:p w14:paraId="109C075C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 SEC. MUNICICPAL DA SAUDE</w:t>
      </w:r>
    </w:p>
    <w:p w14:paraId="4CD30619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 FUNDO MUNICIPAL DA SAUDE</w:t>
      </w:r>
    </w:p>
    <w:p w14:paraId="569DD754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08.01.10.301.0070.2072.2632 MANUTENCAO ATENÇAO BASICA EM SAUDE</w:t>
      </w:r>
    </w:p>
    <w:p w14:paraId="005AA117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</w:t>
      </w:r>
      <w:r w:rsidRPr="00350AE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EQUIPAMENTO E MATERIAL PERMANENTE</w:t>
      </w:r>
    </w:p>
    <w:p w14:paraId="2FE28E3A" w14:textId="77777777" w:rsidR="004100EF" w:rsidRPr="00350AE3" w:rsidRDefault="004100EF" w:rsidP="004100EF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350AE3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2632.000</w:t>
      </w:r>
    </w:p>
    <w:p w14:paraId="44C81597" w14:textId="4CE54C49" w:rsidR="00C33856" w:rsidRPr="00C33856" w:rsidRDefault="00C33856" w:rsidP="005A44F6">
      <w:pPr>
        <w:pStyle w:val="Ttulo12"/>
        <w:spacing w:line="276" w:lineRule="auto"/>
        <w:ind w:left="0"/>
        <w:jc w:val="both"/>
        <w:rPr>
          <w:b w:val="0"/>
          <w:bCs w:val="0"/>
        </w:rPr>
      </w:pPr>
    </w:p>
    <w:p w14:paraId="4AF119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1E6FD0F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42B020B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79E310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16F8FAB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68B5FF7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2917382D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D2E10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7108D3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210704A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254A2395" w14:textId="402ABEA8" w:rsidR="00A42C8A" w:rsidRPr="002500CD" w:rsidRDefault="00492FDD" w:rsidP="00A42C8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 xml:space="preserve">CLAUSULA NONA - </w:t>
      </w:r>
      <w:r w:rsidR="00A42C8A"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</w:t>
      </w:r>
      <w:r w:rsidR="00A42C8A">
        <w:rPr>
          <w:rFonts w:ascii="Times New Roman" w:hAnsi="Times New Roman" w:cs="Times New Roman"/>
          <w:b/>
          <w:bCs/>
          <w:color w:val="000000"/>
          <w:u w:val="single"/>
        </w:rPr>
        <w:t>ENTREGA</w:t>
      </w:r>
      <w:r w:rsidR="009F388D">
        <w:rPr>
          <w:rFonts w:ascii="Times New Roman" w:hAnsi="Times New Roman" w:cs="Times New Roman"/>
          <w:b/>
          <w:bCs/>
          <w:color w:val="000000"/>
          <w:u w:val="single"/>
        </w:rPr>
        <w:t xml:space="preserve"> e</w:t>
      </w:r>
      <w:r w:rsidR="00A42C8A"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GARANTIA</w:t>
      </w:r>
    </w:p>
    <w:p w14:paraId="54074664" w14:textId="2FD377EC" w:rsidR="004100EF" w:rsidRPr="009B2C31" w:rsidRDefault="004100EF" w:rsidP="004100EF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O prazo máximo para fornecimento e conclusão da montagem e de até 30 dias, corridos, contados a partir da emissão da Autorização de Fornecimento/ Ordem de Serviço emitida pelo setor competente</w:t>
      </w:r>
    </w:p>
    <w:p w14:paraId="362441EC" w14:textId="6574270C" w:rsidR="004100EF" w:rsidRPr="002500CD" w:rsidRDefault="004100EF" w:rsidP="004100EF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09.1.1 </w:t>
      </w:r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O Prazo de garantia do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equipamento/ implemento</w:t>
      </w:r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 contra defeitos de fabricação será de 12 meses.</w:t>
      </w:r>
    </w:p>
    <w:p w14:paraId="2801BB2D" w14:textId="201C996A" w:rsidR="004100EF" w:rsidRDefault="004100EF" w:rsidP="004100EF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09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 móveis deverão ser entregues e completamente instalados nos respectivos prédios públicos da Prefeitura Municipal de Campos Borges RS:</w:t>
      </w:r>
    </w:p>
    <w:p w14:paraId="657668EA" w14:textId="77777777" w:rsidR="004100EF" w:rsidRPr="00695AF7" w:rsidRDefault="004100EF" w:rsidP="004100EF">
      <w:pPr>
        <w:pStyle w:val="PargrafodaLista"/>
        <w:numPr>
          <w:ilvl w:val="0"/>
          <w:numId w:val="45"/>
        </w:numPr>
        <w:adjustRightInd w:val="0"/>
        <w:spacing w:line="360" w:lineRule="auto"/>
        <w:rPr>
          <w:rFonts w:ascii="Times New Roman" w:eastAsia="Liberation Sans Narrow" w:hAnsi="Times New Roman" w:cs="Times New Roman"/>
          <w:b/>
          <w:u w:val="single"/>
        </w:rPr>
      </w:pPr>
      <w:r w:rsidRPr="00695AF7">
        <w:rPr>
          <w:rFonts w:ascii="Times New Roman" w:eastAsia="Liberation Sans Narrow" w:hAnsi="Times New Roman" w:cs="Times New Roman"/>
          <w:b/>
          <w:u w:val="single"/>
        </w:rPr>
        <w:t>Item 01 a 04: Centro Administrativo: Avenida Mauricio Cardoso, Campos Borges/ RS;</w:t>
      </w:r>
    </w:p>
    <w:p w14:paraId="0AA3C25C" w14:textId="77777777" w:rsidR="004100EF" w:rsidRPr="00695AF7" w:rsidRDefault="004100EF" w:rsidP="004100EF">
      <w:pPr>
        <w:pStyle w:val="PargrafodaLista"/>
        <w:numPr>
          <w:ilvl w:val="0"/>
          <w:numId w:val="45"/>
        </w:numPr>
        <w:adjustRightInd w:val="0"/>
        <w:spacing w:line="360" w:lineRule="auto"/>
        <w:rPr>
          <w:rFonts w:ascii="Times New Roman" w:eastAsia="Liberation Sans Narrow" w:hAnsi="Times New Roman" w:cs="Times New Roman"/>
          <w:b/>
          <w:u w:val="single"/>
        </w:rPr>
      </w:pPr>
      <w:r w:rsidRPr="00695AF7">
        <w:rPr>
          <w:rFonts w:ascii="Times New Roman" w:eastAsia="Liberation Sans Narrow" w:hAnsi="Times New Roman" w:cs="Times New Roman"/>
          <w:b/>
          <w:u w:val="single"/>
        </w:rPr>
        <w:t>Item 05: Unidade de Saúde/ Farmácia Municipal: Conforme indicação da Secretaria Municipal da Saúde.</w:t>
      </w:r>
    </w:p>
    <w:p w14:paraId="3EBEFF9A" w14:textId="77777777" w:rsidR="00C33856" w:rsidRPr="00C33856" w:rsidRDefault="00C33856" w:rsidP="009F388D">
      <w:pPr>
        <w:adjustRightInd w:val="0"/>
        <w:spacing w:line="360" w:lineRule="auto"/>
        <w:ind w:right="-8"/>
        <w:jc w:val="both"/>
        <w:rPr>
          <w:rFonts w:ascii="Times New Roman" w:hAnsi="Times New Roman" w:cs="Times New Roman"/>
        </w:rPr>
      </w:pPr>
    </w:p>
    <w:p w14:paraId="406083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51ADF71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</w:t>
      </w:r>
      <w:r w:rsidRPr="00C33856">
        <w:rPr>
          <w:rFonts w:ascii="Times New Roman" w:hAnsi="Times New Roman" w:cs="Times New Roman"/>
        </w:rPr>
        <w:lastRenderedPageBreak/>
        <w:t>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19EC109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1045E47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6459D6F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6598644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4BA12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4A72393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1B091FD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8163093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652523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6F28E783" w14:textId="1A1F70C2" w:rsidR="002500CD" w:rsidRDefault="00C33856" w:rsidP="00663660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43356F35" w14:textId="77777777" w:rsidR="00492FDD" w:rsidRDefault="00492FDD" w:rsidP="00663660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14:paraId="351E82C8" w14:textId="2E681A8A" w:rsid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CLAUSULA DECIMA TERCEIRA - REQUISITOS DE EXECUÇÃO E PADROES DE QUALIDADE</w:t>
      </w:r>
    </w:p>
    <w:p w14:paraId="6E8C11F6" w14:textId="1E507A0D" w:rsid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13.1 Matérias Primas e acabamentos:</w:t>
      </w:r>
      <w:r>
        <w:rPr>
          <w:rFonts w:ascii="Times New Roman" w:hAnsi="Times New Roman" w:cs="Times New Roman"/>
          <w:color w:val="000000"/>
          <w:u w:val="single"/>
        </w:rPr>
        <w:t xml:space="preserve"> </w:t>
      </w:r>
      <w:r w:rsidRPr="001A083B">
        <w:rPr>
          <w:rFonts w:ascii="Times New Roman" w:hAnsi="Times New Roman" w:cs="Times New Roman"/>
          <w:color w:val="000000"/>
        </w:rPr>
        <w:t>Todos os painéis em MDF devem ser virgens, de primeira qualidade, com proteção antibacteriana, resistência a riscos e empenamentos; As fitas de borda deem ser de PVC de no mínimo 1 mm nas áreas de contato e atrito e 0,45 mm nas faces internas, aplicadas com cola termo fundível, sem rebarbas ou falhas visíveis; Todos os furos de fixação deverão receber acabamento com tapa furos adesivos na mesma tonalidade do padrão melamínico.</w:t>
      </w:r>
    </w:p>
    <w:p w14:paraId="0E9A0C5F" w14:textId="59410EB7" w:rsid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1</w:t>
      </w:r>
      <w:r>
        <w:rPr>
          <w:rFonts w:ascii="Times New Roman" w:hAnsi="Times New Roman" w:cs="Times New Roman"/>
          <w:b/>
          <w:bCs/>
          <w:color w:val="000000"/>
          <w:u w:val="single"/>
        </w:rPr>
        <w:t>3</w:t>
      </w: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.2 Ferragens e acessórios:</w:t>
      </w:r>
      <w:r>
        <w:rPr>
          <w:rFonts w:ascii="Times New Roman" w:hAnsi="Times New Roman" w:cs="Times New Roman"/>
          <w:color w:val="000000"/>
          <w:u w:val="single"/>
        </w:rPr>
        <w:t xml:space="preserve"> </w:t>
      </w:r>
      <w:r w:rsidRPr="001A083B">
        <w:rPr>
          <w:rFonts w:ascii="Times New Roman" w:hAnsi="Times New Roman" w:cs="Times New Roman"/>
          <w:color w:val="000000"/>
        </w:rPr>
        <w:t>Dobradiças em aço niquelado com copo de 35 mm e pistão amortecedor hidráulico integrado; Corrediças telescópicas reforçadas em aço zincado com rolamento por esferas de aço, com abertura total; Puxadores com bordas suavizadas e sem arestas cortantes.</w:t>
      </w:r>
    </w:p>
    <w:p w14:paraId="7B1CECF7" w14:textId="6449C9ED" w:rsidR="00C33856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1</w:t>
      </w:r>
      <w:r>
        <w:rPr>
          <w:rFonts w:ascii="Times New Roman" w:hAnsi="Times New Roman" w:cs="Times New Roman"/>
          <w:b/>
          <w:bCs/>
          <w:color w:val="000000"/>
          <w:u w:val="single"/>
        </w:rPr>
        <w:t>3</w:t>
      </w:r>
      <w:r w:rsidRPr="001A083B">
        <w:rPr>
          <w:rFonts w:ascii="Times New Roman" w:hAnsi="Times New Roman" w:cs="Times New Roman"/>
          <w:b/>
          <w:bCs/>
          <w:color w:val="000000"/>
          <w:u w:val="single"/>
        </w:rPr>
        <w:t>.3 Medição Técnica in loco</w:t>
      </w:r>
      <w:r>
        <w:rPr>
          <w:rFonts w:ascii="Times New Roman" w:hAnsi="Times New Roman" w:cs="Times New Roman"/>
          <w:color w:val="000000"/>
          <w:u w:val="single"/>
        </w:rPr>
        <w:t xml:space="preserve">: </w:t>
      </w:r>
      <w:r w:rsidRPr="001A083B">
        <w:rPr>
          <w:rFonts w:ascii="Times New Roman" w:hAnsi="Times New Roman" w:cs="Times New Roman"/>
          <w:color w:val="000000"/>
        </w:rPr>
        <w:t>E de inteira responsabilidade da empresa vencedora a verificação e conferencia IN LOCO das medidas exatas das paredes, pontos de prumada hidráulica, pontos de esgoto e saídas elétricas antes de iniciar o corte e usinagem das peças.</w:t>
      </w:r>
    </w:p>
    <w:p w14:paraId="7DD46315" w14:textId="77777777" w:rsidR="00492FDD" w:rsidRPr="00492FDD" w:rsidRDefault="00492FDD" w:rsidP="00492FDD">
      <w:pPr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1FBBB9B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7FD0703A" w14:textId="1AD92360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lastRenderedPageBreak/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492FDD">
        <w:rPr>
          <w:rFonts w:ascii="Times New Roman" w:hAnsi="Times New Roman" w:cs="Times New Roman"/>
          <w:sz w:val="22"/>
          <w:szCs w:val="22"/>
        </w:rPr>
        <w:t>a</w:t>
      </w:r>
      <w:r w:rsidR="004A63FC">
        <w:rPr>
          <w:rFonts w:ascii="Times New Roman" w:hAnsi="Times New Roman" w:cs="Times New Roman"/>
          <w:sz w:val="22"/>
          <w:szCs w:val="22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>Sr</w:t>
      </w:r>
      <w:r w:rsidR="00492FDD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70566A">
        <w:rPr>
          <w:rFonts w:ascii="Times New Roman" w:hAnsi="Times New Roman" w:cs="Times New Roman"/>
          <w:b/>
          <w:sz w:val="22"/>
          <w:szCs w:val="22"/>
          <w:u w:val="single"/>
        </w:rPr>
        <w:t>ANELISE MORGAN MARION</w:t>
      </w:r>
      <w:r w:rsidR="00FC2932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C33856">
        <w:rPr>
          <w:rFonts w:ascii="Times New Roman" w:hAnsi="Times New Roman" w:cs="Times New Roman"/>
          <w:sz w:val="22"/>
          <w:szCs w:val="22"/>
        </w:rPr>
        <w:t xml:space="preserve">como fiscal desta contratação, na condição de </w:t>
      </w:r>
      <w:r w:rsidR="0070566A">
        <w:rPr>
          <w:rFonts w:ascii="Times New Roman" w:hAnsi="Times New Roman" w:cs="Times New Roman"/>
          <w:sz w:val="22"/>
          <w:szCs w:val="22"/>
        </w:rPr>
        <w:t>Arquiteta do Município.</w:t>
      </w:r>
    </w:p>
    <w:p w14:paraId="7A6E5D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709B29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A151602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FA2BC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096D93F0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0AB16244" w14:textId="16C0AA37" w:rsidR="009F388D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3A152191" w14:textId="3CB329BB" w:rsidR="004A63FC" w:rsidRPr="002500CD" w:rsidRDefault="00C33856" w:rsidP="00492FD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C2932">
        <w:rPr>
          <w:rFonts w:ascii="Times New Roman" w:hAnsi="Times New Roman" w:cs="Times New Roman"/>
          <w:sz w:val="22"/>
          <w:szCs w:val="22"/>
        </w:rPr>
        <w:t>01 de outubro de 2026.</w:t>
      </w:r>
    </w:p>
    <w:p w14:paraId="501EC4EB" w14:textId="77777777" w:rsidR="00C33856" w:rsidRPr="00C33856" w:rsidRDefault="00C33856" w:rsidP="00FC2932">
      <w:pPr>
        <w:pStyle w:val="Corpodetexto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47754835" w14:textId="4F0D4D62" w:rsidR="00C33856" w:rsidRPr="00C33856" w:rsidRDefault="00492FDD" w:rsidP="00FC2932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CLOENICE PASQUALOTTO DA PAIXAO TOLEDO</w:t>
      </w:r>
    </w:p>
    <w:p w14:paraId="795FF51D" w14:textId="356C4C87" w:rsidR="00C33856" w:rsidRPr="00C33856" w:rsidRDefault="00C33856" w:rsidP="00FC2932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</w:t>
      </w:r>
      <w:r w:rsidR="00492FDD">
        <w:rPr>
          <w:rFonts w:ascii="Times New Roman" w:hAnsi="Times New Roman" w:cs="Times New Roman"/>
          <w:b/>
        </w:rPr>
        <w:t>A</w:t>
      </w:r>
      <w:r w:rsidRPr="00C33856">
        <w:rPr>
          <w:rFonts w:ascii="Times New Roman" w:hAnsi="Times New Roman" w:cs="Times New Roman"/>
          <w:b/>
        </w:rPr>
        <w:t xml:space="preserve"> MUNICIPAL</w:t>
      </w:r>
    </w:p>
    <w:p w14:paraId="714B4DE5" w14:textId="59E266CE" w:rsidR="00C33856" w:rsidRDefault="00C33856" w:rsidP="00FC2932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213A6E7A" w14:textId="77777777" w:rsidR="00FC2932" w:rsidRPr="00B24D35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</w:p>
    <w:p w14:paraId="59AD062D" w14:textId="77777777" w:rsidR="00FC2932" w:rsidRPr="00B24D35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</w:t>
      </w:r>
    </w:p>
    <w:p w14:paraId="78B20497" w14:textId="77777777" w:rsidR="00FC2932" w:rsidRPr="00FC2932" w:rsidRDefault="00FC2932" w:rsidP="00FC2932">
      <w:pPr>
        <w:adjustRightInd w:val="0"/>
        <w:jc w:val="center"/>
        <w:rPr>
          <w:rFonts w:ascii="Times New Roman" w:hAnsi="Times New Roman" w:cs="Times New Roman"/>
        </w:rPr>
      </w:pPr>
      <w:r w:rsidRPr="00FC2932">
        <w:rPr>
          <w:rFonts w:ascii="Times New Roman" w:hAnsi="Times New Roman" w:cs="Times New Roman"/>
          <w:b/>
        </w:rPr>
        <w:t>THAIANA SCHUMACHER ME</w:t>
      </w:r>
      <w:r w:rsidRPr="00FC2932">
        <w:rPr>
          <w:rFonts w:ascii="Times New Roman" w:hAnsi="Times New Roman" w:cs="Times New Roman"/>
        </w:rPr>
        <w:t xml:space="preserve"> </w:t>
      </w:r>
    </w:p>
    <w:p w14:paraId="1B4BC996" w14:textId="77777777" w:rsidR="00FC2932" w:rsidRDefault="00FC2932" w:rsidP="00FC2932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 xml:space="preserve">CNPJ Nº. </w:t>
      </w:r>
      <w:r>
        <w:rPr>
          <w:rFonts w:ascii="Times New Roman" w:hAnsi="Times New Roman" w:cs="Times New Roman"/>
        </w:rPr>
        <w:t>22.491.067/0001-09</w:t>
      </w:r>
    </w:p>
    <w:p w14:paraId="1D7B7370" w14:textId="5F60AFF9" w:rsidR="00FC2932" w:rsidRPr="00FC2932" w:rsidRDefault="00FC2932" w:rsidP="00FC2932">
      <w:pPr>
        <w:adjustRightInd w:val="0"/>
        <w:jc w:val="center"/>
        <w:rPr>
          <w:rFonts w:ascii="Times New Roman" w:hAnsi="Times New Roman" w:cs="Times New Roman"/>
          <w:b/>
        </w:rPr>
      </w:pPr>
      <w:r w:rsidRPr="00FC2932">
        <w:rPr>
          <w:rFonts w:ascii="Times New Roman" w:hAnsi="Times New Roman" w:cs="Times New Roman"/>
          <w:b/>
        </w:rPr>
        <w:t xml:space="preserve">THAIANA SCHUMACHER </w:t>
      </w:r>
    </w:p>
    <w:p w14:paraId="36339E9D" w14:textId="10DD6643" w:rsidR="00FC2932" w:rsidRPr="0004735F" w:rsidRDefault="00FC2932" w:rsidP="00FC2932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>CPF Nº.</w:t>
      </w:r>
      <w:r w:rsidRPr="00E536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045.085.760-36</w:t>
      </w:r>
    </w:p>
    <w:p w14:paraId="7558B56A" w14:textId="77777777" w:rsidR="00FC2932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CONTRATADA</w:t>
      </w:r>
    </w:p>
    <w:p w14:paraId="67348F2D" w14:textId="77777777" w:rsidR="00FC2932" w:rsidRDefault="00FC2932" w:rsidP="00FC2932">
      <w:pPr>
        <w:pStyle w:val="Corpodetexto"/>
        <w:ind w:left="0" w:right="-1"/>
        <w:jc w:val="center"/>
        <w:rPr>
          <w:rFonts w:ascii="Times New Roman" w:hAnsi="Times New Roman" w:cs="Times New Roman"/>
          <w:b/>
        </w:rPr>
      </w:pPr>
    </w:p>
    <w:p w14:paraId="6665B24C" w14:textId="77777777" w:rsidR="00FC2932" w:rsidRPr="00B24D35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</w:p>
    <w:p w14:paraId="6675FE99" w14:textId="17063B19" w:rsidR="00FC2932" w:rsidRPr="00B24D35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</w:t>
      </w:r>
    </w:p>
    <w:p w14:paraId="57B5307D" w14:textId="6C3FE257" w:rsidR="00FC2932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ANELISE MORGAN MARION</w:t>
      </w:r>
    </w:p>
    <w:p w14:paraId="16326781" w14:textId="77777777" w:rsidR="00FC2932" w:rsidRPr="00B24D35" w:rsidRDefault="00FC2932" w:rsidP="00FC2932">
      <w:pPr>
        <w:ind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FISCAL DA CONTRATAÇÃO</w:t>
      </w:r>
    </w:p>
    <w:p w14:paraId="26B97D9B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5147090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6C2F0233" w14:textId="77777777" w:rsidR="00FC2932" w:rsidRPr="00B24D35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TESTEMUNHAS:</w:t>
      </w:r>
    </w:p>
    <w:p w14:paraId="62746014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14:paraId="2596BB5B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14:paraId="229E4E9A" w14:textId="77777777" w:rsid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14:paraId="512329EB" w14:textId="7D3F42C5" w:rsidR="00E63592" w:rsidRPr="00FC2932" w:rsidRDefault="00FC2932" w:rsidP="00FC2932">
      <w:pPr>
        <w:spacing w:line="360" w:lineRule="auto"/>
        <w:ind w:left="-142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CPF:</w:t>
      </w:r>
    </w:p>
    <w:sectPr w:rsidR="00E63592" w:rsidRPr="00FC2932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58CA8" w14:textId="77777777" w:rsidR="009B2C31" w:rsidRDefault="009B2C31" w:rsidP="00D73FAA">
      <w:r>
        <w:separator/>
      </w:r>
    </w:p>
  </w:endnote>
  <w:endnote w:type="continuationSeparator" w:id="0">
    <w:p w14:paraId="25C52D30" w14:textId="77777777" w:rsidR="009B2C31" w:rsidRDefault="009B2C31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BF323" w14:textId="77777777" w:rsidR="009B2C31" w:rsidRDefault="009B2C31" w:rsidP="00D73FAA">
      <w:r>
        <w:separator/>
      </w:r>
    </w:p>
  </w:footnote>
  <w:footnote w:type="continuationSeparator" w:id="0">
    <w:p w14:paraId="4001C5C1" w14:textId="77777777" w:rsidR="009B2C31" w:rsidRDefault="009B2C31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35EAD" w14:textId="77777777" w:rsidR="009B2C31" w:rsidRDefault="009B2C31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276A1"/>
    <w:multiLevelType w:val="hybridMultilevel"/>
    <w:tmpl w:val="9730B3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9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18A50F4"/>
    <w:multiLevelType w:val="hybridMultilevel"/>
    <w:tmpl w:val="CD6430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DA6500"/>
    <w:multiLevelType w:val="hybridMultilevel"/>
    <w:tmpl w:val="0B921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9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20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33620670"/>
    <w:multiLevelType w:val="hybridMultilevel"/>
    <w:tmpl w:val="4C304C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3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4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6" w15:restartNumberingAfterBreak="0">
    <w:nsid w:val="39AB2530"/>
    <w:multiLevelType w:val="hybridMultilevel"/>
    <w:tmpl w:val="BE507D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8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9" w15:restartNumberingAfterBreak="0">
    <w:nsid w:val="3EE21C62"/>
    <w:multiLevelType w:val="hybridMultilevel"/>
    <w:tmpl w:val="1D34D9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31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34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5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6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7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8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9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4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42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3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6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7" w15:restartNumberingAfterBreak="0">
    <w:nsid w:val="76EC0A8C"/>
    <w:multiLevelType w:val="hybridMultilevel"/>
    <w:tmpl w:val="824893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9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22"/>
  </w:num>
  <w:num w:numId="2">
    <w:abstractNumId w:val="30"/>
  </w:num>
  <w:num w:numId="3">
    <w:abstractNumId w:val="15"/>
  </w:num>
  <w:num w:numId="4">
    <w:abstractNumId w:val="27"/>
  </w:num>
  <w:num w:numId="5">
    <w:abstractNumId w:val="18"/>
  </w:num>
  <w:num w:numId="6">
    <w:abstractNumId w:val="35"/>
  </w:num>
  <w:num w:numId="7">
    <w:abstractNumId w:val="42"/>
  </w:num>
  <w:num w:numId="8">
    <w:abstractNumId w:val="4"/>
  </w:num>
  <w:num w:numId="9">
    <w:abstractNumId w:val="28"/>
  </w:num>
  <w:num w:numId="10">
    <w:abstractNumId w:val="45"/>
  </w:num>
  <w:num w:numId="11">
    <w:abstractNumId w:val="23"/>
  </w:num>
  <w:num w:numId="12">
    <w:abstractNumId w:val="2"/>
  </w:num>
  <w:num w:numId="13">
    <w:abstractNumId w:val="8"/>
  </w:num>
  <w:num w:numId="14">
    <w:abstractNumId w:val="19"/>
  </w:num>
  <w:num w:numId="15">
    <w:abstractNumId w:val="34"/>
  </w:num>
  <w:num w:numId="16">
    <w:abstractNumId w:val="25"/>
  </w:num>
  <w:num w:numId="17">
    <w:abstractNumId w:val="0"/>
  </w:num>
  <w:num w:numId="18">
    <w:abstractNumId w:val="36"/>
  </w:num>
  <w:num w:numId="19">
    <w:abstractNumId w:val="38"/>
  </w:num>
  <w:num w:numId="20">
    <w:abstractNumId w:val="39"/>
  </w:num>
  <w:num w:numId="21">
    <w:abstractNumId w:val="46"/>
  </w:num>
  <w:num w:numId="22">
    <w:abstractNumId w:val="33"/>
  </w:num>
  <w:num w:numId="23">
    <w:abstractNumId w:val="41"/>
  </w:num>
  <w:num w:numId="24">
    <w:abstractNumId w:val="48"/>
  </w:num>
  <w:num w:numId="25">
    <w:abstractNumId w:val="37"/>
  </w:num>
  <w:num w:numId="26">
    <w:abstractNumId w:val="49"/>
  </w:num>
  <w:num w:numId="27">
    <w:abstractNumId w:val="14"/>
  </w:num>
  <w:num w:numId="28">
    <w:abstractNumId w:val="12"/>
  </w:num>
  <w:num w:numId="29">
    <w:abstractNumId w:val="1"/>
  </w:num>
  <w:num w:numId="30">
    <w:abstractNumId w:val="10"/>
  </w:num>
  <w:num w:numId="31">
    <w:abstractNumId w:val="20"/>
  </w:num>
  <w:num w:numId="32">
    <w:abstractNumId w:val="6"/>
  </w:num>
  <w:num w:numId="33">
    <w:abstractNumId w:val="13"/>
  </w:num>
  <w:num w:numId="34">
    <w:abstractNumId w:val="11"/>
  </w:num>
  <w:num w:numId="35">
    <w:abstractNumId w:val="32"/>
  </w:num>
  <w:num w:numId="36">
    <w:abstractNumId w:val="40"/>
  </w:num>
  <w:num w:numId="37">
    <w:abstractNumId w:val="3"/>
  </w:num>
  <w:num w:numId="38">
    <w:abstractNumId w:val="43"/>
  </w:num>
  <w:num w:numId="39">
    <w:abstractNumId w:val="5"/>
  </w:num>
  <w:num w:numId="40">
    <w:abstractNumId w:val="31"/>
  </w:num>
  <w:num w:numId="41">
    <w:abstractNumId w:val="24"/>
  </w:num>
  <w:num w:numId="42">
    <w:abstractNumId w:val="9"/>
  </w:num>
  <w:num w:numId="43">
    <w:abstractNumId w:val="44"/>
  </w:num>
  <w:num w:numId="44">
    <w:abstractNumId w:val="21"/>
  </w:num>
  <w:num w:numId="45">
    <w:abstractNumId w:val="16"/>
  </w:num>
  <w:num w:numId="46">
    <w:abstractNumId w:val="29"/>
  </w:num>
  <w:num w:numId="47">
    <w:abstractNumId w:val="7"/>
  </w:num>
  <w:num w:numId="48">
    <w:abstractNumId w:val="17"/>
  </w:num>
  <w:num w:numId="49">
    <w:abstractNumId w:val="26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2D03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6604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083B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02FAB"/>
    <w:rsid w:val="002146BF"/>
    <w:rsid w:val="00216646"/>
    <w:rsid w:val="00217F2A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6A74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306B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47E2"/>
    <w:rsid w:val="00386516"/>
    <w:rsid w:val="00391658"/>
    <w:rsid w:val="00391C60"/>
    <w:rsid w:val="0039403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00EF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2FDD"/>
    <w:rsid w:val="004938E2"/>
    <w:rsid w:val="00494D66"/>
    <w:rsid w:val="00494EBD"/>
    <w:rsid w:val="004951D4"/>
    <w:rsid w:val="0049663F"/>
    <w:rsid w:val="004968DD"/>
    <w:rsid w:val="004A63FC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44F6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2B65"/>
    <w:rsid w:val="00642F05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3660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5AF7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0566A"/>
    <w:rsid w:val="0071159C"/>
    <w:rsid w:val="007139DA"/>
    <w:rsid w:val="00713C52"/>
    <w:rsid w:val="007152F2"/>
    <w:rsid w:val="007156F5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1A6D"/>
    <w:rsid w:val="007E227F"/>
    <w:rsid w:val="007E5D4D"/>
    <w:rsid w:val="007E6809"/>
    <w:rsid w:val="007E7140"/>
    <w:rsid w:val="007F369C"/>
    <w:rsid w:val="007F56CD"/>
    <w:rsid w:val="007F6BA9"/>
    <w:rsid w:val="00805C46"/>
    <w:rsid w:val="00813F0F"/>
    <w:rsid w:val="00815A46"/>
    <w:rsid w:val="00820CB3"/>
    <w:rsid w:val="00821B83"/>
    <w:rsid w:val="008253E6"/>
    <w:rsid w:val="00827BD7"/>
    <w:rsid w:val="00830F40"/>
    <w:rsid w:val="00833121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84CF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2C31"/>
    <w:rsid w:val="009B57A3"/>
    <w:rsid w:val="009C6379"/>
    <w:rsid w:val="009D1ABF"/>
    <w:rsid w:val="009D2FDE"/>
    <w:rsid w:val="009D3475"/>
    <w:rsid w:val="009D4051"/>
    <w:rsid w:val="009D4EFB"/>
    <w:rsid w:val="009D6A40"/>
    <w:rsid w:val="009E0DD9"/>
    <w:rsid w:val="009E2C77"/>
    <w:rsid w:val="009E36DC"/>
    <w:rsid w:val="009E5951"/>
    <w:rsid w:val="009F388D"/>
    <w:rsid w:val="009F491B"/>
    <w:rsid w:val="009F75D8"/>
    <w:rsid w:val="009F7A1A"/>
    <w:rsid w:val="009F7E9C"/>
    <w:rsid w:val="00A001B8"/>
    <w:rsid w:val="00A02C06"/>
    <w:rsid w:val="00A02C95"/>
    <w:rsid w:val="00A0548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2C8A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4D23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71AC2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3282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950AB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3877"/>
    <w:rsid w:val="00DB5BD4"/>
    <w:rsid w:val="00DC140C"/>
    <w:rsid w:val="00DC51ED"/>
    <w:rsid w:val="00DC61F9"/>
    <w:rsid w:val="00DC6688"/>
    <w:rsid w:val="00DC70AB"/>
    <w:rsid w:val="00DD02CC"/>
    <w:rsid w:val="00DD4BC1"/>
    <w:rsid w:val="00DE0F05"/>
    <w:rsid w:val="00DE31D9"/>
    <w:rsid w:val="00DE5F4E"/>
    <w:rsid w:val="00DE78E2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579A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4E21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81BE4"/>
    <w:rsid w:val="00F8473B"/>
    <w:rsid w:val="00F87614"/>
    <w:rsid w:val="00F92EB0"/>
    <w:rsid w:val="00F9437B"/>
    <w:rsid w:val="00F96504"/>
    <w:rsid w:val="00FA3EBF"/>
    <w:rsid w:val="00FA68DC"/>
    <w:rsid w:val="00FB0F82"/>
    <w:rsid w:val="00FB3991"/>
    <w:rsid w:val="00FB763B"/>
    <w:rsid w:val="00FB78D2"/>
    <w:rsid w:val="00FC1CE7"/>
    <w:rsid w:val="00FC2932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31214"/>
  <w15:docId w15:val="{CD648D2D-7F15-4F59-8C31-AABA1C9A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next w:val="Normal"/>
    <w:link w:val="Ttulo1Char"/>
    <w:qFormat/>
    <w:rsid w:val="00AE4D23"/>
    <w:pPr>
      <w:keepNext/>
      <w:widowControl/>
      <w:tabs>
        <w:tab w:val="left" w:pos="4253"/>
        <w:tab w:val="left" w:pos="5387"/>
      </w:tabs>
      <w:autoSpaceDE/>
      <w:autoSpaceDN/>
      <w:ind w:left="992"/>
      <w:jc w:val="both"/>
      <w:outlineLvl w:val="0"/>
    </w:pPr>
    <w:rPr>
      <w:rFonts w:eastAsia="Times New Roman" w:cs="Times New Roman"/>
      <w:i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character" w:customStyle="1" w:styleId="Ttulo1Char">
    <w:name w:val="Título 1 Char"/>
    <w:basedOn w:val="Fontepargpadro"/>
    <w:link w:val="Ttulo1"/>
    <w:rsid w:val="00AE4D23"/>
    <w:rPr>
      <w:rFonts w:ascii="Arial" w:eastAsia="Times New Roman" w:hAnsi="Arial" w:cs="Times New Roman"/>
      <w:i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0C123-0414-476E-9945-4ABB6835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2191</Words>
  <Characters>11833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6</cp:revision>
  <cp:lastPrinted>2025-01-10T14:21:00Z</cp:lastPrinted>
  <dcterms:created xsi:type="dcterms:W3CDTF">2026-10-01T16:45:00Z</dcterms:created>
  <dcterms:modified xsi:type="dcterms:W3CDTF">2026-10-01T17:03:00Z</dcterms:modified>
</cp:coreProperties>
</file>