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71" w:rsidRDefault="00BA4171" w:rsidP="008F2B00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8F2B00" w:rsidRPr="001A0936" w:rsidRDefault="008F2B00" w:rsidP="008F2B00">
      <w:pPr>
        <w:keepNext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3º TERMO ADITIVO AO CONTRATO DE PRESTAÇÃO DE SERVIÇOS Nº 135/2013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</w:p>
    <w:p w:rsidR="008F2B00" w:rsidRPr="001A0936" w:rsidRDefault="00E43B22" w:rsidP="008F2B00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TERMO ADITIVO AO CONTRATO </w:t>
      </w:r>
      <w:r w:rsidR="008F2B00">
        <w:rPr>
          <w:rFonts w:ascii="Arial" w:hAnsi="Arial" w:cs="Arial"/>
          <w:b/>
          <w:bCs/>
          <w:color w:val="000000"/>
          <w:sz w:val="24"/>
          <w:szCs w:val="24"/>
        </w:rPr>
        <w:t>PARA PRESTAÇÃO DE SERVIÇOS DE COLETA, TRANSPORTE, TRATAMNETO E DESTINAÇÃO FINAL DE RESIDUOS HOSPITALARES, DO GRUPO A, GRUPO B E GRUPO E.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</w:p>
    <w:p w:rsidR="008F2B00" w:rsidRDefault="008F2B00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1A0936">
        <w:rPr>
          <w:rFonts w:ascii="Arial" w:hAnsi="Arial" w:cs="Arial"/>
          <w:b/>
          <w:bCs/>
          <w:caps/>
          <w:sz w:val="24"/>
          <w:szCs w:val="24"/>
          <w:u w:val="single"/>
        </w:rPr>
        <w:t>O Município de Campos Borges</w:t>
      </w:r>
      <w:r w:rsidRPr="001A0936">
        <w:rPr>
          <w:rFonts w:ascii="Arial" w:hAnsi="Arial" w:cs="Arial"/>
          <w:sz w:val="24"/>
          <w:szCs w:val="24"/>
        </w:rPr>
        <w:t>, Pessoa Jurídica de Direito Público, CGC/MF 92.406.164/0001-31, com sede na Praça 13 de Abril, 302, representado pel</w:t>
      </w:r>
      <w:r>
        <w:rPr>
          <w:rFonts w:ascii="Arial" w:hAnsi="Arial" w:cs="Arial"/>
          <w:sz w:val="24"/>
          <w:szCs w:val="24"/>
        </w:rPr>
        <w:t>a</w:t>
      </w:r>
      <w:r w:rsidRPr="001A0936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a</w:t>
      </w:r>
      <w:r w:rsidRPr="001A0936">
        <w:rPr>
          <w:rFonts w:ascii="Arial" w:hAnsi="Arial" w:cs="Arial"/>
          <w:sz w:val="24"/>
          <w:szCs w:val="24"/>
        </w:rPr>
        <w:t xml:space="preserve"> Municipal </w:t>
      </w:r>
      <w:r>
        <w:rPr>
          <w:rFonts w:ascii="Arial" w:hAnsi="Arial" w:cs="Arial"/>
          <w:b/>
          <w:bCs/>
          <w:sz w:val="24"/>
          <w:szCs w:val="24"/>
          <w:u w:val="single"/>
        </w:rPr>
        <w:t>SANDRA REGINA SOARES</w:t>
      </w:r>
      <w:r w:rsidRPr="001A0936">
        <w:rPr>
          <w:rFonts w:ascii="Arial" w:hAnsi="Arial" w:cs="Arial"/>
          <w:sz w:val="24"/>
          <w:szCs w:val="24"/>
        </w:rPr>
        <w:t xml:space="preserve">, </w:t>
      </w:r>
      <w:r w:rsidRPr="001A0936">
        <w:rPr>
          <w:rFonts w:ascii="Arial" w:hAnsi="Arial" w:cs="Arial"/>
          <w:color w:val="000000"/>
          <w:sz w:val="24"/>
          <w:szCs w:val="24"/>
        </w:rPr>
        <w:t>CPF nº 958.421.600-72</w:t>
      </w:r>
      <w:r>
        <w:rPr>
          <w:rFonts w:ascii="Arial" w:hAnsi="Arial" w:cs="Arial"/>
          <w:color w:val="000000"/>
          <w:sz w:val="24"/>
          <w:szCs w:val="24"/>
        </w:rPr>
        <w:t>, residente e domiciliada no Distrito de Mundo Novo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, Município de Campos Borges, doravante denominado </w:t>
      </w:r>
      <w:r w:rsidRPr="001A093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CONTRATANTE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 e, </w:t>
      </w:r>
      <w:r>
        <w:rPr>
          <w:rFonts w:ascii="Arial" w:hAnsi="Arial" w:cs="Arial"/>
          <w:b/>
          <w:color w:val="000000"/>
          <w:sz w:val="24"/>
          <w:szCs w:val="24"/>
          <w:u w:val="single"/>
        </w:rPr>
        <w:t>STERICYCLE GESTÃO AMBIENTAL LTDA,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8F2B00">
        <w:rPr>
          <w:rFonts w:ascii="Arial" w:hAnsi="Arial" w:cs="Arial"/>
          <w:color w:val="000000"/>
          <w:sz w:val="24"/>
          <w:szCs w:val="24"/>
        </w:rPr>
        <w:t xml:space="preserve">filial </w:t>
      </w:r>
      <w:r>
        <w:rPr>
          <w:rFonts w:ascii="Arial" w:hAnsi="Arial" w:cs="Arial"/>
          <w:color w:val="000000"/>
          <w:sz w:val="24"/>
          <w:szCs w:val="24"/>
        </w:rPr>
        <w:t xml:space="preserve">05 com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sede na Estrada Marciano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Flores Mendonça, s/n° Passo da Capivara, </w:t>
      </w:r>
      <w:r w:rsidR="0088700B">
        <w:rPr>
          <w:rFonts w:ascii="Arial" w:hAnsi="Arial" w:cs="Arial"/>
          <w:color w:val="000000"/>
          <w:sz w:val="24"/>
          <w:szCs w:val="24"/>
        </w:rPr>
        <w:t>Município</w:t>
      </w:r>
      <w:r>
        <w:rPr>
          <w:rFonts w:ascii="Arial" w:hAnsi="Arial" w:cs="Arial"/>
          <w:color w:val="000000"/>
          <w:sz w:val="24"/>
          <w:szCs w:val="24"/>
        </w:rPr>
        <w:t xml:space="preserve"> de Santa Maria </w:t>
      </w:r>
      <w:r w:rsidR="0088700B">
        <w:rPr>
          <w:rFonts w:ascii="Arial" w:hAnsi="Arial" w:cs="Arial"/>
          <w:color w:val="000000"/>
          <w:sz w:val="24"/>
          <w:szCs w:val="24"/>
        </w:rPr>
        <w:t>/RS</w:t>
      </w:r>
      <w:r w:rsidRPr="001A0936">
        <w:rPr>
          <w:rFonts w:ascii="Arial" w:hAnsi="Arial" w:cs="Arial"/>
          <w:color w:val="000000"/>
          <w:sz w:val="24"/>
          <w:szCs w:val="24"/>
        </w:rPr>
        <w:t>, inscrito no Ministério da Fazenda CNPJ</w:t>
      </w:r>
      <w:r>
        <w:rPr>
          <w:rFonts w:ascii="Arial" w:hAnsi="Arial" w:cs="Arial"/>
          <w:color w:val="000000"/>
          <w:sz w:val="24"/>
          <w:szCs w:val="24"/>
        </w:rPr>
        <w:t xml:space="preserve"> nº </w:t>
      </w:r>
      <w:r w:rsidR="0088700B">
        <w:rPr>
          <w:rFonts w:ascii="Arial" w:hAnsi="Arial" w:cs="Arial"/>
          <w:color w:val="000000"/>
          <w:sz w:val="24"/>
          <w:szCs w:val="24"/>
        </w:rPr>
        <w:t>01.568.077/0007-10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, representado neste ato </w:t>
      </w:r>
      <w:r w:rsidR="0088700B">
        <w:rPr>
          <w:rFonts w:ascii="Arial" w:hAnsi="Arial" w:cs="Arial"/>
          <w:color w:val="000000"/>
          <w:sz w:val="24"/>
          <w:szCs w:val="24"/>
        </w:rPr>
        <w:t xml:space="preserve">pelo Sr. </w:t>
      </w:r>
      <w:r w:rsidR="0088700B">
        <w:rPr>
          <w:rFonts w:ascii="Arial" w:hAnsi="Arial" w:cs="Arial"/>
          <w:b/>
          <w:color w:val="000000"/>
          <w:sz w:val="24"/>
          <w:szCs w:val="24"/>
          <w:u w:val="single"/>
        </w:rPr>
        <w:t>AUREO JOAQUIN MELLO AZAMBUJ</w:t>
      </w:r>
      <w:r w:rsidR="00BA4171">
        <w:rPr>
          <w:rFonts w:ascii="Arial" w:hAnsi="Arial" w:cs="Arial"/>
          <w:b/>
          <w:color w:val="000000"/>
          <w:sz w:val="24"/>
          <w:szCs w:val="24"/>
          <w:u w:val="single"/>
        </w:rPr>
        <w:t>A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, </w:t>
      </w:r>
      <w:r w:rsidR="0088700B">
        <w:rPr>
          <w:rFonts w:ascii="Arial" w:hAnsi="Arial" w:cs="Arial"/>
          <w:color w:val="000000"/>
          <w:sz w:val="24"/>
          <w:szCs w:val="24"/>
        </w:rPr>
        <w:t xml:space="preserve">brasileiro, casado, residente e domiciliado na Rua Lapaz n° 84, Bairro </w:t>
      </w:r>
      <w:r w:rsidR="007C676C">
        <w:rPr>
          <w:rFonts w:ascii="Arial" w:hAnsi="Arial" w:cs="Arial"/>
          <w:color w:val="000000"/>
          <w:sz w:val="24"/>
          <w:szCs w:val="24"/>
        </w:rPr>
        <w:t>Chácara</w:t>
      </w:r>
      <w:r w:rsidR="0088700B">
        <w:rPr>
          <w:rFonts w:ascii="Arial" w:hAnsi="Arial" w:cs="Arial"/>
          <w:color w:val="000000"/>
          <w:sz w:val="24"/>
          <w:szCs w:val="24"/>
        </w:rPr>
        <w:t xml:space="preserve"> das Flores, CEP 97.043-310, na cidade de </w:t>
      </w:r>
      <w:r w:rsidR="007C676C">
        <w:rPr>
          <w:rFonts w:ascii="Arial" w:hAnsi="Arial" w:cs="Arial"/>
          <w:color w:val="000000"/>
          <w:sz w:val="24"/>
          <w:szCs w:val="24"/>
        </w:rPr>
        <w:t xml:space="preserve">Santa Maria/RS, CPF n° 409.134.810-68 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doravante denominado </w:t>
      </w:r>
      <w:r w:rsidRPr="001A093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</w:t>
      </w:r>
      <w:r w:rsidR="007C676C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A</w:t>
      </w:r>
      <w:r w:rsidR="007C676C">
        <w:rPr>
          <w:rFonts w:ascii="Arial" w:hAnsi="Arial" w:cs="Arial"/>
          <w:color w:val="000000"/>
          <w:sz w:val="24"/>
          <w:szCs w:val="24"/>
        </w:rPr>
        <w:t xml:space="preserve"> firmam o presente Termo Aditivo ao Contrato, sob as clausulas e condições seguintes:</w:t>
      </w:r>
      <w:r w:rsidRPr="001A0936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8F2B00" w:rsidRPr="007C676C" w:rsidRDefault="007C676C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C676C">
        <w:rPr>
          <w:rFonts w:ascii="Arial" w:hAnsi="Arial" w:cs="Arial"/>
          <w:b/>
          <w:color w:val="000000"/>
          <w:sz w:val="24"/>
          <w:szCs w:val="24"/>
        </w:rPr>
        <w:t>Licitação N° 066/2013 – Modalidade Convite N° 042/2013</w:t>
      </w:r>
    </w:p>
    <w:p w:rsidR="008F2B00" w:rsidRDefault="007C676C" w:rsidP="007C676C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C676C">
        <w:rPr>
          <w:rFonts w:ascii="Arial" w:hAnsi="Arial" w:cs="Arial"/>
          <w:b/>
          <w:color w:val="000000"/>
          <w:sz w:val="24"/>
          <w:szCs w:val="24"/>
        </w:rPr>
        <w:t>Proposta da Contratada vencedora da licitação N° 066/3013, Convite N° 042/2013</w:t>
      </w:r>
      <w:r>
        <w:rPr>
          <w:rFonts w:ascii="Arial" w:hAnsi="Arial" w:cs="Arial"/>
          <w:b/>
          <w:color w:val="000000"/>
          <w:sz w:val="24"/>
          <w:szCs w:val="24"/>
        </w:rPr>
        <w:t>:</w:t>
      </w:r>
    </w:p>
    <w:p w:rsidR="007C676C" w:rsidRDefault="007C676C" w:rsidP="007C676C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8F2B00" w:rsidRDefault="007C676C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CLAUSULA PRIMEIRA:</w:t>
      </w:r>
    </w:p>
    <w:p w:rsidR="007C676C" w:rsidRDefault="007C676C" w:rsidP="00D43EF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Termo Aditivo ao Contrato N° 135/2013, tem como objetivo a prorrogação do prazo de vigência e o reajuste do valor mensal pago pela prestação de serviços ora contratados.</w:t>
      </w:r>
    </w:p>
    <w:p w:rsidR="007C676C" w:rsidRDefault="007C676C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7C676C" w:rsidRDefault="007C676C" w:rsidP="008F2B00">
      <w:pPr>
        <w:autoSpaceDE w:val="0"/>
        <w:autoSpaceDN w:val="0"/>
        <w:adjustRightInd w:val="0"/>
        <w:spacing w:after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CLAUSULA SEGUNDA:</w:t>
      </w:r>
    </w:p>
    <w:p w:rsidR="007C676C" w:rsidRPr="007C676C" w:rsidRDefault="007C676C" w:rsidP="00D43EF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Conforme prevê </w:t>
      </w:r>
      <w:r w:rsidR="00257C46">
        <w:rPr>
          <w:rFonts w:ascii="Arial" w:hAnsi="Arial" w:cs="Arial"/>
          <w:sz w:val="24"/>
          <w:szCs w:val="24"/>
        </w:rPr>
        <w:t>a Clá</w:t>
      </w:r>
      <w:r>
        <w:rPr>
          <w:rFonts w:ascii="Arial" w:hAnsi="Arial" w:cs="Arial"/>
          <w:sz w:val="24"/>
          <w:szCs w:val="24"/>
        </w:rPr>
        <w:t>usula Terceira do presente Contrato, fica prorrogado por mais 12 meses o prazo de vigência do mesmo, contados a partir de 2</w:t>
      </w:r>
      <w:r w:rsidR="00257C46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de novembro de 2016.</w:t>
      </w:r>
    </w:p>
    <w:p w:rsidR="007C676C" w:rsidRDefault="007C676C" w:rsidP="00D43EF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8F2B00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  <w:r w:rsidRPr="007C676C">
        <w:rPr>
          <w:rFonts w:ascii="Arial" w:hAnsi="Arial" w:cs="Arial"/>
          <w:b/>
          <w:bCs/>
          <w:sz w:val="24"/>
          <w:szCs w:val="24"/>
          <w:u w:val="single"/>
        </w:rPr>
        <w:t xml:space="preserve">CLÁUSULA </w:t>
      </w:r>
      <w:r w:rsidR="007C676C">
        <w:rPr>
          <w:rFonts w:ascii="Arial" w:hAnsi="Arial" w:cs="Arial"/>
          <w:b/>
          <w:bCs/>
          <w:sz w:val="24"/>
          <w:szCs w:val="24"/>
          <w:u w:val="single"/>
        </w:rPr>
        <w:t>TERCEIRA:</w:t>
      </w:r>
    </w:p>
    <w:p w:rsidR="007C676C" w:rsidRDefault="007C676C" w:rsidP="00D43EF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7C676C">
        <w:rPr>
          <w:rFonts w:ascii="Arial" w:hAnsi="Arial" w:cs="Arial"/>
          <w:b/>
          <w:bCs/>
          <w:sz w:val="24"/>
          <w:szCs w:val="24"/>
        </w:rPr>
        <w:tab/>
      </w:r>
      <w:r w:rsidRPr="007C676C">
        <w:rPr>
          <w:rFonts w:ascii="Arial" w:hAnsi="Arial" w:cs="Arial"/>
          <w:bCs/>
          <w:sz w:val="24"/>
          <w:szCs w:val="24"/>
        </w:rPr>
        <w:t xml:space="preserve">Conforme </w:t>
      </w:r>
      <w:r>
        <w:rPr>
          <w:rFonts w:ascii="Arial" w:hAnsi="Arial" w:cs="Arial"/>
          <w:bCs/>
          <w:sz w:val="24"/>
          <w:szCs w:val="24"/>
        </w:rPr>
        <w:t xml:space="preserve">prevê a Clausula Quinta – do </w:t>
      </w:r>
      <w:r w:rsidR="00257C46">
        <w:rPr>
          <w:rFonts w:ascii="Arial" w:hAnsi="Arial" w:cs="Arial"/>
          <w:bCs/>
          <w:sz w:val="24"/>
          <w:szCs w:val="24"/>
        </w:rPr>
        <w:t>Reequilíbrio</w:t>
      </w:r>
      <w:r>
        <w:rPr>
          <w:rFonts w:ascii="Arial" w:hAnsi="Arial" w:cs="Arial"/>
          <w:bCs/>
          <w:sz w:val="24"/>
          <w:szCs w:val="24"/>
        </w:rPr>
        <w:t xml:space="preserve"> Financeiro e do Reajuste – Letra ‘b’, será concedido reajuste de preços propostos tendo como indexador o </w:t>
      </w:r>
      <w:r w:rsidR="00257C46">
        <w:rPr>
          <w:rFonts w:ascii="Arial" w:hAnsi="Arial" w:cs="Arial"/>
          <w:bCs/>
          <w:sz w:val="24"/>
          <w:szCs w:val="24"/>
        </w:rPr>
        <w:t>Índice</w:t>
      </w:r>
      <w:r>
        <w:rPr>
          <w:rFonts w:ascii="Arial" w:hAnsi="Arial" w:cs="Arial"/>
          <w:bCs/>
          <w:sz w:val="24"/>
          <w:szCs w:val="24"/>
        </w:rPr>
        <w:t xml:space="preserve"> Geral de </w:t>
      </w:r>
      <w:r w:rsidR="00257C46">
        <w:rPr>
          <w:rFonts w:ascii="Arial" w:hAnsi="Arial" w:cs="Arial"/>
          <w:bCs/>
          <w:sz w:val="24"/>
          <w:szCs w:val="24"/>
        </w:rPr>
        <w:t>Preços - Mercado</w:t>
      </w:r>
      <w:r w:rsidR="001615C4">
        <w:rPr>
          <w:rFonts w:ascii="Arial" w:hAnsi="Arial" w:cs="Arial"/>
          <w:bCs/>
          <w:sz w:val="24"/>
          <w:szCs w:val="24"/>
        </w:rPr>
        <w:t xml:space="preserve">/IGPM. Sendo assim ficam reajustados os valores na proporção de </w:t>
      </w:r>
      <w:r w:rsidR="001615C4" w:rsidRPr="001615C4">
        <w:rPr>
          <w:rFonts w:ascii="Arial" w:hAnsi="Arial" w:cs="Arial"/>
          <w:b/>
          <w:bCs/>
          <w:sz w:val="24"/>
          <w:szCs w:val="24"/>
        </w:rPr>
        <w:t>8,79% (oito vírgula setenta e nove por cento)</w:t>
      </w:r>
      <w:r w:rsidR="00257C46">
        <w:rPr>
          <w:rFonts w:ascii="Arial" w:hAnsi="Arial" w:cs="Arial"/>
          <w:b/>
          <w:bCs/>
          <w:sz w:val="24"/>
          <w:szCs w:val="24"/>
        </w:rPr>
        <w:t xml:space="preserve">, </w:t>
      </w:r>
      <w:r w:rsidR="00257C46">
        <w:rPr>
          <w:rFonts w:ascii="Arial" w:hAnsi="Arial" w:cs="Arial"/>
          <w:bCs/>
          <w:sz w:val="24"/>
          <w:szCs w:val="24"/>
        </w:rPr>
        <w:t xml:space="preserve">sendo que para os resíduos de Grupo A e </w:t>
      </w:r>
      <w:proofErr w:type="spellStart"/>
      <w:r w:rsidR="00257C46">
        <w:rPr>
          <w:rFonts w:ascii="Arial" w:hAnsi="Arial" w:cs="Arial"/>
          <w:bCs/>
          <w:sz w:val="24"/>
          <w:szCs w:val="24"/>
        </w:rPr>
        <w:t>E</w:t>
      </w:r>
      <w:proofErr w:type="spellEnd"/>
      <w:r w:rsidR="00257C46">
        <w:rPr>
          <w:rFonts w:ascii="Arial" w:hAnsi="Arial" w:cs="Arial"/>
          <w:bCs/>
          <w:sz w:val="24"/>
          <w:szCs w:val="24"/>
        </w:rPr>
        <w:t xml:space="preserve"> passa de </w:t>
      </w:r>
      <w:r w:rsidR="00257C46" w:rsidRPr="00257C46">
        <w:rPr>
          <w:rFonts w:ascii="Arial" w:hAnsi="Arial" w:cs="Arial"/>
          <w:b/>
          <w:bCs/>
          <w:sz w:val="24"/>
          <w:szCs w:val="24"/>
        </w:rPr>
        <w:t>R$ 999,03</w:t>
      </w:r>
      <w:r w:rsidR="00257C46">
        <w:rPr>
          <w:rFonts w:ascii="Arial" w:hAnsi="Arial" w:cs="Arial"/>
          <w:bCs/>
          <w:sz w:val="24"/>
          <w:szCs w:val="24"/>
        </w:rPr>
        <w:t xml:space="preserve"> para </w:t>
      </w:r>
      <w:r w:rsidR="00257C46" w:rsidRPr="00257C46">
        <w:rPr>
          <w:rFonts w:ascii="Arial" w:hAnsi="Arial" w:cs="Arial"/>
          <w:b/>
          <w:bCs/>
          <w:sz w:val="24"/>
          <w:szCs w:val="24"/>
        </w:rPr>
        <w:t>R$ 1.086,93</w:t>
      </w:r>
      <w:r w:rsidR="00257C46">
        <w:rPr>
          <w:rFonts w:ascii="Arial" w:hAnsi="Arial" w:cs="Arial"/>
          <w:bCs/>
          <w:sz w:val="24"/>
          <w:szCs w:val="24"/>
        </w:rPr>
        <w:t xml:space="preserve"> por até 2 recipientes de 200 litros; para os resíduos do Grupo B passa de </w:t>
      </w:r>
      <w:r w:rsidR="00257C46" w:rsidRPr="00257C46">
        <w:rPr>
          <w:rFonts w:ascii="Arial" w:hAnsi="Arial" w:cs="Arial"/>
          <w:b/>
          <w:bCs/>
          <w:sz w:val="24"/>
          <w:szCs w:val="24"/>
        </w:rPr>
        <w:t>R$141,67</w:t>
      </w:r>
      <w:r w:rsidR="00257C46">
        <w:rPr>
          <w:rFonts w:ascii="Arial" w:hAnsi="Arial" w:cs="Arial"/>
          <w:bCs/>
          <w:sz w:val="24"/>
          <w:szCs w:val="24"/>
        </w:rPr>
        <w:t xml:space="preserve"> para </w:t>
      </w:r>
      <w:r w:rsidR="00257C46">
        <w:rPr>
          <w:rFonts w:ascii="Arial" w:hAnsi="Arial" w:cs="Arial"/>
          <w:b/>
          <w:bCs/>
          <w:sz w:val="24"/>
          <w:szCs w:val="24"/>
        </w:rPr>
        <w:t>R$</w:t>
      </w:r>
      <w:r w:rsidR="00257C46" w:rsidRPr="00257C46">
        <w:rPr>
          <w:rFonts w:ascii="Arial" w:hAnsi="Arial" w:cs="Arial"/>
          <w:b/>
          <w:bCs/>
          <w:sz w:val="24"/>
          <w:szCs w:val="24"/>
        </w:rPr>
        <w:t>154,13</w:t>
      </w:r>
      <w:r w:rsidR="00257C46">
        <w:rPr>
          <w:rFonts w:ascii="Arial" w:hAnsi="Arial" w:cs="Arial"/>
          <w:bCs/>
          <w:sz w:val="24"/>
          <w:szCs w:val="24"/>
        </w:rPr>
        <w:t xml:space="preserve"> por até 1 </w:t>
      </w:r>
      <w:r w:rsidR="00257C46">
        <w:rPr>
          <w:rFonts w:ascii="Arial" w:hAnsi="Arial" w:cs="Arial"/>
          <w:bCs/>
          <w:sz w:val="24"/>
          <w:szCs w:val="24"/>
        </w:rPr>
        <w:lastRenderedPageBreak/>
        <w:t xml:space="preserve">recipiente de 50 litros; e para os volumes excedentes passa de </w:t>
      </w:r>
      <w:r w:rsidR="00257C46" w:rsidRPr="00257C46">
        <w:rPr>
          <w:rFonts w:ascii="Arial" w:hAnsi="Arial" w:cs="Arial"/>
          <w:b/>
          <w:bCs/>
          <w:sz w:val="24"/>
          <w:szCs w:val="24"/>
        </w:rPr>
        <w:t>R$ 2,49</w:t>
      </w:r>
      <w:r w:rsidR="00257C46">
        <w:rPr>
          <w:rFonts w:ascii="Arial" w:hAnsi="Arial" w:cs="Arial"/>
          <w:bCs/>
          <w:sz w:val="24"/>
          <w:szCs w:val="24"/>
        </w:rPr>
        <w:t xml:space="preserve"> para </w:t>
      </w:r>
      <w:r w:rsidR="00257C46" w:rsidRPr="00257C46">
        <w:rPr>
          <w:rFonts w:ascii="Arial" w:hAnsi="Arial" w:cs="Arial"/>
          <w:b/>
          <w:bCs/>
          <w:sz w:val="24"/>
          <w:szCs w:val="24"/>
        </w:rPr>
        <w:t>R$ 2,71</w:t>
      </w:r>
      <w:r w:rsidR="00257C46">
        <w:rPr>
          <w:rFonts w:ascii="Arial" w:hAnsi="Arial" w:cs="Arial"/>
          <w:bCs/>
          <w:sz w:val="24"/>
          <w:szCs w:val="24"/>
        </w:rPr>
        <w:t xml:space="preserve"> por litro excedente.</w:t>
      </w:r>
    </w:p>
    <w:p w:rsidR="00257C46" w:rsidRPr="00257C46" w:rsidRDefault="00257C46" w:rsidP="00257C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sz w:val="24"/>
          <w:szCs w:val="24"/>
        </w:rPr>
      </w:pPr>
    </w:p>
    <w:p w:rsidR="008F2B00" w:rsidRPr="001A0936" w:rsidRDefault="00257C46" w:rsidP="00257C4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57C46">
        <w:rPr>
          <w:rFonts w:ascii="Arial" w:hAnsi="Arial" w:cs="Arial"/>
          <w:b/>
          <w:bCs/>
          <w:sz w:val="24"/>
          <w:szCs w:val="24"/>
          <w:u w:val="single"/>
        </w:rPr>
        <w:t>CLAUSULA QUARTA:</w:t>
      </w:r>
    </w:p>
    <w:p w:rsidR="008F2B00" w:rsidRDefault="008F2B00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Fica eleito o Foro da Comarca de Espumoso-RS para dirimir dúvidas ou questões oriundas do presente contrato.</w:t>
      </w:r>
    </w:p>
    <w:p w:rsidR="008F2B00" w:rsidRDefault="008F2B00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 xml:space="preserve">E, por estarem </w:t>
      </w:r>
      <w:proofErr w:type="gramStart"/>
      <w:r w:rsidRPr="001A0936">
        <w:rPr>
          <w:rFonts w:ascii="Arial" w:hAnsi="Arial" w:cs="Arial"/>
          <w:sz w:val="24"/>
          <w:szCs w:val="24"/>
        </w:rPr>
        <w:t>as</w:t>
      </w:r>
      <w:proofErr w:type="gramEnd"/>
      <w:r w:rsidRPr="001A0936">
        <w:rPr>
          <w:rFonts w:ascii="Arial" w:hAnsi="Arial" w:cs="Arial"/>
          <w:sz w:val="24"/>
          <w:szCs w:val="24"/>
        </w:rPr>
        <w:t xml:space="preserve"> partes justas e contratadas, assinam o presente </w:t>
      </w:r>
      <w:r w:rsidR="00E43B22">
        <w:rPr>
          <w:rFonts w:ascii="Arial" w:hAnsi="Arial" w:cs="Arial"/>
          <w:sz w:val="24"/>
          <w:szCs w:val="24"/>
        </w:rPr>
        <w:t>Termo Aditivo</w:t>
      </w:r>
      <w:r w:rsidRPr="001A0936">
        <w:rPr>
          <w:rFonts w:ascii="Arial" w:hAnsi="Arial" w:cs="Arial"/>
          <w:sz w:val="24"/>
          <w:szCs w:val="24"/>
        </w:rPr>
        <w:t xml:space="preserve"> em </w:t>
      </w:r>
      <w:r w:rsidR="00257C46">
        <w:rPr>
          <w:rFonts w:ascii="Arial" w:hAnsi="Arial" w:cs="Arial"/>
          <w:sz w:val="24"/>
          <w:szCs w:val="24"/>
        </w:rPr>
        <w:t>quatro</w:t>
      </w:r>
      <w:r w:rsidRPr="001A0936">
        <w:rPr>
          <w:rFonts w:ascii="Arial" w:hAnsi="Arial" w:cs="Arial"/>
          <w:sz w:val="24"/>
          <w:szCs w:val="24"/>
        </w:rPr>
        <w:t xml:space="preserve"> vias, de igual teor e forma, na presença das testemunhas abaixo assinadas.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 xml:space="preserve">                                           Campos Borges, aos </w:t>
      </w:r>
      <w:r w:rsidR="00257C46">
        <w:rPr>
          <w:rFonts w:ascii="Arial" w:hAnsi="Arial" w:cs="Arial"/>
          <w:sz w:val="24"/>
          <w:szCs w:val="24"/>
        </w:rPr>
        <w:t xml:space="preserve">21 de novembro </w:t>
      </w:r>
      <w:r w:rsidRPr="001A0936">
        <w:rPr>
          <w:rFonts w:ascii="Arial" w:hAnsi="Arial" w:cs="Arial"/>
          <w:sz w:val="24"/>
          <w:szCs w:val="24"/>
        </w:rPr>
        <w:t>de 201</w:t>
      </w:r>
      <w:r>
        <w:rPr>
          <w:rFonts w:ascii="Arial" w:hAnsi="Arial" w:cs="Arial"/>
          <w:sz w:val="24"/>
          <w:szCs w:val="24"/>
        </w:rPr>
        <w:t>6</w:t>
      </w:r>
      <w:r w:rsidRPr="001A0936">
        <w:rPr>
          <w:rFonts w:ascii="Arial" w:hAnsi="Arial" w:cs="Arial"/>
          <w:sz w:val="24"/>
          <w:szCs w:val="24"/>
        </w:rPr>
        <w:t>.</w:t>
      </w:r>
    </w:p>
    <w:p w:rsidR="008F2B00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_______________________</w:t>
      </w:r>
    </w:p>
    <w:p w:rsidR="008F2B00" w:rsidRDefault="00257C46" w:rsidP="008F2B00">
      <w:pPr>
        <w:autoSpaceDE w:val="0"/>
        <w:autoSpaceDN w:val="0"/>
        <w:adjustRightInd w:val="0"/>
        <w:spacing w:after="0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Sandra Regina Soares</w:t>
      </w:r>
    </w:p>
    <w:p w:rsidR="008F2B00" w:rsidRPr="001A0936" w:rsidRDefault="00257C46" w:rsidP="008F2B00">
      <w:pPr>
        <w:autoSpaceDE w:val="0"/>
        <w:autoSpaceDN w:val="0"/>
        <w:adjustRightInd w:val="0"/>
        <w:spacing w:after="0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Prefeita Municipal</w:t>
      </w:r>
    </w:p>
    <w:p w:rsidR="008F2B00" w:rsidRDefault="00257C46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1A0936">
        <w:rPr>
          <w:rFonts w:ascii="Arial" w:hAnsi="Arial" w:cs="Arial"/>
          <w:b/>
          <w:bCs/>
          <w:sz w:val="24"/>
          <w:szCs w:val="24"/>
        </w:rPr>
        <w:t>Contratante</w:t>
      </w:r>
    </w:p>
    <w:p w:rsidR="008F2B00" w:rsidRDefault="008F2B00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8F2B00" w:rsidRPr="002C5827" w:rsidRDefault="00257C46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Cs/>
          <w:sz w:val="24"/>
          <w:szCs w:val="24"/>
        </w:rPr>
      </w:pPr>
      <w:r w:rsidRPr="002C5827">
        <w:rPr>
          <w:rFonts w:ascii="Arial" w:hAnsi="Arial" w:cs="Arial"/>
          <w:bCs/>
          <w:sz w:val="24"/>
          <w:szCs w:val="24"/>
        </w:rPr>
        <w:t>_______________________________________________</w:t>
      </w:r>
    </w:p>
    <w:p w:rsidR="008F2B00" w:rsidRDefault="00257C46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57C46">
        <w:rPr>
          <w:rFonts w:ascii="Arial" w:hAnsi="Arial" w:cs="Arial"/>
          <w:b/>
          <w:color w:val="000000"/>
          <w:sz w:val="24"/>
          <w:szCs w:val="24"/>
        </w:rPr>
        <w:t xml:space="preserve">Stericycle Gestão Ambiental </w:t>
      </w:r>
      <w:r w:rsidR="00BA4171" w:rsidRPr="00257C46">
        <w:rPr>
          <w:rFonts w:ascii="Arial" w:hAnsi="Arial" w:cs="Arial"/>
          <w:b/>
          <w:color w:val="000000"/>
          <w:sz w:val="24"/>
          <w:szCs w:val="24"/>
        </w:rPr>
        <w:t>Ltda.</w:t>
      </w:r>
    </w:p>
    <w:p w:rsidR="00257C46" w:rsidRPr="00BA4171" w:rsidRDefault="00BA4171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BA4171">
        <w:rPr>
          <w:rFonts w:ascii="Arial" w:hAnsi="Arial" w:cs="Arial"/>
          <w:b/>
          <w:color w:val="000000"/>
          <w:sz w:val="24"/>
          <w:szCs w:val="24"/>
        </w:rPr>
        <w:t>Áureo Joaquin Mello Azambuj</w:t>
      </w:r>
      <w:r>
        <w:rPr>
          <w:rFonts w:ascii="Arial" w:hAnsi="Arial" w:cs="Arial"/>
          <w:b/>
          <w:color w:val="000000"/>
          <w:sz w:val="24"/>
          <w:szCs w:val="24"/>
        </w:rPr>
        <w:t>a</w:t>
      </w:r>
    </w:p>
    <w:p w:rsidR="008F2B00" w:rsidRDefault="008F2B00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8F2B00" w:rsidRDefault="00257C46" w:rsidP="008F2B00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Testemunhas:</w:t>
      </w:r>
    </w:p>
    <w:p w:rsidR="008F2B00" w:rsidRPr="001A0936" w:rsidRDefault="008F2B00" w:rsidP="008F2B00">
      <w:pPr>
        <w:keepNext/>
        <w:autoSpaceDE w:val="0"/>
        <w:autoSpaceDN w:val="0"/>
        <w:adjustRightInd w:val="0"/>
        <w:spacing w:after="0" w:line="240" w:lineRule="auto"/>
        <w:outlineLvl w:val="1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--------------------------------------------</w:t>
      </w:r>
    </w:p>
    <w:p w:rsidR="008F2B00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CPF: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--------------------------------------------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  <w:r w:rsidRPr="001A0936">
        <w:rPr>
          <w:rFonts w:ascii="Arial" w:hAnsi="Arial" w:cs="Arial"/>
          <w:sz w:val="24"/>
          <w:szCs w:val="24"/>
        </w:rPr>
        <w:t>CPF:</w:t>
      </w:r>
    </w:p>
    <w:p w:rsidR="008F2B00" w:rsidRPr="001A0936" w:rsidRDefault="008F2B00" w:rsidP="008F2B00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8F2B00" w:rsidRPr="001A0936" w:rsidRDefault="008F2B00" w:rsidP="008F2B00">
      <w:pPr>
        <w:spacing w:after="0"/>
        <w:rPr>
          <w:sz w:val="24"/>
          <w:szCs w:val="24"/>
        </w:rPr>
      </w:pPr>
    </w:p>
    <w:p w:rsidR="0084006D" w:rsidRDefault="0084006D"/>
    <w:sectPr w:rsidR="0084006D" w:rsidSect="002C5827">
      <w:pgSz w:w="11906" w:h="16838"/>
      <w:pgMar w:top="2835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8F2B00"/>
    <w:rsid w:val="001615C4"/>
    <w:rsid w:val="00257C46"/>
    <w:rsid w:val="0061094D"/>
    <w:rsid w:val="00711C0F"/>
    <w:rsid w:val="007C676C"/>
    <w:rsid w:val="0084006D"/>
    <w:rsid w:val="0088700B"/>
    <w:rsid w:val="008F2B00"/>
    <w:rsid w:val="009310F0"/>
    <w:rsid w:val="00BA4171"/>
    <w:rsid w:val="00D43EF0"/>
    <w:rsid w:val="00D636BD"/>
    <w:rsid w:val="00E43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B0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3006B-AD50-4F88-BF64-BA2D515A2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Licitacao_01</dc:creator>
  <cp:lastModifiedBy>Licitação</cp:lastModifiedBy>
  <cp:revision>2</cp:revision>
  <cp:lastPrinted>2016-11-21T13:33:00Z</cp:lastPrinted>
  <dcterms:created xsi:type="dcterms:W3CDTF">2017-11-14T12:12:00Z</dcterms:created>
  <dcterms:modified xsi:type="dcterms:W3CDTF">2017-11-14T12:12:00Z</dcterms:modified>
</cp:coreProperties>
</file>