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FF5" w:rsidRDefault="009D6FF5" w:rsidP="009D6FF5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</w:p>
    <w:p w:rsidR="009D6FF5" w:rsidRDefault="009D6FF5" w:rsidP="009D6FF5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</w:p>
    <w:p w:rsidR="009D6FF5" w:rsidRDefault="009D6FF5" w:rsidP="009D6FF5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NOTA DE ESCLARECIMENTO</w:t>
      </w:r>
    </w:p>
    <w:p w:rsidR="009D6FF5" w:rsidRDefault="009D6FF5" w:rsidP="009D6FF5">
      <w:pPr>
        <w:spacing w:after="0" w:line="360" w:lineRule="auto"/>
        <w:ind w:left="-567" w:right="-710"/>
        <w:rPr>
          <w:rFonts w:ascii="Times New Roman" w:hAnsi="Times New Roman" w:cs="Times New Roman"/>
          <w:b/>
        </w:rPr>
      </w:pPr>
    </w:p>
    <w:p w:rsidR="009D6FF5" w:rsidRDefault="009D6FF5" w:rsidP="009D6FF5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DE LICITAÇÃO Nº 021/2020</w:t>
      </w:r>
    </w:p>
    <w:p w:rsidR="009D6FF5" w:rsidRDefault="009D6FF5" w:rsidP="009D6FF5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MODALIDADE: PREGÃO PRESENCIAL Nº 08/2020</w:t>
      </w:r>
    </w:p>
    <w:p w:rsidR="009D6FF5" w:rsidRDefault="009D6FF5" w:rsidP="009D6FF5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:rsidR="009D6FF5" w:rsidRDefault="009D6FF5" w:rsidP="009D6FF5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Pregoeira designada pela Portaria n.º 10.429/2019, torna público aos licitantes interessados em participar da sessão do Pregão Presencial nº 08/2020, que tem por objetivo</w:t>
      </w:r>
      <w:r w:rsidR="00680500">
        <w:rPr>
          <w:rFonts w:ascii="Times New Roman" w:hAnsi="Times New Roman" w:cs="Times New Roman"/>
        </w:rPr>
        <w:t xml:space="preserve"> A</w:t>
      </w:r>
      <w:r w:rsidR="00680500" w:rsidRPr="00680500">
        <w:rPr>
          <w:rFonts w:ascii="Times New Roman" w:hAnsi="Times New Roman" w:cs="Times New Roman"/>
        </w:rPr>
        <w:t>quisição de equipamentos de informática (computadores completos) destinados para implementação e modernização em diversos setores da prefeitura municipal de Campos Borges/</w:t>
      </w:r>
      <w:r w:rsidR="00680500">
        <w:rPr>
          <w:rFonts w:ascii="Times New Roman" w:hAnsi="Times New Roman" w:cs="Times New Roman"/>
        </w:rPr>
        <w:t xml:space="preserve">RS, </w:t>
      </w:r>
      <w:r>
        <w:rPr>
          <w:rFonts w:ascii="Times New Roman" w:hAnsi="Times New Roman" w:cs="Times New Roman"/>
        </w:rPr>
        <w:t>vem por meio desse fazer os seguintes esclarecimentos sobre alguns itens do Edital:</w:t>
      </w:r>
    </w:p>
    <w:p w:rsidR="009D6FF5" w:rsidRDefault="009D6FF5" w:rsidP="009D6FF5">
      <w:pPr>
        <w:shd w:val="clear" w:color="auto" w:fill="FFFFFF"/>
        <w:spacing w:after="0" w:line="240" w:lineRule="auto"/>
        <w:ind w:left="-567" w:right="-710"/>
        <w:rPr>
          <w:rFonts w:ascii="Calibri" w:eastAsia="Times New Roman" w:hAnsi="Calibri" w:cs="Times New Roman"/>
          <w:b/>
          <w:color w:val="333333"/>
          <w:lang w:eastAsia="pt-BR"/>
        </w:rPr>
      </w:pPr>
      <w:r>
        <w:rPr>
          <w:rFonts w:ascii="Calibri" w:eastAsia="Times New Roman" w:hAnsi="Calibri" w:cs="Times New Roman"/>
          <w:b/>
          <w:color w:val="333333"/>
          <w:lang w:eastAsia="pt-BR"/>
        </w:rPr>
        <w:t> </w:t>
      </w:r>
    </w:p>
    <w:p w:rsidR="00680500" w:rsidRDefault="009D6FF5" w:rsidP="00D0091A">
      <w:pPr>
        <w:ind w:left="-567" w:right="-710"/>
        <w:jc w:val="both"/>
        <w:rPr>
          <w:rFonts w:ascii="Times New Roman" w:hAnsi="Times New Roman" w:cs="Times New Roman"/>
          <w:lang w:eastAsia="pt-BR"/>
        </w:rPr>
      </w:pPr>
      <w:r>
        <w:rPr>
          <w:rFonts w:ascii="Times New Roman" w:hAnsi="Times New Roman" w:cs="Times New Roman"/>
          <w:b/>
          <w:lang w:eastAsia="pt-BR"/>
        </w:rPr>
        <w:t xml:space="preserve">Questionamento 1: </w:t>
      </w:r>
      <w:r w:rsidR="00D0091A">
        <w:rPr>
          <w:rFonts w:ascii="Times New Roman" w:hAnsi="Times New Roman" w:cs="Times New Roman"/>
          <w:b/>
          <w:lang w:eastAsia="pt-BR"/>
        </w:rPr>
        <w:t xml:space="preserve"> para os itens 1 e 2- onde pede </w:t>
      </w:r>
      <w:r w:rsidR="00D0091A" w:rsidRPr="00D0091A">
        <w:rPr>
          <w:rFonts w:ascii="Arial" w:hAnsi="Arial" w:cs="Arial"/>
          <w:b/>
          <w:bCs/>
          <w:shd w:val="clear" w:color="auto" w:fill="FFFFFF"/>
        </w:rPr>
        <w:t>"...TAXA DE LEITURA: 500MB/s TAXA DE GRAVAÇÃO: 465MB/s..."</w:t>
      </w:r>
      <w:r w:rsidRPr="00D0091A">
        <w:rPr>
          <w:rFonts w:ascii="Times New Roman" w:hAnsi="Times New Roman" w:cs="Times New Roman"/>
          <w:b/>
          <w:lang w:eastAsia="pt-BR"/>
        </w:rPr>
        <w:t xml:space="preserve"> </w:t>
      </w:r>
      <w:r w:rsidR="00D0091A" w:rsidRPr="00D0091A">
        <w:rPr>
          <w:rFonts w:ascii="Times New Roman" w:hAnsi="Times New Roman" w:cs="Times New Roman"/>
          <w:shd w:val="clear" w:color="auto" w:fill="FFFFFF"/>
        </w:rPr>
        <w:t>Atualmente no mercado nacional de microcomputadores corporativos, o componente SSD não possui um padrão de especificação, ou seja, varia de fabricante para fabricante e também de conexão para conexão. Considerando que é de interesse da Administração a ampla concorrência e a obtenção de melhores preços partindo do princípio da Isonomia, com o intuito da obtenção do melhor  preço e da ampla participação de até 3 fabricantes no certame, conforme a lei de licitações prevê, entendemos que serão aceitos microcomputadores com SSD de TAXA DE LEITURA: 530MB/s e TAXA DE GRAVAÇÃO: 450MB/s. Está certo nosso entendimento?</w:t>
      </w:r>
      <w:r w:rsidRPr="00D0091A">
        <w:rPr>
          <w:rFonts w:ascii="Times New Roman" w:hAnsi="Times New Roman" w:cs="Times New Roman"/>
          <w:lang w:eastAsia="pt-BR"/>
        </w:rPr>
        <w:t xml:space="preserve"> </w:t>
      </w:r>
    </w:p>
    <w:p w:rsidR="009D6FF5" w:rsidRDefault="009D6FF5" w:rsidP="009D6FF5">
      <w:pPr>
        <w:ind w:left="-567" w:right="-710"/>
        <w:rPr>
          <w:rFonts w:ascii="Times New Roman" w:hAnsi="Times New Roman" w:cs="Times New Roman"/>
          <w:b/>
          <w:lang w:eastAsia="pt-BR"/>
        </w:rPr>
      </w:pPr>
      <w:r>
        <w:rPr>
          <w:rFonts w:ascii="Times New Roman" w:hAnsi="Times New Roman" w:cs="Times New Roman"/>
          <w:b/>
          <w:lang w:eastAsia="pt-BR"/>
        </w:rPr>
        <w:t xml:space="preserve">RESPOSTA: </w:t>
      </w:r>
      <w:r w:rsidR="00D0091A">
        <w:rPr>
          <w:rFonts w:ascii="Times New Roman" w:hAnsi="Times New Roman" w:cs="Times New Roman"/>
          <w:b/>
          <w:lang w:eastAsia="pt-BR"/>
        </w:rPr>
        <w:t>Sim</w:t>
      </w:r>
    </w:p>
    <w:p w:rsidR="00680500" w:rsidRDefault="00680500" w:rsidP="009D6FF5">
      <w:pPr>
        <w:ind w:left="-567" w:right="-710"/>
        <w:rPr>
          <w:rFonts w:ascii="Times New Roman" w:hAnsi="Times New Roman" w:cs="Times New Roman"/>
          <w:lang w:eastAsia="pt-BR"/>
        </w:rPr>
      </w:pPr>
    </w:p>
    <w:p w:rsidR="00680500" w:rsidRDefault="009D6FF5" w:rsidP="00D0091A">
      <w:pPr>
        <w:ind w:left="-567" w:right="-710"/>
        <w:jc w:val="both"/>
        <w:rPr>
          <w:rFonts w:ascii="Times New Roman" w:hAnsi="Times New Roman" w:cs="Times New Roman"/>
          <w:b/>
          <w:lang w:eastAsia="pt-BR"/>
        </w:rPr>
      </w:pPr>
      <w:r>
        <w:rPr>
          <w:rFonts w:ascii="Times New Roman" w:hAnsi="Times New Roman" w:cs="Times New Roman"/>
          <w:b/>
          <w:lang w:eastAsia="pt-BR"/>
        </w:rPr>
        <w:t>Questionamento 02:</w:t>
      </w:r>
      <w:r w:rsidR="00D0091A">
        <w:rPr>
          <w:rFonts w:ascii="Times New Roman" w:hAnsi="Times New Roman" w:cs="Times New Roman"/>
          <w:b/>
          <w:lang w:eastAsia="pt-BR"/>
        </w:rPr>
        <w:t xml:space="preserve"> para os itens 1 e 2 onde pede </w:t>
      </w:r>
      <w:r w:rsidR="00D0091A" w:rsidRPr="00D009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..FONTE DE ALIMENTAÇÃO ATX 350W REAIS</w:t>
      </w:r>
      <w:r w:rsidR="00D0091A" w:rsidRPr="00D0091A">
        <w:rPr>
          <w:rFonts w:ascii="Times New Roman" w:eastAsia="Times New Roman" w:hAnsi="Times New Roman" w:cs="Times New Roman"/>
          <w:b/>
          <w:bCs/>
          <w:lang w:eastAsia="pt-BR"/>
        </w:rPr>
        <w:t>..."</w:t>
      </w:r>
      <w:r w:rsidR="00D0091A" w:rsidRPr="00D0091A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="00D0091A" w:rsidRPr="00D0091A">
        <w:rPr>
          <w:rFonts w:ascii="Times New Roman" w:eastAsia="Times New Roman" w:hAnsi="Times New Roman" w:cs="Times New Roman"/>
          <w:lang w:eastAsia="pt-BR"/>
        </w:rPr>
        <w:t>Atualmente no mercado nacional de microcomputadores corporativos, as fontes não possuem um padrão de potência, estas que por sua vez são projetadas e desenvolvidas com as potências suficiente para suportar as configurações máximas suportadas pelos equipamentos. Considerando que é de interesse da Administração a ampla concorrência e a obtenção de melhores preços partindo do princípio da Isonomia, com o intuito da obtenção do melhor  preço e da ampla participação de até 3 fabricantes no certame, conforme a lei de licitações prevê, considerando ainda não existir padrão de potência, entendemos que serão aceitos microcomputadores com fontes entre 300W e 350W com certificação 80 PLUS (suportando a capacidade máxima do equipamento). Está certo nosso entendimento?</w:t>
      </w:r>
    </w:p>
    <w:p w:rsidR="00D0091A" w:rsidRDefault="009D6FF5" w:rsidP="009D6FF5">
      <w:pPr>
        <w:ind w:left="-567" w:right="-710"/>
        <w:rPr>
          <w:rFonts w:ascii="Times New Roman" w:hAnsi="Times New Roman" w:cs="Times New Roman"/>
          <w:b/>
          <w:lang w:eastAsia="pt-BR"/>
        </w:rPr>
      </w:pPr>
      <w:r>
        <w:rPr>
          <w:rFonts w:ascii="Times New Roman" w:hAnsi="Times New Roman" w:cs="Times New Roman"/>
          <w:b/>
          <w:lang w:eastAsia="pt-BR"/>
        </w:rPr>
        <w:t xml:space="preserve">RESPOSTA: </w:t>
      </w:r>
      <w:r w:rsidR="00D0091A">
        <w:rPr>
          <w:rFonts w:ascii="Times New Roman" w:hAnsi="Times New Roman" w:cs="Times New Roman"/>
          <w:b/>
          <w:lang w:eastAsia="pt-BR"/>
        </w:rPr>
        <w:t xml:space="preserve">Sim, porem </w:t>
      </w:r>
      <w:proofErr w:type="gramStart"/>
      <w:r w:rsidR="00D0091A">
        <w:rPr>
          <w:rFonts w:ascii="Times New Roman" w:hAnsi="Times New Roman" w:cs="Times New Roman"/>
          <w:b/>
          <w:lang w:eastAsia="pt-BR"/>
        </w:rPr>
        <w:t>esta</w:t>
      </w:r>
      <w:proofErr w:type="gramEnd"/>
      <w:r w:rsidR="00D0091A">
        <w:rPr>
          <w:rFonts w:ascii="Times New Roman" w:hAnsi="Times New Roman" w:cs="Times New Roman"/>
          <w:b/>
          <w:lang w:eastAsia="pt-BR"/>
        </w:rPr>
        <w:t xml:space="preserve"> solicitando no edital no mínimo 350w</w:t>
      </w:r>
    </w:p>
    <w:p w:rsidR="00D0091A" w:rsidRDefault="009D6FF5" w:rsidP="00D0091A">
      <w:pPr>
        <w:ind w:left="-567" w:right="-71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lang w:eastAsia="pt-BR"/>
        </w:rPr>
        <w:t> </w:t>
      </w:r>
    </w:p>
    <w:p w:rsidR="00D0091A" w:rsidRDefault="009D6FF5" w:rsidP="00A14EFC">
      <w:pPr>
        <w:ind w:left="-567" w:right="-710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hAnsi="Times New Roman" w:cs="Times New Roman"/>
          <w:b/>
          <w:shd w:val="clear" w:color="auto" w:fill="FFFFFF"/>
        </w:rPr>
        <w:t>Questionamento 03</w:t>
      </w:r>
      <w:r w:rsidRPr="00A14EFC">
        <w:rPr>
          <w:rFonts w:ascii="Times New Roman" w:hAnsi="Times New Roman" w:cs="Times New Roman"/>
          <w:b/>
          <w:shd w:val="clear" w:color="auto" w:fill="FFFFFF"/>
        </w:rPr>
        <w:t xml:space="preserve">: </w:t>
      </w:r>
      <w:r w:rsidR="00D0091A" w:rsidRPr="00A14EFC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="00D0091A" w:rsidRPr="00A14EFC">
        <w:rPr>
          <w:rFonts w:ascii="Times New Roman" w:eastAsia="Times New Roman" w:hAnsi="Times New Roman" w:cs="Times New Roman"/>
          <w:b/>
          <w:bCs/>
          <w:lang w:eastAsia="pt-BR"/>
        </w:rPr>
        <w:t>para os itens 1 e 2 onde pede</w:t>
      </w:r>
      <w:r w:rsidR="00D0091A" w:rsidRPr="00D0091A">
        <w:rPr>
          <w:rFonts w:ascii="Times New Roman" w:eastAsia="Times New Roman" w:hAnsi="Times New Roman" w:cs="Times New Roman"/>
          <w:b/>
          <w:bCs/>
          <w:lang w:eastAsia="pt-BR"/>
        </w:rPr>
        <w:t>"... TECLADO, MOUSE..."</w:t>
      </w:r>
      <w:r w:rsidR="00D0091A" w:rsidRPr="00D0091A">
        <w:rPr>
          <w:rFonts w:ascii="Times New Roman" w:eastAsia="Times New Roman" w:hAnsi="Times New Roman" w:cs="Times New Roman"/>
          <w:lang w:eastAsia="pt-BR"/>
        </w:rPr>
        <w:t>  Sabe-se que no mercado nacional de microcomputadores corporativos, os periféricos teclado e mouse acompanham os equipamentos, desta maneira com o intuito de sanar entendimento dúbios, entendemos que deverão ser entregues teclados e mouses do mesmo fabricante do equipamento. Está certo nosso entendimento?</w:t>
      </w:r>
    </w:p>
    <w:p w:rsidR="00A14EFC" w:rsidRPr="00D0091A" w:rsidRDefault="00A14EFC" w:rsidP="00A14EFC">
      <w:pPr>
        <w:ind w:left="-567" w:right="-710"/>
        <w:jc w:val="both"/>
        <w:rPr>
          <w:rFonts w:ascii="Times New Roman" w:eastAsia="Times New Roman" w:hAnsi="Times New Roman" w:cs="Times New Roman"/>
          <w:lang w:eastAsia="pt-BR"/>
        </w:rPr>
      </w:pPr>
    </w:p>
    <w:p w:rsidR="00D0091A" w:rsidRPr="00D0091A" w:rsidRDefault="00D0091A" w:rsidP="00A14E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091A">
        <w:rPr>
          <w:rFonts w:ascii="Times New Roman" w:eastAsia="Times New Roman" w:hAnsi="Times New Roman" w:cs="Times New Roman"/>
          <w:lang w:eastAsia="pt-BR"/>
        </w:rPr>
        <w:lastRenderedPageBreak/>
        <w:t> </w:t>
      </w:r>
    </w:p>
    <w:p w:rsidR="00680500" w:rsidRDefault="00680500" w:rsidP="009D6FF5">
      <w:pPr>
        <w:ind w:left="-567" w:right="-710"/>
        <w:rPr>
          <w:rFonts w:ascii="Times New Roman" w:hAnsi="Times New Roman" w:cs="Times New Roman"/>
          <w:b/>
          <w:shd w:val="clear" w:color="auto" w:fill="FFFFFF"/>
        </w:rPr>
      </w:pPr>
    </w:p>
    <w:p w:rsidR="00680500" w:rsidRDefault="00680500" w:rsidP="009D6FF5">
      <w:pPr>
        <w:ind w:left="-567" w:right="-710"/>
        <w:rPr>
          <w:rFonts w:ascii="Times New Roman" w:hAnsi="Times New Roman" w:cs="Times New Roman"/>
          <w:b/>
          <w:shd w:val="clear" w:color="auto" w:fill="FFFFFF"/>
        </w:rPr>
      </w:pPr>
    </w:p>
    <w:p w:rsidR="009D6FF5" w:rsidRDefault="009D6FF5" w:rsidP="009D6FF5">
      <w:pPr>
        <w:ind w:left="-567" w:right="-710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 xml:space="preserve">RESPOSTA: </w:t>
      </w:r>
      <w:r w:rsidR="00A14EFC">
        <w:rPr>
          <w:rFonts w:ascii="Times New Roman" w:hAnsi="Times New Roman" w:cs="Times New Roman"/>
          <w:b/>
          <w:shd w:val="clear" w:color="auto" w:fill="FFFFFF"/>
        </w:rPr>
        <w:t>Sim</w:t>
      </w:r>
    </w:p>
    <w:p w:rsidR="00A14EFC" w:rsidRDefault="00A14EFC" w:rsidP="009D6FF5">
      <w:pPr>
        <w:ind w:left="-567" w:right="-710"/>
        <w:rPr>
          <w:rFonts w:ascii="Times New Roman" w:hAnsi="Times New Roman" w:cs="Times New Roman"/>
          <w:b/>
          <w:shd w:val="clear" w:color="auto" w:fill="FFFFFF"/>
        </w:rPr>
      </w:pPr>
    </w:p>
    <w:p w:rsidR="00A14EFC" w:rsidRDefault="00A14EFC" w:rsidP="00A14EFC">
      <w:pPr>
        <w:shd w:val="clear" w:color="auto" w:fill="FFFFFF"/>
        <w:spacing w:before="100" w:beforeAutospacing="1" w:after="100" w:afterAutospacing="1"/>
        <w:ind w:left="-567" w:right="-710"/>
        <w:jc w:val="both"/>
        <w:rPr>
          <w:rFonts w:ascii="Times New Roman" w:eastAsia="Times New Roman" w:hAnsi="Times New Roman" w:cs="Times New Roman"/>
          <w:lang w:eastAsia="pt-BR"/>
        </w:rPr>
      </w:pPr>
      <w:r w:rsidRPr="00A14EFC">
        <w:rPr>
          <w:rFonts w:ascii="Times New Roman" w:hAnsi="Times New Roman" w:cs="Times New Roman"/>
          <w:b/>
          <w:shd w:val="clear" w:color="auto" w:fill="FFFFFF"/>
        </w:rPr>
        <w:t xml:space="preserve">Questionamento 04: </w:t>
      </w:r>
      <w:r>
        <w:rPr>
          <w:rFonts w:ascii="Times New Roman" w:hAnsi="Times New Roman" w:cs="Times New Roman"/>
          <w:b/>
          <w:shd w:val="clear" w:color="auto" w:fill="FFFFFF"/>
        </w:rPr>
        <w:t xml:space="preserve">no edital </w:t>
      </w:r>
      <w:r w:rsidRPr="00A14EFC">
        <w:rPr>
          <w:rFonts w:ascii="Times New Roman" w:hAnsi="Times New Roman" w:cs="Times New Roman"/>
          <w:b/>
          <w:shd w:val="clear" w:color="auto" w:fill="FFFFFF"/>
        </w:rPr>
        <w:t xml:space="preserve">onde pede </w:t>
      </w:r>
      <w:r w:rsidRPr="00A14EFC">
        <w:rPr>
          <w:rFonts w:ascii="Times New Roman" w:eastAsia="Times New Roman" w:hAnsi="Times New Roman" w:cs="Times New Roman"/>
          <w:b/>
          <w:bCs/>
          <w:lang w:eastAsia="pt-BR"/>
        </w:rPr>
        <w:t xml:space="preserve">"... 6. CLAUSULA SEXTA - DA GARANTIA: Para todos os equipamentos deverá ser dada a garantia mínima de 12 (doze) meses, contado a partir da data de entrega, sendo que durante o </w:t>
      </w:r>
      <w:r w:rsidRPr="00A14EFC">
        <w:rPr>
          <w:rFonts w:ascii="Times New Roman" w:eastAsia="Times New Roman" w:hAnsi="Times New Roman" w:cs="Times New Roman"/>
          <w:b/>
          <w:bCs/>
          <w:lang w:eastAsia="pt-BR"/>
        </w:rPr>
        <w:t>período</w:t>
      </w:r>
      <w:r w:rsidRPr="00A14EFC">
        <w:rPr>
          <w:rFonts w:ascii="Times New Roman" w:eastAsia="Times New Roman" w:hAnsi="Times New Roman" w:cs="Times New Roman"/>
          <w:b/>
          <w:bCs/>
          <w:lang w:eastAsia="pt-BR"/>
        </w:rPr>
        <w:t xml:space="preserve"> de garantia..."</w:t>
      </w:r>
      <w:r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A14EFC">
        <w:rPr>
          <w:rFonts w:ascii="Times New Roman" w:eastAsia="Times New Roman" w:hAnsi="Times New Roman" w:cs="Times New Roman"/>
          <w:lang w:eastAsia="pt-BR"/>
        </w:rPr>
        <w:t>Com o intuito de auxiliar/beneficiar o município, considerando há maior agilidade na resolução da garantia (em caso de necessidade de abertura de chamados) e também que a mesma será atendida por profissionais treinados e certificados para tal serviço, entendemos que a garantia solicitada no edital (12 meses) deverá ser fornecida pelo fabricante do equipamento no local onde o desktop estará instalado (on-site). Está certo nosso entendimento?</w:t>
      </w:r>
    </w:p>
    <w:p w:rsidR="00A14EFC" w:rsidRPr="00A14EFC" w:rsidRDefault="00A14EFC" w:rsidP="00A14EFC">
      <w:pPr>
        <w:shd w:val="clear" w:color="auto" w:fill="FFFFFF"/>
        <w:spacing w:before="100" w:beforeAutospacing="1" w:after="100" w:afterAutospacing="1"/>
        <w:ind w:left="-567" w:right="-710"/>
        <w:jc w:val="both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RESPOSTA: Sim</w:t>
      </w:r>
    </w:p>
    <w:p w:rsidR="00A14EFC" w:rsidRDefault="00A14EFC" w:rsidP="00A14EFC">
      <w:pPr>
        <w:ind w:left="-567" w:right="-710"/>
        <w:rPr>
          <w:rFonts w:ascii="Times New Roman" w:hAnsi="Times New Roman" w:cs="Times New Roman"/>
          <w:lang w:eastAsia="pt-BR"/>
        </w:rPr>
      </w:pPr>
    </w:p>
    <w:p w:rsidR="009D6FF5" w:rsidRDefault="009D6FF5" w:rsidP="009D6FF5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  <w:bCs/>
        </w:rPr>
      </w:pPr>
    </w:p>
    <w:p w:rsidR="00680500" w:rsidRDefault="00FD2220" w:rsidP="00FD2220">
      <w:pPr>
        <w:spacing w:after="0" w:line="360" w:lineRule="auto"/>
        <w:ind w:left="-567" w:right="-7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Prefeitura Municipal de Campos Borges/RS, </w:t>
      </w:r>
      <w:bookmarkStart w:id="0" w:name="_GoBack"/>
      <w:bookmarkEnd w:id="0"/>
      <w:r w:rsidR="00680500">
        <w:rPr>
          <w:rFonts w:ascii="Times New Roman" w:hAnsi="Times New Roman" w:cs="Times New Roman"/>
        </w:rPr>
        <w:t>29 de abril de 2020.</w:t>
      </w:r>
    </w:p>
    <w:p w:rsidR="00680500" w:rsidRDefault="00680500" w:rsidP="009D6FF5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</w:p>
    <w:p w:rsidR="009D6FF5" w:rsidRDefault="009D6FF5" w:rsidP="009D6FF5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  <w:t xml:space="preserve">                         </w:t>
      </w:r>
    </w:p>
    <w:p w:rsidR="009D6FF5" w:rsidRDefault="009D6FF5" w:rsidP="009D6FF5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</w:p>
    <w:p w:rsidR="009D6FF5" w:rsidRDefault="009D6FF5" w:rsidP="009D6FF5">
      <w:pPr>
        <w:spacing w:after="0" w:line="240" w:lineRule="au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SUELEN TOMBINI MAYER</w:t>
      </w:r>
    </w:p>
    <w:p w:rsidR="009D6FF5" w:rsidRDefault="009D6FF5" w:rsidP="009D6FF5">
      <w:pPr>
        <w:spacing w:after="0" w:line="240" w:lineRule="auto"/>
        <w:ind w:left="-567" w:right="-710"/>
        <w:jc w:val="center"/>
      </w:pPr>
      <w:r>
        <w:rPr>
          <w:rFonts w:ascii="Times New Roman" w:hAnsi="Times New Roman" w:cs="Times New Roman"/>
          <w:b/>
        </w:rPr>
        <w:t>PREGOEIRA</w:t>
      </w:r>
    </w:p>
    <w:p w:rsidR="002F3E92" w:rsidRDefault="002F3E92" w:rsidP="009D6FF5">
      <w:pPr>
        <w:ind w:left="-567" w:right="-710"/>
      </w:pPr>
    </w:p>
    <w:sectPr w:rsidR="002F3E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FF5"/>
    <w:rsid w:val="002F3E92"/>
    <w:rsid w:val="00680500"/>
    <w:rsid w:val="009D6FF5"/>
    <w:rsid w:val="00A14EFC"/>
    <w:rsid w:val="00D0091A"/>
    <w:rsid w:val="00FD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C730"/>
  <w15:chartTrackingRefBased/>
  <w15:docId w15:val="{42B4045C-1210-48A2-B91A-9ADF55B8F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FF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535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PMCB_3515</dc:creator>
  <cp:keywords/>
  <dc:description/>
  <cp:lastModifiedBy>PMCB_3515</cp:lastModifiedBy>
  <cp:revision>3</cp:revision>
  <dcterms:created xsi:type="dcterms:W3CDTF">2020-05-08T14:18:00Z</dcterms:created>
  <dcterms:modified xsi:type="dcterms:W3CDTF">2020-05-08T17:15:00Z</dcterms:modified>
</cp:coreProperties>
</file>