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125CEB">
        <w:rPr>
          <w:rFonts w:ascii="Times New Roman" w:hAnsi="Times New Roman" w:cs="Times New Roman"/>
          <w:b/>
          <w:u w:val="single"/>
        </w:rPr>
        <w:t>D</w:t>
      </w:r>
      <w:r w:rsidR="00200524">
        <w:rPr>
          <w:rFonts w:ascii="Times New Roman" w:hAnsi="Times New Roman" w:cs="Times New Roman"/>
          <w:b/>
          <w:u w:val="single"/>
        </w:rPr>
        <w:t>OWNLOAD</w:t>
      </w:r>
      <w:proofErr w:type="gramStart"/>
      <w:r w:rsidR="00A47ACE" w:rsidRPr="00125CEB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200524">
        <w:rPr>
          <w:rFonts w:ascii="Times New Roman" w:hAnsi="Times New Roman" w:cs="Times New Roman"/>
          <w:b/>
          <w:u w:val="single"/>
        </w:rPr>
        <w:t>004/2022</w:t>
      </w:r>
      <w:r w:rsidR="000A7E33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200524">
        <w:rPr>
          <w:rFonts w:ascii="Times New Roman" w:hAnsi="Times New Roman" w:cs="Times New Roman"/>
          <w:b/>
          <w:u w:val="single"/>
        </w:rPr>
        <w:t>002/ 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AC32E0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AC32E0" w:rsidP="00A47ACE">
      <w:pPr>
        <w:jc w:val="center"/>
        <w:rPr>
          <w:rFonts w:ascii="Times New Roman" w:hAnsi="Times New Roman" w:cs="Times New Roman"/>
          <w:b/>
        </w:rPr>
      </w:pPr>
      <w:r w:rsidRPr="00AC32E0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C32E0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AC32E0" w:rsidP="00A47ACE">
      <w:pPr>
        <w:jc w:val="center"/>
        <w:rPr>
          <w:rFonts w:ascii="Times New Roman" w:hAnsi="Times New Roman" w:cs="Times New Roman"/>
          <w:b/>
        </w:rPr>
      </w:pPr>
      <w:r w:rsidRPr="00AC32E0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AC32E0" w:rsidP="00A47ACE">
      <w:pPr>
        <w:jc w:val="center"/>
        <w:rPr>
          <w:rFonts w:ascii="Times New Roman" w:hAnsi="Times New Roman" w:cs="Times New Roman"/>
          <w:b/>
        </w:rPr>
      </w:pPr>
      <w:r w:rsidRPr="00AC32E0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AC32E0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AC32E0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AC32E0" w:rsidP="00A47ACE">
      <w:pPr>
        <w:jc w:val="center"/>
        <w:rPr>
          <w:rFonts w:ascii="Times New Roman" w:hAnsi="Times New Roman" w:cs="Times New Roman"/>
          <w:b/>
        </w:rPr>
      </w:pPr>
      <w:r w:rsidRPr="00AC32E0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AC32E0" w:rsidP="00A47ACE">
      <w:pPr>
        <w:jc w:val="center"/>
        <w:rPr>
          <w:rFonts w:ascii="Times New Roman" w:hAnsi="Times New Roman" w:cs="Times New Roman"/>
          <w:b/>
        </w:rPr>
      </w:pPr>
      <w:r w:rsidRPr="00AC32E0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AC32E0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A7E33"/>
    <w:rsid w:val="001068E6"/>
    <w:rsid w:val="00125CEB"/>
    <w:rsid w:val="00200524"/>
    <w:rsid w:val="002C065D"/>
    <w:rsid w:val="0035365F"/>
    <w:rsid w:val="004575DD"/>
    <w:rsid w:val="004A614B"/>
    <w:rsid w:val="00A47ACE"/>
    <w:rsid w:val="00AC32E0"/>
    <w:rsid w:val="00B53843"/>
    <w:rsid w:val="00B87E35"/>
    <w:rsid w:val="00BB6BA7"/>
    <w:rsid w:val="00C8417E"/>
    <w:rsid w:val="00D73CE6"/>
    <w:rsid w:val="00E37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5"/>
        <o:r id="V:Rule12" type="connector" idref="#Conector de seta reta 4"/>
        <o:r id="V:Rule13" type="connector" idref="#Conector de seta reta 13"/>
        <o:r id="V:Rule14" type="connector" idref="#Conector de seta reta 18"/>
        <o:r id="V:Rule15" type="connector" idref="#Conector de seta reta 21"/>
        <o:r id="V:Rule16" type="connector" idref="#Conector de seta reta 22"/>
        <o:r id="V:Rule17" type="connector" idref="#Conector de seta reta 11"/>
        <o:r id="V:Rule18" type="connector" idref="#Conector de seta reta 2"/>
        <o:r id="V:Rule19" type="connector" idref="#Conector de seta reta 5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</cp:revision>
  <dcterms:created xsi:type="dcterms:W3CDTF">2021-05-18T19:42:00Z</dcterms:created>
  <dcterms:modified xsi:type="dcterms:W3CDTF">2022-01-18T10:46:00Z</dcterms:modified>
</cp:coreProperties>
</file>