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4"/>
          <w:szCs w:val="24"/>
          <w:u w:val="single"/>
        </w:rPr>
      </w:pPr>
    </w:p>
    <w:p w:rsidR="00502E8E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  <w:u w:val="single"/>
        </w:rPr>
        <w:t>RETIFICAÇAO DE EDITAL PREGAO PRESENCIAL Nº. 017/202</w:t>
      </w:r>
    </w:p>
    <w:p w:rsidR="00502E8E" w:rsidRPr="000777FF" w:rsidRDefault="00502E8E" w:rsidP="00502E8E">
      <w:pPr>
        <w:pStyle w:val="Ttulo"/>
        <w:spacing w:line="360" w:lineRule="auto"/>
        <w:ind w:left="-709" w:right="-852"/>
        <w:rPr>
          <w:sz w:val="24"/>
          <w:szCs w:val="24"/>
          <w:u w:val="single"/>
        </w:rPr>
      </w:pPr>
      <w:r w:rsidRPr="000777FF">
        <w:rPr>
          <w:color w:val="000000" w:themeColor="text1"/>
          <w:sz w:val="24"/>
          <w:szCs w:val="24"/>
          <w:u w:val="single"/>
        </w:rPr>
        <w:t xml:space="preserve">PROCESSO LICITATÓRIO </w:t>
      </w:r>
      <w:r w:rsidRPr="000777FF">
        <w:rPr>
          <w:sz w:val="24"/>
          <w:szCs w:val="24"/>
          <w:u w:val="single"/>
        </w:rPr>
        <w:t xml:space="preserve">Nº </w:t>
      </w:r>
      <w:r>
        <w:rPr>
          <w:sz w:val="24"/>
          <w:szCs w:val="24"/>
          <w:u w:val="single"/>
        </w:rPr>
        <w:t>034/222</w:t>
      </w:r>
    </w:p>
    <w:p w:rsidR="00502E8E" w:rsidRPr="000777FF" w:rsidRDefault="00502E8E" w:rsidP="00502E8E">
      <w:pPr>
        <w:pStyle w:val="Ttulo"/>
        <w:spacing w:line="360" w:lineRule="auto"/>
        <w:ind w:left="-709" w:right="-852"/>
        <w:rPr>
          <w:sz w:val="24"/>
          <w:szCs w:val="24"/>
          <w:u w:val="single"/>
        </w:rPr>
      </w:pPr>
    </w:p>
    <w:p w:rsidR="00502E8E" w:rsidRDefault="00502E8E" w:rsidP="00502E8E">
      <w:pPr>
        <w:pStyle w:val="Ttulo"/>
        <w:spacing w:line="360" w:lineRule="auto"/>
        <w:ind w:left="-709" w:right="-852"/>
        <w:rPr>
          <w:sz w:val="24"/>
          <w:szCs w:val="24"/>
          <w:u w:val="single"/>
        </w:rPr>
      </w:pPr>
      <w:r w:rsidRPr="000777FF">
        <w:rPr>
          <w:sz w:val="24"/>
          <w:szCs w:val="24"/>
          <w:u w:val="single"/>
        </w:rPr>
        <w:t>EDITAL DE LICITAÇÃO</w:t>
      </w:r>
    </w:p>
    <w:p w:rsidR="00502E8E" w:rsidRPr="00502E8E" w:rsidRDefault="00502E8E" w:rsidP="00502E8E">
      <w:pPr>
        <w:pStyle w:val="Ttulo"/>
        <w:spacing w:line="360" w:lineRule="auto"/>
        <w:ind w:left="-709" w:right="-852"/>
        <w:rPr>
          <w:sz w:val="24"/>
          <w:szCs w:val="24"/>
          <w:u w:val="single"/>
        </w:rPr>
      </w:pPr>
    </w:p>
    <w:p w:rsidR="00502E8E" w:rsidRPr="00B63F78" w:rsidRDefault="00502E8E" w:rsidP="00502E8E">
      <w:pPr>
        <w:adjustRightInd w:val="0"/>
        <w:spacing w:line="360" w:lineRule="auto"/>
        <w:ind w:left="2268" w:right="-852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63F78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AQUISICAO DE GENEROS ALIMENTICIOS PARA COMPOSIÇAO DE CESTAS BASICAS, A SEREM DISTRIBUIDAS AOS PRODUTORES RURAIS DO MUNICIPIO AFETADOS PELA ESTIAGEM, COM RECURSOS DESTINADOS DA DEFESA CIVIL DO ESTADO DO RIO GRANDE DO SUL.</w:t>
      </w:r>
    </w:p>
    <w:p w:rsidR="00502E8E" w:rsidRPr="002C2B2E" w:rsidRDefault="00502E8E" w:rsidP="00502E8E">
      <w:pPr>
        <w:pStyle w:val="PargrafodaLista"/>
        <w:tabs>
          <w:tab w:val="left" w:pos="1079"/>
        </w:tabs>
        <w:spacing w:line="360" w:lineRule="auto"/>
        <w:ind w:left="-709" w:right="-852"/>
        <w:rPr>
          <w:rFonts w:ascii="Times New Roman" w:hAnsi="Times New Roman" w:cs="Times New Roman"/>
          <w:sz w:val="24"/>
          <w:szCs w:val="24"/>
        </w:rPr>
      </w:pPr>
      <w:r w:rsidRPr="002C2B2E">
        <w:rPr>
          <w:rFonts w:ascii="Times New Roman" w:hAnsi="Times New Roman" w:cs="Times New Roman"/>
          <w:sz w:val="24"/>
          <w:szCs w:val="24"/>
        </w:rPr>
        <w:tab/>
      </w:r>
    </w:p>
    <w:p w:rsidR="00502E8E" w:rsidRDefault="00502E8E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2B2E">
        <w:rPr>
          <w:rFonts w:ascii="Times New Roman" w:hAnsi="Times New Roman" w:cs="Times New Roman"/>
          <w:sz w:val="24"/>
          <w:szCs w:val="24"/>
        </w:rPr>
        <w:t xml:space="preserve">O </w:t>
      </w:r>
      <w:r w:rsidRPr="002C2B2E">
        <w:rPr>
          <w:rFonts w:ascii="Times New Roman" w:hAnsi="Times New Roman" w:cs="Times New Roman"/>
          <w:b/>
          <w:bCs/>
          <w:sz w:val="24"/>
          <w:szCs w:val="24"/>
        </w:rPr>
        <w:t xml:space="preserve">MUNICÍPIO DE CAMPOS BORGES, </w:t>
      </w:r>
      <w:r w:rsidRPr="002C2B2E">
        <w:rPr>
          <w:rFonts w:ascii="Times New Roman" w:hAnsi="Times New Roman" w:cs="Times New Roman"/>
          <w:sz w:val="24"/>
          <w:szCs w:val="24"/>
        </w:rPr>
        <w:t>Pessoa Jurídica de Direito Público, inscrita no CNPJ sob Nº. 92.406.164/0001-31, com sede na Praça 13 de Abril, nº. 302, na cidade de Campos Borges/RS, CEP 99.435-</w:t>
      </w:r>
      <w:r>
        <w:rPr>
          <w:rFonts w:ascii="Times New Roman" w:hAnsi="Times New Roman" w:cs="Times New Roman"/>
          <w:sz w:val="24"/>
          <w:szCs w:val="24"/>
        </w:rPr>
        <w:t>000, representado neste ato pela</w:t>
      </w:r>
      <w:r w:rsidRPr="002C2B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PrefeitA</w:t>
      </w:r>
      <w:r w:rsidRPr="002C2B2E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Municipal,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>senhor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CLEONICE PASQUALOTTO DA PAIXAO TOLEDO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, CPF sob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2C2B2E">
        <w:rPr>
          <w:rFonts w:ascii="Times New Roman" w:hAnsi="Times New Roman" w:cs="Times New Roman"/>
          <w:sz w:val="24"/>
          <w:szCs w:val="24"/>
        </w:rPr>
        <w:t xml:space="preserve">no uso de suas atribuições legais e de conformidade com a Lei nº 8.666/93, e as </w:t>
      </w:r>
      <w:r w:rsidRPr="002C2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alterações posteriores, torna público, para conhecimento dos interessados, que se encontra aberta </w:t>
      </w:r>
      <w:r w:rsidRPr="002C2B2E">
        <w:rPr>
          <w:rFonts w:ascii="Times New Roman" w:hAnsi="Times New Roman" w:cs="Times New Roman"/>
          <w:sz w:val="24"/>
          <w:szCs w:val="24"/>
        </w:rPr>
        <w:t xml:space="preserve">a </w:t>
      </w:r>
      <w:r w:rsidRPr="002C2B2E">
        <w:rPr>
          <w:rFonts w:ascii="Times New Roman" w:hAnsi="Times New Roman" w:cs="Times New Roman"/>
          <w:b/>
          <w:bCs/>
          <w:caps/>
          <w:sz w:val="24"/>
          <w:szCs w:val="24"/>
        </w:rPr>
        <w:t>Licitação Nº 0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>34/2022</w:t>
      </w:r>
      <w:r w:rsidRPr="002C2B2E">
        <w:rPr>
          <w:rFonts w:ascii="Times New Roman" w:hAnsi="Times New Roman" w:cs="Times New Roman"/>
          <w:sz w:val="24"/>
          <w:szCs w:val="24"/>
        </w:rPr>
        <w:t xml:space="preserve">, na Modalidade de </w:t>
      </w:r>
      <w:r w:rsidRPr="002C2B2E">
        <w:rPr>
          <w:rFonts w:ascii="Times New Roman" w:hAnsi="Times New Roman" w:cs="Times New Roman"/>
          <w:b/>
          <w:bCs/>
          <w:sz w:val="24"/>
          <w:szCs w:val="24"/>
        </w:rPr>
        <w:t>Pregão Presencial N° 0</w:t>
      </w:r>
      <w:r>
        <w:rPr>
          <w:rFonts w:ascii="Times New Roman" w:hAnsi="Times New Roman" w:cs="Times New Roman"/>
          <w:b/>
          <w:bCs/>
          <w:sz w:val="24"/>
          <w:szCs w:val="24"/>
        </w:rPr>
        <w:t>17/2022</w:t>
      </w:r>
      <w:r w:rsidRPr="002C2B2E">
        <w:rPr>
          <w:rFonts w:ascii="Times New Roman" w:hAnsi="Times New Roman" w:cs="Times New Roman"/>
          <w:sz w:val="24"/>
          <w:szCs w:val="24"/>
        </w:rPr>
        <w:t xml:space="preserve">, do tipo </w:t>
      </w:r>
      <w:r w:rsidRPr="002C2B2E">
        <w:rPr>
          <w:rFonts w:ascii="Times New Roman" w:hAnsi="Times New Roman" w:cs="Times New Roman"/>
          <w:b/>
          <w:bCs/>
          <w:sz w:val="24"/>
          <w:szCs w:val="24"/>
        </w:rPr>
        <w:t>Menor Preço Por Item</w:t>
      </w:r>
      <w:r w:rsidRPr="002C2B2E">
        <w:rPr>
          <w:rFonts w:ascii="Times New Roman" w:hAnsi="Times New Roman" w:cs="Times New Roman"/>
          <w:sz w:val="24"/>
          <w:szCs w:val="24"/>
        </w:rPr>
        <w:t xml:space="preserve">, e que </w:t>
      </w:r>
      <w:r w:rsidRPr="002C2B2E">
        <w:rPr>
          <w:rFonts w:ascii="Times New Roman" w:hAnsi="Times New Roman" w:cs="Times New Roman"/>
          <w:b/>
          <w:bCs/>
          <w:sz w:val="24"/>
          <w:szCs w:val="24"/>
        </w:rPr>
        <w:t xml:space="preserve">às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09h00</w:t>
      </w:r>
      <w:r w:rsidRPr="00A134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min do dia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28 de março de 2022</w:t>
      </w:r>
      <w:r w:rsidRPr="002C2B2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2C2B2E">
        <w:rPr>
          <w:rFonts w:ascii="Times New Roman" w:hAnsi="Times New Roman" w:cs="Times New Roman"/>
          <w:sz w:val="24"/>
          <w:szCs w:val="24"/>
        </w:rPr>
        <w:t xml:space="preserve"> na sala de Licitações da Prefeitura Municipal de Campos Borges, localizada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 no endereço acima mencionado, se reunirão, em Sessão Pública, o (a) Pregoeiro (a) e a Equipe de Apoio designados, com a finalidade </w:t>
      </w:r>
      <w:r w:rsidRPr="002C2B2E">
        <w:rPr>
          <w:rFonts w:ascii="Times New Roman" w:hAnsi="Times New Roman" w:cs="Times New Roman"/>
          <w:b/>
          <w:color w:val="000000"/>
          <w:sz w:val="24"/>
          <w:szCs w:val="24"/>
        </w:rPr>
        <w:t>de receber e julgar os documentos de credenciamento, envelopes contendo propostas e documentos de habilitação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, processando-se esta Licitação nos termos da Lei Federal nº. 10.520 de 17 de julho de 2002, do Decreto </w:t>
      </w:r>
      <w:r w:rsidRPr="002C2B2E">
        <w:rPr>
          <w:rFonts w:ascii="Times New Roman" w:hAnsi="Times New Roman" w:cs="Times New Roman"/>
          <w:color w:val="000000" w:themeColor="text1"/>
          <w:sz w:val="24"/>
          <w:szCs w:val="24"/>
        </w:rPr>
        <w:t>Municipal nº. 1.281 de 23 de junho de 2010, do Decreto Municipal nº 1.866 de 04 de setembro de 2017, com aplicação subsidiária da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 Lei Federal nº. 8.666/93 com suas alterações posteriores, bem como as condições previstas neste Edital e seus Anexos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02E8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O QUAL TRAZ A SEGUINTE RETIFICAÇAO AO PRESENTE EDITAL, NA CLAUSULA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14, item 14.1, 14.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e 14.3.</w:t>
      </w:r>
    </w:p>
    <w:p w:rsidR="00502E8E" w:rsidRPr="002C2B2E" w:rsidRDefault="00502E8E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2E8E" w:rsidRPr="00A340B7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A340B7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14 - DO PAGAMENTO</w:t>
      </w:r>
    </w:p>
    <w:p w:rsidR="00502E8E" w:rsidRPr="002C2B2E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C2B2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14.1. 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 xml:space="preserve">Os pagamentos serão efetuados </w:t>
      </w:r>
      <w:r w:rsidRPr="00502E8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ATRAVES DE CARTAO MAGNETICO EMITIDO PELA DESEFA CIVIL AO MUN</w:t>
      </w:r>
      <w:r w:rsidR="009F6B2D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</w:t>
      </w:r>
      <w:r w:rsidRPr="00502E8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CIPIO, A EMPRESA VENCEDORA DO PRESENTE CERTAME LICITATORIO</w:t>
      </w:r>
      <w:r>
        <w:rPr>
          <w:rFonts w:ascii="Times New Roman" w:hAnsi="Times New Roman" w:cs="Times New Roman"/>
          <w:color w:val="000000"/>
          <w:sz w:val="24"/>
          <w:szCs w:val="24"/>
        </w:rPr>
        <w:t>, em ate 30 dias após a entrega dos produtos</w:t>
      </w:r>
      <w:r w:rsidRPr="002C2B2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02E8E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E8E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E8E" w:rsidRPr="002C2B2E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C2B2E">
        <w:rPr>
          <w:rFonts w:ascii="Times New Roman" w:hAnsi="Times New Roman" w:cs="Times New Roman"/>
          <w:b/>
          <w:bCs/>
          <w:sz w:val="24"/>
          <w:szCs w:val="24"/>
        </w:rPr>
        <w:t>14.2.</w:t>
      </w:r>
      <w:proofErr w:type="gramEnd"/>
      <w:r w:rsidRPr="002C2B2E">
        <w:rPr>
          <w:rFonts w:ascii="Times New Roman" w:hAnsi="Times New Roman" w:cs="Times New Roman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502E8E" w:rsidRPr="002C2B2E" w:rsidRDefault="00502E8E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sz w:val="24"/>
          <w:szCs w:val="24"/>
        </w:rPr>
      </w:pPr>
      <w:r w:rsidRPr="002C2B2E">
        <w:rPr>
          <w:rFonts w:ascii="Times New Roman" w:hAnsi="Times New Roman" w:cs="Times New Roman"/>
          <w:b/>
          <w:bCs/>
          <w:sz w:val="24"/>
          <w:szCs w:val="24"/>
        </w:rPr>
        <w:t>14.3.</w:t>
      </w:r>
      <w:r w:rsidRPr="002C2B2E">
        <w:rPr>
          <w:rFonts w:ascii="Times New Roman" w:hAnsi="Times New Roman" w:cs="Times New Roman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proofErr w:type="gramStart"/>
      <w:r w:rsidRPr="002C2B2E">
        <w:rPr>
          <w:rFonts w:ascii="Times New Roman" w:hAnsi="Times New Roman" w:cs="Times New Roman"/>
          <w:i/>
          <w:iCs/>
          <w:sz w:val="24"/>
          <w:szCs w:val="24"/>
        </w:rPr>
        <w:t>pro rata</w:t>
      </w:r>
      <w:proofErr w:type="gramEnd"/>
      <w:r w:rsidRPr="002C2B2E">
        <w:rPr>
          <w:rFonts w:ascii="Times New Roman" w:hAnsi="Times New Roman" w:cs="Times New Roman"/>
          <w:sz w:val="24"/>
          <w:szCs w:val="24"/>
        </w:rPr>
        <w:t>.</w:t>
      </w:r>
    </w:p>
    <w:p w:rsidR="008B12B0" w:rsidRDefault="008B12B0" w:rsidP="00502E8E">
      <w:pPr>
        <w:ind w:left="-709" w:right="-852"/>
      </w:pPr>
    </w:p>
    <w:p w:rsidR="00502E8E" w:rsidRPr="002C2B2E" w:rsidRDefault="00502E8E" w:rsidP="00502E8E">
      <w:pPr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45C">
        <w:rPr>
          <w:rFonts w:ascii="Times New Roman" w:hAnsi="Times New Roman" w:cs="Times New Roman"/>
          <w:bCs/>
          <w:sz w:val="24"/>
          <w:szCs w:val="24"/>
        </w:rPr>
        <w:t>Campos Borges/RS</w:t>
      </w:r>
      <w:r>
        <w:rPr>
          <w:rFonts w:ascii="Times New Roman" w:hAnsi="Times New Roman" w:cs="Times New Roman"/>
          <w:sz w:val="24"/>
          <w:szCs w:val="24"/>
        </w:rPr>
        <w:t>, 10 de março de 2022</w:t>
      </w:r>
      <w:r w:rsidRPr="000B145C">
        <w:rPr>
          <w:rFonts w:ascii="Times New Roman" w:hAnsi="Times New Roman" w:cs="Times New Roman"/>
          <w:sz w:val="24"/>
          <w:szCs w:val="24"/>
        </w:rPr>
        <w:t>.</w:t>
      </w:r>
    </w:p>
    <w:p w:rsidR="00502E8E" w:rsidRDefault="00502E8E" w:rsidP="00502E8E">
      <w:pPr>
        <w:adjustRightIn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2E8E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CLEONICE PASQUALOTTO DA PAIXAO TOLEDO</w:t>
      </w:r>
    </w:p>
    <w:p w:rsidR="00502E8E" w:rsidRPr="002C2B2E" w:rsidRDefault="00502E8E" w:rsidP="00502E8E">
      <w:pPr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Prefeita Municipal</w:t>
      </w:r>
    </w:p>
    <w:p w:rsidR="00502E8E" w:rsidRDefault="00502E8E" w:rsidP="00502E8E">
      <w:pPr>
        <w:ind w:left="-709" w:right="-852"/>
      </w:pPr>
    </w:p>
    <w:sectPr w:rsidR="00502E8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E8E"/>
    <w:rsid w:val="00502E8E"/>
    <w:rsid w:val="006A6D11"/>
    <w:rsid w:val="00895F3C"/>
    <w:rsid w:val="008B12B0"/>
    <w:rsid w:val="009F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2022-03-10T18:06:00Z</cp:lastPrinted>
  <dcterms:created xsi:type="dcterms:W3CDTF">2022-03-10T17:59:00Z</dcterms:created>
  <dcterms:modified xsi:type="dcterms:W3CDTF">2022-03-10T18:09:00Z</dcterms:modified>
</cp:coreProperties>
</file>