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B233A">
        <w:rPr>
          <w:rFonts w:ascii="Times New Roman" w:hAnsi="Times New Roman"/>
          <w:b/>
          <w:sz w:val="24"/>
          <w:szCs w:val="24"/>
        </w:rPr>
        <w:t>030/2024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B233A">
        <w:rPr>
          <w:rFonts w:ascii="Times New Roman" w:hAnsi="Times New Roman"/>
          <w:b/>
          <w:sz w:val="24"/>
          <w:szCs w:val="24"/>
        </w:rPr>
        <w:t>007/2024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>AQUISIÇAO E INSTALAÇAO DE CARPETE COM AREA DE 310,00 M², NO PISO DO AUDITORIO DO CENTRO CULTURAL DO MUNICIPIO DE CAMPOS BORGES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4B233A">
        <w:rPr>
          <w:rFonts w:ascii="Times New Roman" w:hAnsi="Times New Roman"/>
          <w:b/>
          <w:sz w:val="24"/>
          <w:szCs w:val="24"/>
          <w:u w:val="single"/>
        </w:rPr>
        <w:t>14/05/2024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B233A">
        <w:rPr>
          <w:rFonts w:ascii="Times New Roman" w:hAnsi="Times New Roman"/>
          <w:sz w:val="24"/>
          <w:szCs w:val="24"/>
        </w:rPr>
        <w:t>25 de abril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22</cp:revision>
  <cp:lastPrinted>2024-04-25T16:06:00Z</cp:lastPrinted>
  <dcterms:created xsi:type="dcterms:W3CDTF">2021-01-12T13:12:00Z</dcterms:created>
  <dcterms:modified xsi:type="dcterms:W3CDTF">2024-04-25T16:09:00Z</dcterms:modified>
</cp:coreProperties>
</file>