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6EC2" w:rsidRPr="005C3F64" w:rsidRDefault="00D66EC2" w:rsidP="00D66EC2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6B36CA">
        <w:rPr>
          <w:sz w:val="22"/>
          <w:szCs w:val="22"/>
          <w:u w:val="single"/>
        </w:rPr>
        <w:t>212</w:t>
      </w:r>
      <w:r>
        <w:rPr>
          <w:sz w:val="22"/>
          <w:szCs w:val="22"/>
          <w:u w:val="single"/>
        </w:rPr>
        <w:t>/202</w:t>
      </w:r>
      <w:r w:rsidR="006B36CA">
        <w:rPr>
          <w:sz w:val="22"/>
          <w:szCs w:val="22"/>
          <w:u w:val="single"/>
        </w:rPr>
        <w:t>4</w:t>
      </w:r>
    </w:p>
    <w:p w:rsidR="00D66EC2" w:rsidRPr="005C3F64" w:rsidRDefault="00D66EC2" w:rsidP="00D66EC2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66EC2" w:rsidRPr="00D66EC2" w:rsidRDefault="00D66EC2" w:rsidP="00D66EC2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:rsidR="00D66EC2" w:rsidRPr="00581743" w:rsidRDefault="00D66EC2" w:rsidP="00D66EC2">
      <w:pPr>
        <w:widowControl/>
        <w:autoSpaceDE/>
        <w:autoSpaceDN/>
        <w:spacing w:line="360" w:lineRule="auto"/>
        <w:ind w:left="4111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 w:bidi="ar-SA"/>
        </w:rPr>
      </w:pPr>
    </w:p>
    <w:p w:rsidR="00D66EC2" w:rsidRPr="005C3F64" w:rsidRDefault="00D66EC2" w:rsidP="00D66EC2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ind w:left="3402"/>
        <w:jc w:val="both"/>
        <w:rPr>
          <w:rFonts w:ascii="Times New Roman" w:hAnsi="Times New Roman" w:cs="Times New Roman"/>
          <w:b/>
        </w:rPr>
      </w:pPr>
    </w:p>
    <w:p w:rsidR="00D66EC2" w:rsidRPr="00D66EC2" w:rsidRDefault="00D66EC2" w:rsidP="00D66EC2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>o na Rua Goias</w:t>
      </w:r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795, Bairro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>, doravante denominado CONTRATADO(a),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66EC2" w:rsidRPr="005C3F64" w:rsidRDefault="00D66EC2" w:rsidP="00D66EC2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D66EC2" w:rsidRPr="00C9134C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D66EC2" w:rsidRPr="005C3F64" w:rsidRDefault="00D66EC2" w:rsidP="00D66EC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D66EC2" w:rsidRPr="005C3F64" w:rsidRDefault="00D66EC2" w:rsidP="00D66EC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D66EC2" w:rsidRPr="00D66EC2" w:rsidRDefault="00D66EC2" w:rsidP="00D66EC2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021"/>
        <w:gridCol w:w="1530"/>
        <w:gridCol w:w="1560"/>
        <w:gridCol w:w="1559"/>
      </w:tblGrid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53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SERINGA 3 ML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EQUIPO DE ALIMENTAÇAO ENTERAL GRAU CIRURGICO ESCALONADO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093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93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EQUIPO MACROGOTAS 150 ML, PCT C/ 25 UNID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100 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I|njex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19,25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1.925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ABAIXADOR DE LINGUA, PCT C/ 100 UNID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Theoto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4,90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245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AGULHA 40 X 12,C/ 100 UNID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40 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TKL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6,50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260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AGULHA 25 X 8, CAIXA COM 100 UNID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20 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TKL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6,30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126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AGULHA 25 X 7, CAIXA COM 100 UNID</w:t>
            </w:r>
          </w:p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40 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TKL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6,30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252,00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AGULHA 13 X 4,5, CAIXA C/ 100 UNID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TKL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6,30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63,00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FITA ADESIVA PARA AUTOCLAVE 19 MM X 30 MTS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Masterfix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3,85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38,50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54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FIO DE SUTURA MONONYLON 4.0 3/8 CIR 30 MM, CX COM 24 </w:t>
            </w: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UNIDADES</w:t>
            </w:r>
          </w:p>
        </w:tc>
        <w:tc>
          <w:tcPr>
            <w:tcW w:w="1021" w:type="dxa"/>
          </w:tcPr>
          <w:p w:rsidR="00D66EC2" w:rsidRPr="00D66EC2" w:rsidRDefault="006106BB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02</w:t>
            </w:r>
          </w:p>
        </w:tc>
        <w:tc>
          <w:tcPr>
            <w:tcW w:w="1530" w:type="dxa"/>
          </w:tcPr>
          <w:p w:rsidR="00D66EC2" w:rsidRPr="00D66EC2" w:rsidRDefault="006520A5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520A5">
              <w:rPr>
                <w:rFonts w:ascii="Times New Roman" w:hAnsi="Times New Roman" w:cs="Times New Roman"/>
                <w:b/>
                <w:sz w:val="20"/>
                <w:szCs w:val="20"/>
              </w:rPr>
              <w:t>25,0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520A5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55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FIO DE SUTURA MONONYLON 2.0 3/8 CIR 2,5 CM, CX COM 24 UNIDADES</w:t>
            </w:r>
          </w:p>
        </w:tc>
        <w:tc>
          <w:tcPr>
            <w:tcW w:w="1021" w:type="dxa"/>
          </w:tcPr>
          <w:p w:rsidR="00D66EC2" w:rsidRPr="00D66EC2" w:rsidRDefault="006520A5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06</w:t>
            </w:r>
          </w:p>
        </w:tc>
        <w:tc>
          <w:tcPr>
            <w:tcW w:w="1530" w:type="dxa"/>
          </w:tcPr>
          <w:p w:rsidR="00D66EC2" w:rsidRPr="00D66EC2" w:rsidRDefault="006520A5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520A5">
              <w:rPr>
                <w:rFonts w:ascii="Times New Roman" w:hAnsi="Times New Roman" w:cs="Times New Roman"/>
                <w:b/>
                <w:sz w:val="20"/>
                <w:szCs w:val="20"/>
              </w:rPr>
              <w:t>25,22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520A5">
              <w:rPr>
                <w:rFonts w:ascii="Times New Roman" w:hAnsi="Times New Roman" w:cs="Times New Roman"/>
                <w:b/>
                <w:sz w:val="20"/>
                <w:szCs w:val="20"/>
              </w:rPr>
              <w:t>151,32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FITA DE HGT, CX COM 50 UNIDADES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530" w:type="dxa"/>
          </w:tcPr>
          <w:p w:rsidR="00D66EC2" w:rsidRPr="00D66EC2" w:rsidRDefault="006520A5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Medlevenshon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R$ 21,</w:t>
            </w:r>
            <w:r w:rsidR="006520A5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520A5">
              <w:rPr>
                <w:rFonts w:ascii="Times New Roman" w:hAnsi="Times New Roman" w:cs="Times New Roman"/>
                <w:b/>
                <w:sz w:val="20"/>
                <w:szCs w:val="20"/>
              </w:rPr>
              <w:t>4.300,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30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B3B4F">
              <w:rPr>
                <w:rFonts w:ascii="Times New Roman" w:hAnsi="Times New Roman" w:cs="Times New Roman"/>
                <w:b/>
                <w:sz w:val="20"/>
                <w:szCs w:val="20"/>
              </w:rPr>
              <w:t>7.603,82</w:t>
            </w:r>
          </w:p>
        </w:tc>
      </w:tr>
    </w:tbl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D66EC2" w:rsidRPr="00FB7FC1" w:rsidRDefault="00D66EC2" w:rsidP="00D66EC2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7B3B4F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7.603,82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7B3B4F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sete mil seiscentos e três reais e oitenta e dois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 centavos).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7B3B4F"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D66EC2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7B3B4F">
        <w:rPr>
          <w:rFonts w:ascii="Times New Roman" w:hAnsi="Times New Roman" w:cs="Times New Roman"/>
        </w:rPr>
        <w:t>842</w:t>
      </w:r>
      <w:r>
        <w:rPr>
          <w:rFonts w:ascii="Times New Roman" w:hAnsi="Times New Roman" w:cs="Times New Roman"/>
        </w:rPr>
        <w:t xml:space="preserve">, de </w:t>
      </w:r>
      <w:r w:rsidR="007B3B4F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de dezembro de 202</w:t>
      </w:r>
      <w:r w:rsidR="007B3B4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0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 – SECRETARIA MUN. DA SAÚDE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 – FUNDO MUNICIPAL DA SAÚDE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08.01.10.301.0070.2072.0040– MANUT. ATENÇÃO BASICA EM SAÚDE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33.90.30.00.00.00.00 – MATERIAL DE CONSUMO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lastRenderedPageBreak/>
        <w:t>RV-</w:t>
      </w:r>
      <w:r w:rsidR="00DF737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40,</w:t>
      </w: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4011, 4090,</w:t>
      </w:r>
      <w:r w:rsidR="00DF737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4230,</w:t>
      </w:r>
      <w:bookmarkStart w:id="1" w:name="_GoBack"/>
      <w:bookmarkEnd w:id="1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4500</w:t>
      </w:r>
      <w:bookmarkEnd w:id="0"/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D66EC2" w:rsidRPr="005C3F64" w:rsidRDefault="00D66EC2" w:rsidP="00D66EC2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D66EC2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D66EC2" w:rsidRPr="007B3B4F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 xml:space="preserve">  e, cujas normas ficam incorporadas ao presente </w:t>
      </w:r>
      <w:r w:rsidRPr="005C3F64">
        <w:rPr>
          <w:rFonts w:ascii="Times New Roman" w:hAnsi="Times New Roman" w:cs="Times New Roman"/>
        </w:rPr>
        <w:lastRenderedPageBreak/>
        <w:t>instrumento, ainda que delas não se faça menção expressa.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D66EC2" w:rsidRPr="005C41AC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:rsidR="00D66EC2" w:rsidRPr="007B3B4F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D66EC2" w:rsidRPr="004667DB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D66EC2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D66EC2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D66EC2" w:rsidRDefault="00D66EC2" w:rsidP="00D66EC2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2</w:t>
      </w:r>
      <w:r w:rsidR="007B3B4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de </w:t>
      </w:r>
      <w:r w:rsidR="007B3B4F">
        <w:rPr>
          <w:rFonts w:ascii="Times New Roman" w:hAnsi="Times New Roman" w:cs="Times New Roman"/>
        </w:rPr>
        <w:t>outubro</w:t>
      </w:r>
      <w:r>
        <w:rPr>
          <w:rFonts w:ascii="Times New Roman" w:hAnsi="Times New Roman" w:cs="Times New Roman"/>
        </w:rPr>
        <w:t xml:space="preserve"> de 202</w:t>
      </w:r>
      <w:r w:rsidR="007B3B4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D66EC2" w:rsidRPr="005C3F64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D66EC2" w:rsidRPr="005C3F64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D66EC2" w:rsidRPr="006D3E61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D66EC2" w:rsidRPr="006D3E61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sectPr w:rsidR="00D66EC2" w:rsidRPr="005C3F64" w:rsidSect="00D66EC2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6EC2" w:rsidRDefault="00D66EC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EC2"/>
    <w:rsid w:val="006106BB"/>
    <w:rsid w:val="006520A5"/>
    <w:rsid w:val="006B36CA"/>
    <w:rsid w:val="007B3B4F"/>
    <w:rsid w:val="00D66EC2"/>
    <w:rsid w:val="00D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5F24B"/>
  <w15:chartTrackingRefBased/>
  <w15:docId w15:val="{B410C6B1-48C6-47C0-9DEF-D88F7EAF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66E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6EC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66E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66EC2"/>
  </w:style>
  <w:style w:type="character" w:customStyle="1" w:styleId="CorpodetextoChar">
    <w:name w:val="Corpo de texto Char"/>
    <w:basedOn w:val="Fontepargpadro"/>
    <w:link w:val="Corpodetexto"/>
    <w:uiPriority w:val="1"/>
    <w:rsid w:val="00D66EC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66EC2"/>
    <w:pPr>
      <w:ind w:left="156"/>
      <w:jc w:val="both"/>
    </w:pPr>
  </w:style>
  <w:style w:type="numbering" w:customStyle="1" w:styleId="Semlista1">
    <w:name w:val="Sem lista1"/>
    <w:next w:val="Semlista"/>
    <w:uiPriority w:val="99"/>
    <w:semiHidden/>
    <w:unhideWhenUsed/>
    <w:rsid w:val="00D66EC2"/>
  </w:style>
  <w:style w:type="paragraph" w:customStyle="1" w:styleId="Ttulo11">
    <w:name w:val="Título 11"/>
    <w:basedOn w:val="Normal"/>
    <w:uiPriority w:val="1"/>
    <w:qFormat/>
    <w:rsid w:val="00D66EC2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66EC2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D66EC2"/>
  </w:style>
  <w:style w:type="paragraph" w:customStyle="1" w:styleId="TableParagraph">
    <w:name w:val="Table Paragraph"/>
    <w:basedOn w:val="Normal"/>
    <w:uiPriority w:val="1"/>
    <w:qFormat/>
    <w:rsid w:val="00D66EC2"/>
  </w:style>
  <w:style w:type="table" w:customStyle="1" w:styleId="Tabelacomgrade1">
    <w:name w:val="Tabela com grade1"/>
    <w:basedOn w:val="Tabelanormal"/>
    <w:next w:val="Tabelacomgrade"/>
    <w:uiPriority w:val="59"/>
    <w:rsid w:val="00D66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D66EC2"/>
  </w:style>
  <w:style w:type="character" w:styleId="Hyperlink">
    <w:name w:val="Hyperlink"/>
    <w:basedOn w:val="Fontepargpadro"/>
    <w:uiPriority w:val="99"/>
    <w:semiHidden/>
    <w:unhideWhenUsed/>
    <w:rsid w:val="00D66EC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D66EC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66EC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D66EC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EC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6EC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66EC2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D66EC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1525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dcterms:created xsi:type="dcterms:W3CDTF">2024-10-25T11:11:00Z</dcterms:created>
  <dcterms:modified xsi:type="dcterms:W3CDTF">2024-10-25T12:12:00Z</dcterms:modified>
</cp:coreProperties>
</file>