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5B8F" w:rsidRDefault="00705B8F" w:rsidP="00705B8F">
      <w:pPr>
        <w:pStyle w:val="Ttulo1"/>
        <w:spacing w:before="0" w:after="0" w:line="360" w:lineRule="auto"/>
        <w:ind w:left="-709" w:right="-569" w:firstLine="567"/>
        <w:jc w:val="center"/>
        <w:rPr>
          <w:rFonts w:ascii="Times New Roman" w:hAnsi="Times New Roman"/>
          <w:sz w:val="22"/>
          <w:szCs w:val="22"/>
        </w:rPr>
      </w:pPr>
      <w:bookmarkStart w:id="0" w:name="_Toc455064662"/>
      <w:bookmarkStart w:id="1" w:name="_Toc455069167"/>
      <w:bookmarkStart w:id="2" w:name="_Toc455069616"/>
      <w:bookmarkStart w:id="3" w:name="_Toc455071220"/>
      <w:bookmarkStart w:id="4" w:name="_Toc470167906"/>
    </w:p>
    <w:p w:rsidR="00705B8F" w:rsidRDefault="00705B8F" w:rsidP="00705B8F">
      <w:pPr>
        <w:pStyle w:val="Ttulo1"/>
        <w:spacing w:before="0" w:after="0" w:line="360" w:lineRule="auto"/>
        <w:ind w:left="-709" w:right="-569" w:firstLine="567"/>
        <w:jc w:val="center"/>
        <w:rPr>
          <w:rFonts w:ascii="Times New Roman" w:hAnsi="Times New Roman"/>
          <w:sz w:val="22"/>
          <w:szCs w:val="22"/>
        </w:rPr>
      </w:pPr>
    </w:p>
    <w:p w:rsidR="00705B8F" w:rsidRDefault="00705B8F" w:rsidP="00705B8F">
      <w:pPr>
        <w:pStyle w:val="Ttulo1"/>
        <w:spacing w:before="0" w:after="0" w:line="360" w:lineRule="auto"/>
        <w:ind w:left="-709" w:right="-569" w:firstLine="567"/>
        <w:jc w:val="center"/>
        <w:rPr>
          <w:rFonts w:ascii="Times New Roman" w:hAnsi="Times New Roman"/>
          <w:sz w:val="22"/>
          <w:szCs w:val="22"/>
        </w:rPr>
      </w:pPr>
    </w:p>
    <w:p w:rsidR="00705B8F" w:rsidRPr="009E587B" w:rsidRDefault="00705B8F" w:rsidP="00705B8F">
      <w:pPr>
        <w:pStyle w:val="Ttulo1"/>
        <w:spacing w:before="0" w:after="0" w:line="360" w:lineRule="auto"/>
        <w:ind w:left="-709" w:right="-569" w:firstLine="567"/>
        <w:jc w:val="center"/>
        <w:rPr>
          <w:rFonts w:ascii="Times New Roman" w:hAnsi="Times New Roman"/>
          <w:sz w:val="22"/>
          <w:szCs w:val="22"/>
        </w:rPr>
      </w:pPr>
      <w:r w:rsidRPr="009E587B">
        <w:rPr>
          <w:rFonts w:ascii="Times New Roman" w:hAnsi="Times New Roman"/>
          <w:sz w:val="22"/>
          <w:szCs w:val="22"/>
        </w:rPr>
        <w:t>TERMO DE FOMENTO</w:t>
      </w:r>
      <w:bookmarkEnd w:id="0"/>
      <w:bookmarkEnd w:id="1"/>
      <w:bookmarkEnd w:id="2"/>
      <w:bookmarkEnd w:id="3"/>
      <w:bookmarkEnd w:id="4"/>
      <w:r w:rsidR="00A64865">
        <w:rPr>
          <w:rFonts w:ascii="Times New Roman" w:hAnsi="Times New Roman"/>
          <w:sz w:val="22"/>
          <w:szCs w:val="22"/>
        </w:rPr>
        <w:t xml:space="preserve"> N° 04/2022</w:t>
      </w:r>
    </w:p>
    <w:p w:rsidR="00705B8F" w:rsidRPr="009E587B" w:rsidRDefault="00705B8F" w:rsidP="00A64865">
      <w:pPr>
        <w:ind w:left="851" w:right="-569"/>
        <w:rPr>
          <w:sz w:val="22"/>
          <w:szCs w:val="22"/>
          <w:lang w:eastAsia="en-US"/>
        </w:rPr>
      </w:pPr>
    </w:p>
    <w:p w:rsidR="00A64865" w:rsidRPr="00A64865" w:rsidRDefault="00705B8F" w:rsidP="00A64865">
      <w:pPr>
        <w:spacing w:line="360" w:lineRule="auto"/>
        <w:ind w:left="2835"/>
        <w:rPr>
          <w:b/>
          <w:sz w:val="22"/>
          <w:szCs w:val="22"/>
          <w:lang w:eastAsia="pt-BR"/>
        </w:rPr>
      </w:pPr>
      <w:r w:rsidRPr="009E587B">
        <w:rPr>
          <w:b/>
          <w:szCs w:val="22"/>
        </w:rPr>
        <w:t>TERMO DE FOMENTO COM O OBJETIVO DE</w:t>
      </w:r>
      <w:r w:rsidR="00A64865" w:rsidRPr="00A64865">
        <w:rPr>
          <w:b/>
          <w:sz w:val="22"/>
          <w:szCs w:val="22"/>
          <w:lang w:eastAsia="pt-BR"/>
        </w:rPr>
        <w:t xml:space="preserve"> </w:t>
      </w:r>
      <w:r w:rsidR="00A64865" w:rsidRPr="00A64865">
        <w:rPr>
          <w:b/>
          <w:sz w:val="22"/>
          <w:szCs w:val="22"/>
          <w:lang w:eastAsia="pt-BR"/>
        </w:rPr>
        <w:t>REALIZAR PARCERIA COM ENTIDADE PRIVADA SEM FINS LUCRATIVOS PARA DAR FOMENTO AS ATIVIDADES ESPORTIVAS DO MUNICIPIO DE CAMPOS BORGES/RS.</w:t>
      </w:r>
    </w:p>
    <w:p w:rsidR="00705B8F" w:rsidRPr="009E587B" w:rsidRDefault="00705B8F" w:rsidP="00705B8F">
      <w:pPr>
        <w:pStyle w:val="SemEspaamento"/>
        <w:spacing w:line="360" w:lineRule="auto"/>
        <w:ind w:left="-709" w:right="-569" w:firstLine="567"/>
        <w:jc w:val="both"/>
        <w:rPr>
          <w:rFonts w:ascii="Times New Roman" w:hAnsi="Times New Roman" w:cs="Times New Roman"/>
          <w:w w:val="0"/>
          <w:szCs w:val="22"/>
          <w:lang w:val="la"/>
        </w:rPr>
      </w:pPr>
    </w:p>
    <w:p w:rsidR="00705B8F" w:rsidRPr="009E587B" w:rsidRDefault="00705B8F" w:rsidP="00705B8F">
      <w:pPr>
        <w:pStyle w:val="SemEspaamento"/>
        <w:spacing w:line="360" w:lineRule="auto"/>
        <w:ind w:left="-709" w:right="-569" w:firstLine="567"/>
        <w:jc w:val="both"/>
        <w:rPr>
          <w:rFonts w:ascii="Times New Roman" w:hAnsi="Times New Roman" w:cs="Times New Roman"/>
          <w:w w:val="0"/>
          <w:szCs w:val="22"/>
        </w:rPr>
      </w:pPr>
      <w:r w:rsidRPr="009E587B">
        <w:rPr>
          <w:rFonts w:ascii="Times New Roman" w:hAnsi="Times New Roman" w:cs="Times New Roman"/>
          <w:w w:val="0"/>
          <w:szCs w:val="22"/>
        </w:rPr>
        <w:t xml:space="preserve">O Município de Campos Borges/RS, inscrito no CNPJ sob o nº 92.406.164/0001-31, com sede a Praça Treze de Abril, N° 302, Bairro Centro, CEP 99.435-000, neste ato devidamente representada pela Prefeita Municipal, Sra. </w:t>
      </w:r>
      <w:r w:rsidRPr="009E587B">
        <w:rPr>
          <w:rFonts w:ascii="Times New Roman" w:hAnsi="Times New Roman" w:cs="Times New Roman"/>
          <w:b/>
          <w:w w:val="0"/>
          <w:szCs w:val="22"/>
        </w:rPr>
        <w:t>CLEONICE PASQUALOTTO DA PAIXÃO TOLEDO</w:t>
      </w:r>
      <w:r w:rsidRPr="009E587B">
        <w:rPr>
          <w:rFonts w:ascii="Times New Roman" w:hAnsi="Times New Roman" w:cs="Times New Roman"/>
          <w:w w:val="0"/>
          <w:szCs w:val="22"/>
        </w:rPr>
        <w:t xml:space="preserve">, brasileira, casada, inscrita sob CPF sob o n° 536.280.710-20, residente e domiciliada na Rua Goiás, no município de Campos Borges/RS, no exercício de suas atribuições legais e regulamentares, doravante denominado Administração Pública e por outro lado </w:t>
      </w:r>
      <w:r w:rsidR="00A64865" w:rsidRPr="00A64865">
        <w:rPr>
          <w:rFonts w:ascii="Times New Roman" w:hAnsi="Times New Roman" w:cs="Times New Roman"/>
          <w:b/>
          <w:w w:val="0"/>
          <w:szCs w:val="22"/>
        </w:rPr>
        <w:t>ASSOCIAÇÃO SEMPRE AMIGOS FUTSAL DE CAMPOS BORGES/RS</w:t>
      </w:r>
      <w:r w:rsidRPr="00A64865">
        <w:rPr>
          <w:rFonts w:ascii="Times New Roman" w:hAnsi="Times New Roman" w:cs="Times New Roman"/>
          <w:b/>
          <w:w w:val="0"/>
          <w:szCs w:val="22"/>
        </w:rPr>
        <w:t>,</w:t>
      </w:r>
      <w:r w:rsidRPr="009E587B">
        <w:rPr>
          <w:rFonts w:ascii="Times New Roman" w:hAnsi="Times New Roman" w:cs="Times New Roman"/>
          <w:w w:val="0"/>
          <w:szCs w:val="22"/>
        </w:rPr>
        <w:t xml:space="preserve"> insc</w:t>
      </w:r>
      <w:r w:rsidR="00A64865">
        <w:rPr>
          <w:rFonts w:ascii="Times New Roman" w:hAnsi="Times New Roman" w:cs="Times New Roman"/>
          <w:w w:val="0"/>
          <w:szCs w:val="22"/>
        </w:rPr>
        <w:t>rito sob CNPJ 38.029.399/0001-06</w:t>
      </w:r>
      <w:r w:rsidRPr="009E587B">
        <w:rPr>
          <w:rFonts w:ascii="Times New Roman" w:hAnsi="Times New Roman" w:cs="Times New Roman"/>
          <w:w w:val="0"/>
          <w:szCs w:val="22"/>
        </w:rPr>
        <w:t>, com sede na Rua Espumoso,</w:t>
      </w:r>
      <w:r w:rsidR="00A64865">
        <w:rPr>
          <w:rFonts w:ascii="Times New Roman" w:hAnsi="Times New Roman" w:cs="Times New Roman"/>
          <w:w w:val="0"/>
          <w:szCs w:val="22"/>
        </w:rPr>
        <w:t>s/n</w:t>
      </w:r>
      <w:r w:rsidRPr="009E587B">
        <w:rPr>
          <w:rFonts w:ascii="Times New Roman" w:hAnsi="Times New Roman" w:cs="Times New Roman"/>
          <w:w w:val="0"/>
          <w:szCs w:val="22"/>
        </w:rPr>
        <w:t xml:space="preserve"> no município de Campos Borges/RS, CEP 99.435-000, neste ato devidamente representada por seu Presidente, </w:t>
      </w:r>
      <w:r w:rsidRPr="009E587B">
        <w:rPr>
          <w:rFonts w:ascii="Times New Roman" w:hAnsi="Times New Roman" w:cs="Times New Roman"/>
          <w:b/>
          <w:w w:val="0"/>
          <w:szCs w:val="22"/>
        </w:rPr>
        <w:t>Sr</w:t>
      </w:r>
      <w:r w:rsidR="00A64865">
        <w:rPr>
          <w:rFonts w:ascii="Times New Roman" w:hAnsi="Times New Roman" w:cs="Times New Roman"/>
          <w:b/>
          <w:w w:val="0"/>
          <w:szCs w:val="22"/>
        </w:rPr>
        <w:t>. ROGER DALCIN CASTOLDI</w:t>
      </w:r>
      <w:r w:rsidRPr="009E587B">
        <w:rPr>
          <w:rFonts w:ascii="Times New Roman" w:hAnsi="Times New Roman" w:cs="Times New Roman"/>
          <w:w w:val="0"/>
          <w:szCs w:val="22"/>
        </w:rPr>
        <w:t>, brasileiro, inscrito</w:t>
      </w:r>
      <w:r w:rsidR="00A64865">
        <w:rPr>
          <w:rFonts w:ascii="Times New Roman" w:hAnsi="Times New Roman" w:cs="Times New Roman"/>
          <w:w w:val="0"/>
          <w:szCs w:val="22"/>
        </w:rPr>
        <w:t xml:space="preserve"> no CPF sob o n° 016.627.490.90</w:t>
      </w:r>
      <w:r w:rsidRPr="009E587B">
        <w:rPr>
          <w:rFonts w:ascii="Times New Roman" w:hAnsi="Times New Roman" w:cs="Times New Roman"/>
          <w:w w:val="0"/>
          <w:szCs w:val="22"/>
        </w:rPr>
        <w:t>, residente e domiciliado nesse Município, doravante denominada entidade privada sem fins lucrativos, com fundamento na Lei Federal nº 13.019/2014, bem como nos princípios que regem a Administração Pública e demais normas pertinentes, celebram este Termo de Fomento, na forma e condições estabelecidas nas seguintes cláusulas:</w:t>
      </w:r>
    </w:p>
    <w:p w:rsidR="00705B8F" w:rsidRPr="009E587B" w:rsidRDefault="00A64865" w:rsidP="00705B8F">
      <w:pPr>
        <w:pStyle w:val="SemEspaamento"/>
        <w:spacing w:line="360" w:lineRule="auto"/>
        <w:ind w:left="-709" w:right="-569" w:firstLine="567"/>
        <w:jc w:val="both"/>
        <w:rPr>
          <w:rFonts w:ascii="Times New Roman" w:hAnsi="Times New Roman" w:cs="Times New Roman"/>
          <w:b/>
          <w:szCs w:val="22"/>
        </w:rPr>
      </w:pPr>
      <w:r>
        <w:rPr>
          <w:rFonts w:ascii="Times New Roman" w:hAnsi="Times New Roman" w:cs="Times New Roman"/>
          <w:b/>
          <w:szCs w:val="22"/>
        </w:rPr>
        <w:t>Processo N° 81</w:t>
      </w:r>
      <w:r w:rsidR="00705B8F">
        <w:rPr>
          <w:rFonts w:ascii="Times New Roman" w:hAnsi="Times New Roman" w:cs="Times New Roman"/>
          <w:b/>
          <w:szCs w:val="22"/>
        </w:rPr>
        <w:t>/2022</w:t>
      </w:r>
      <w:r w:rsidR="00705B8F" w:rsidRPr="009E587B">
        <w:rPr>
          <w:rFonts w:ascii="Times New Roman" w:hAnsi="Times New Roman" w:cs="Times New Roman"/>
          <w:b/>
          <w:szCs w:val="22"/>
        </w:rPr>
        <w:t xml:space="preserve"> Inexigibil</w:t>
      </w:r>
      <w:r>
        <w:rPr>
          <w:rFonts w:ascii="Times New Roman" w:hAnsi="Times New Roman" w:cs="Times New Roman"/>
          <w:b/>
          <w:szCs w:val="22"/>
        </w:rPr>
        <w:t>idade de Licitação N° 05</w:t>
      </w:r>
      <w:r w:rsidR="00705B8F">
        <w:rPr>
          <w:rFonts w:ascii="Times New Roman" w:hAnsi="Times New Roman" w:cs="Times New Roman"/>
          <w:b/>
          <w:szCs w:val="22"/>
        </w:rPr>
        <w:t>/2022</w:t>
      </w:r>
    </w:p>
    <w:p w:rsidR="00705B8F" w:rsidRPr="009E587B" w:rsidRDefault="00705B8F" w:rsidP="00705B8F">
      <w:pPr>
        <w:pStyle w:val="SemEspaamento"/>
        <w:spacing w:line="360" w:lineRule="auto"/>
        <w:ind w:left="-709" w:right="-569" w:firstLine="567"/>
        <w:jc w:val="both"/>
        <w:rPr>
          <w:rFonts w:ascii="Times New Roman" w:hAnsi="Times New Roman" w:cs="Times New Roman"/>
          <w:b/>
          <w:szCs w:val="22"/>
        </w:rPr>
      </w:pPr>
    </w:p>
    <w:p w:rsidR="00705B8F" w:rsidRPr="009E587B" w:rsidRDefault="00705B8F" w:rsidP="00705B8F">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rsidR="00705B8F" w:rsidRPr="009E587B" w:rsidRDefault="00705B8F" w:rsidP="00705B8F">
      <w:pPr>
        <w:spacing w:line="360" w:lineRule="auto"/>
        <w:ind w:left="-709" w:right="-710"/>
        <w:jc w:val="both"/>
        <w:rPr>
          <w:sz w:val="22"/>
          <w:szCs w:val="22"/>
        </w:rPr>
      </w:pPr>
      <w:r w:rsidRPr="009E587B">
        <w:rPr>
          <w:b/>
          <w:sz w:val="22"/>
          <w:szCs w:val="22"/>
        </w:rPr>
        <w:t>1.1</w:t>
      </w:r>
      <w:r w:rsidRPr="009E587B">
        <w:rPr>
          <w:sz w:val="22"/>
          <w:szCs w:val="22"/>
        </w:rPr>
        <w:t xml:space="preserve"> O objeto do presente</w:t>
      </w:r>
      <w:r w:rsidR="00A64865">
        <w:rPr>
          <w:sz w:val="22"/>
          <w:szCs w:val="22"/>
        </w:rPr>
        <w:t xml:space="preserve"> termo de fomento é</w:t>
      </w:r>
      <w:r w:rsidR="003754F2" w:rsidRPr="003754F2">
        <w:rPr>
          <w:b/>
        </w:rPr>
        <w:t xml:space="preserve"> </w:t>
      </w:r>
      <w:r w:rsidR="003754F2" w:rsidRPr="003754F2">
        <w:t>m</w:t>
      </w:r>
      <w:r w:rsidR="003754F2" w:rsidRPr="003754F2">
        <w:t xml:space="preserve">elhorar a educação pelo esporte, promover sentido na formação de identidade social pois celebra uma nova maneira de ver, agir e reagir entre todos os púbicos </w:t>
      </w:r>
      <w:r w:rsidR="003754F2" w:rsidRPr="003754F2">
        <w:rPr>
          <w:sz w:val="22"/>
          <w:szCs w:val="22"/>
        </w:rPr>
        <w:t>associados a esta entidade, regida pelo Estatuto Social da Associação e por seu Regimento Interno e legislação aplicável, zelando pelos seus interesses e colaborando com o poder público no desenvolvimento do município</w:t>
      </w:r>
      <w:r w:rsidRPr="009E587B">
        <w:rPr>
          <w:sz w:val="22"/>
          <w:szCs w:val="22"/>
        </w:rPr>
        <w:t xml:space="preserve">, conforme valores e quantidades estabelecidas abaixo: </w:t>
      </w:r>
    </w:p>
    <w:p w:rsidR="00705B8F" w:rsidRPr="009E587B" w:rsidRDefault="00705B8F" w:rsidP="00705B8F">
      <w:pPr>
        <w:spacing w:line="360" w:lineRule="auto"/>
        <w:ind w:left="-567" w:right="-710"/>
        <w:jc w:val="both"/>
        <w:rPr>
          <w:sz w:val="22"/>
          <w:szCs w:val="22"/>
        </w:rPr>
      </w:pPr>
    </w:p>
    <w:tbl>
      <w:tblPr>
        <w:tblStyle w:val="GradeClara1"/>
        <w:tblW w:w="10573" w:type="dxa"/>
        <w:tblInd w:w="-719" w:type="dxa"/>
        <w:tblLayout w:type="fixed"/>
        <w:tblLook w:val="04A0" w:firstRow="1" w:lastRow="0" w:firstColumn="1" w:lastColumn="0" w:noHBand="0" w:noVBand="1"/>
      </w:tblPr>
      <w:tblGrid>
        <w:gridCol w:w="851"/>
        <w:gridCol w:w="709"/>
        <w:gridCol w:w="709"/>
        <w:gridCol w:w="5608"/>
        <w:gridCol w:w="1348"/>
        <w:gridCol w:w="1348"/>
      </w:tblGrid>
      <w:tr w:rsidR="00705B8F" w:rsidRPr="009E587B" w:rsidTr="006A34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Pr>
          <w:p w:rsidR="00705B8F" w:rsidRPr="009E587B" w:rsidRDefault="00705B8F" w:rsidP="006A3441">
            <w:pPr>
              <w:spacing w:line="360" w:lineRule="auto"/>
              <w:ind w:left="-567" w:right="-710"/>
              <w:jc w:val="center"/>
              <w:rPr>
                <w:sz w:val="18"/>
                <w:szCs w:val="18"/>
              </w:rPr>
            </w:pPr>
            <w:r w:rsidRPr="009E587B">
              <w:rPr>
                <w:sz w:val="18"/>
                <w:szCs w:val="18"/>
              </w:rPr>
              <w:t>ITEM</w:t>
            </w:r>
          </w:p>
        </w:tc>
        <w:tc>
          <w:tcPr>
            <w:tcW w:w="709" w:type="dxa"/>
          </w:tcPr>
          <w:p w:rsidR="00705B8F" w:rsidRPr="009E587B" w:rsidRDefault="00705B8F" w:rsidP="006A3441">
            <w:pPr>
              <w:spacing w:line="360" w:lineRule="auto"/>
              <w:ind w:left="-567" w:right="-710"/>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QUANT.</w:t>
            </w:r>
          </w:p>
        </w:tc>
        <w:tc>
          <w:tcPr>
            <w:tcW w:w="709" w:type="dxa"/>
          </w:tcPr>
          <w:p w:rsidR="00705B8F" w:rsidRPr="009E587B" w:rsidRDefault="00705B8F" w:rsidP="006A344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UN</w:t>
            </w:r>
          </w:p>
        </w:tc>
        <w:tc>
          <w:tcPr>
            <w:tcW w:w="5608" w:type="dxa"/>
          </w:tcPr>
          <w:p w:rsidR="00705B8F" w:rsidRPr="009E587B" w:rsidRDefault="00705B8F" w:rsidP="006A3441">
            <w:pPr>
              <w:spacing w:line="360" w:lineRule="auto"/>
              <w:ind w:left="-567" w:right="-710" w:firstLine="851"/>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DESCRIÇÃO</w:t>
            </w:r>
          </w:p>
        </w:tc>
        <w:tc>
          <w:tcPr>
            <w:tcW w:w="1348" w:type="dxa"/>
          </w:tcPr>
          <w:p w:rsidR="00705B8F" w:rsidRPr="009E587B" w:rsidRDefault="00705B8F" w:rsidP="006A344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VALOR/MÊS </w:t>
            </w:r>
          </w:p>
        </w:tc>
        <w:tc>
          <w:tcPr>
            <w:tcW w:w="1348" w:type="dxa"/>
          </w:tcPr>
          <w:p w:rsidR="00705B8F" w:rsidRPr="009E587B" w:rsidRDefault="00705B8F" w:rsidP="006A344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VALOR</w:t>
            </w:r>
          </w:p>
          <w:p w:rsidR="00705B8F" w:rsidRPr="009E587B" w:rsidRDefault="00705B8F" w:rsidP="006A344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TOTAL</w:t>
            </w:r>
          </w:p>
        </w:tc>
      </w:tr>
      <w:tr w:rsidR="00705B8F" w:rsidRPr="009E587B" w:rsidTr="006A3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Pr>
          <w:p w:rsidR="00705B8F" w:rsidRPr="009E587B" w:rsidRDefault="00705B8F" w:rsidP="006A3441">
            <w:pPr>
              <w:spacing w:line="360" w:lineRule="auto"/>
              <w:ind w:left="-567" w:right="-710"/>
              <w:jc w:val="center"/>
              <w:rPr>
                <w:sz w:val="18"/>
                <w:szCs w:val="18"/>
              </w:rPr>
            </w:pPr>
            <w:r w:rsidRPr="009E587B">
              <w:rPr>
                <w:sz w:val="18"/>
                <w:szCs w:val="18"/>
              </w:rPr>
              <w:t>01</w:t>
            </w:r>
          </w:p>
        </w:tc>
        <w:tc>
          <w:tcPr>
            <w:tcW w:w="709" w:type="dxa"/>
          </w:tcPr>
          <w:p w:rsidR="00705B8F" w:rsidRPr="009E587B" w:rsidRDefault="00705B8F" w:rsidP="006A344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01</w:t>
            </w:r>
          </w:p>
        </w:tc>
        <w:tc>
          <w:tcPr>
            <w:tcW w:w="709" w:type="dxa"/>
          </w:tcPr>
          <w:p w:rsidR="00705B8F" w:rsidRPr="009E587B" w:rsidRDefault="003754F2" w:rsidP="006A3441">
            <w:pPr>
              <w:tabs>
                <w:tab w:val="center" w:pos="221"/>
              </w:tabs>
              <w:spacing w:line="360" w:lineRule="auto"/>
              <w:ind w:left="-567" w:right="-710"/>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01</w:t>
            </w:r>
            <w:r>
              <w:rPr>
                <w:b/>
                <w:sz w:val="18"/>
                <w:szCs w:val="18"/>
              </w:rPr>
              <w:tab/>
              <w:t>MES</w:t>
            </w:r>
          </w:p>
        </w:tc>
        <w:tc>
          <w:tcPr>
            <w:tcW w:w="5608" w:type="dxa"/>
          </w:tcPr>
          <w:p w:rsidR="00705B8F" w:rsidRPr="00AD2C4C" w:rsidRDefault="003754F2" w:rsidP="006A3441">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18"/>
                <w:szCs w:val="18"/>
              </w:rPr>
            </w:pPr>
            <w:r>
              <w:rPr>
                <w:b/>
              </w:rPr>
              <w:t>M</w:t>
            </w:r>
            <w:r w:rsidRPr="00D2205E">
              <w:rPr>
                <w:b/>
              </w:rPr>
              <w:t xml:space="preserve">elhorar a educação pelo esporte, promover sentido na formação de identidade social pois celebra uma nova maneira de ver, agir e reagir entre todos os </w:t>
            </w:r>
            <w:r w:rsidRPr="00D2205E">
              <w:rPr>
                <w:b/>
              </w:rPr>
              <w:lastRenderedPageBreak/>
              <w:t>púbicos</w:t>
            </w:r>
            <w:r>
              <w:t xml:space="preserve"> </w:t>
            </w:r>
            <w:r>
              <w:rPr>
                <w:b/>
                <w:sz w:val="22"/>
                <w:szCs w:val="22"/>
              </w:rPr>
              <w:t>associados a esta entidade, regida</w:t>
            </w:r>
            <w:r w:rsidRPr="006D2955">
              <w:rPr>
                <w:b/>
                <w:sz w:val="22"/>
                <w:szCs w:val="22"/>
              </w:rPr>
              <w:t xml:space="preserve"> pelo Estatuto</w:t>
            </w:r>
            <w:r>
              <w:rPr>
                <w:b/>
                <w:sz w:val="22"/>
                <w:szCs w:val="22"/>
              </w:rPr>
              <w:t xml:space="preserve"> Social da Associação e por seu Regimento Interno e </w:t>
            </w:r>
            <w:r w:rsidRPr="006D2955">
              <w:rPr>
                <w:b/>
                <w:sz w:val="22"/>
                <w:szCs w:val="22"/>
              </w:rPr>
              <w:t xml:space="preserve"> legislação aplicável, zelando pelos seus interesses e colaborando com o poder público no desenvolvimento do município</w:t>
            </w:r>
            <w:r>
              <w:rPr>
                <w:b/>
                <w:sz w:val="22"/>
                <w:szCs w:val="22"/>
              </w:rPr>
              <w:t>.</w:t>
            </w:r>
          </w:p>
        </w:tc>
        <w:tc>
          <w:tcPr>
            <w:tcW w:w="1348" w:type="dxa"/>
          </w:tcPr>
          <w:p w:rsidR="00705B8F" w:rsidRPr="009E587B" w:rsidRDefault="00705B8F" w:rsidP="006A344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lastRenderedPageBreak/>
              <w:t>R$</w:t>
            </w:r>
          </w:p>
          <w:p w:rsidR="00705B8F" w:rsidRPr="009E587B" w:rsidRDefault="003754F2" w:rsidP="006A344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27.000,00</w:t>
            </w:r>
          </w:p>
        </w:tc>
        <w:tc>
          <w:tcPr>
            <w:tcW w:w="1348" w:type="dxa"/>
          </w:tcPr>
          <w:p w:rsidR="00705B8F" w:rsidRPr="009E587B" w:rsidRDefault="00705B8F" w:rsidP="006A344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R$</w:t>
            </w:r>
          </w:p>
          <w:p w:rsidR="00705B8F" w:rsidRPr="009E587B" w:rsidRDefault="003754F2" w:rsidP="006A344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27.000,00</w:t>
            </w:r>
          </w:p>
        </w:tc>
      </w:tr>
    </w:tbl>
    <w:p w:rsidR="00705B8F" w:rsidRPr="009E587B" w:rsidRDefault="00705B8F" w:rsidP="00705B8F">
      <w:pPr>
        <w:spacing w:line="360" w:lineRule="auto"/>
        <w:ind w:left="-567" w:right="-710" w:firstLine="851"/>
        <w:jc w:val="both"/>
        <w:rPr>
          <w:sz w:val="22"/>
          <w:szCs w:val="22"/>
        </w:rPr>
      </w:pP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p>
    <w:p w:rsidR="00705B8F" w:rsidRPr="009E587B" w:rsidRDefault="00705B8F" w:rsidP="00705B8F">
      <w:pPr>
        <w:spacing w:line="360" w:lineRule="auto"/>
        <w:ind w:left="-709" w:right="-710"/>
        <w:jc w:val="both"/>
        <w:rPr>
          <w:b/>
          <w:sz w:val="22"/>
          <w:szCs w:val="22"/>
        </w:rPr>
      </w:pPr>
      <w:r w:rsidRPr="009E587B">
        <w:rPr>
          <w:b/>
          <w:sz w:val="22"/>
          <w:szCs w:val="22"/>
        </w:rPr>
        <w:t>2. DA DOTAÇÃO ORÇAMENTARIA</w:t>
      </w:r>
    </w:p>
    <w:p w:rsidR="00705B8F" w:rsidRPr="009E587B" w:rsidRDefault="00705B8F" w:rsidP="00705B8F">
      <w:pPr>
        <w:spacing w:line="360" w:lineRule="auto"/>
        <w:ind w:left="-709" w:right="-710"/>
        <w:jc w:val="both"/>
        <w:rPr>
          <w:sz w:val="22"/>
          <w:szCs w:val="22"/>
        </w:rPr>
      </w:pPr>
      <w:r w:rsidRPr="009E587B">
        <w:rPr>
          <w:b/>
          <w:sz w:val="22"/>
          <w:szCs w:val="22"/>
        </w:rPr>
        <w:t>2.1</w:t>
      </w:r>
      <w:r w:rsidRPr="009E587B">
        <w:rPr>
          <w:sz w:val="22"/>
          <w:szCs w:val="22"/>
        </w:rPr>
        <w:t xml:space="preserve"> As despesas decorrentes desse processo serão custeadas com recursos provenientes da seguinte dotação orçament</w:t>
      </w:r>
      <w:r>
        <w:rPr>
          <w:sz w:val="22"/>
          <w:szCs w:val="22"/>
        </w:rPr>
        <w:t>ária          para o ano de 2022</w:t>
      </w:r>
      <w:r w:rsidRPr="009E587B">
        <w:rPr>
          <w:sz w:val="22"/>
          <w:szCs w:val="22"/>
        </w:rPr>
        <w:t>,</w:t>
      </w:r>
      <w:r>
        <w:rPr>
          <w:sz w:val="22"/>
          <w:szCs w:val="22"/>
        </w:rPr>
        <w:t xml:space="preserve"> Lei Orçamentaria Anual N° 1.724 de 24 de dezembro de 2021</w:t>
      </w:r>
      <w:r w:rsidRPr="009E587B">
        <w:rPr>
          <w:sz w:val="22"/>
          <w:szCs w:val="22"/>
        </w:rPr>
        <w:t>:</w:t>
      </w:r>
    </w:p>
    <w:p w:rsidR="00705B8F" w:rsidRPr="00FA5183" w:rsidRDefault="00705B8F" w:rsidP="00705B8F">
      <w:pPr>
        <w:suppressAutoHyphens w:val="0"/>
        <w:spacing w:line="360" w:lineRule="auto"/>
        <w:ind w:left="-567" w:right="-710"/>
        <w:jc w:val="both"/>
        <w:rPr>
          <w:color w:val="000000"/>
          <w:sz w:val="22"/>
          <w:szCs w:val="22"/>
          <w:lang w:eastAsia="pt-BR"/>
        </w:rPr>
      </w:pPr>
    </w:p>
    <w:p w:rsidR="003754F2" w:rsidRPr="003754F2" w:rsidRDefault="003754F2" w:rsidP="003754F2">
      <w:pPr>
        <w:suppressAutoHyphens w:val="0"/>
        <w:spacing w:line="360" w:lineRule="auto"/>
        <w:ind w:left="-567" w:right="-710"/>
        <w:jc w:val="both"/>
        <w:rPr>
          <w:b/>
          <w:sz w:val="20"/>
          <w:szCs w:val="20"/>
          <w:lang w:eastAsia="pt-BR"/>
        </w:rPr>
      </w:pPr>
      <w:r w:rsidRPr="003754F2">
        <w:rPr>
          <w:b/>
          <w:sz w:val="20"/>
          <w:szCs w:val="20"/>
          <w:lang w:eastAsia="pt-BR"/>
        </w:rPr>
        <w:t>06 SEC. MUN. DE EDUCAÇÃO E CULTURA</w:t>
      </w:r>
    </w:p>
    <w:p w:rsidR="003754F2" w:rsidRPr="003754F2" w:rsidRDefault="003754F2" w:rsidP="003754F2">
      <w:pPr>
        <w:suppressAutoHyphens w:val="0"/>
        <w:spacing w:line="360" w:lineRule="auto"/>
        <w:ind w:left="-567" w:right="-710"/>
        <w:jc w:val="both"/>
        <w:rPr>
          <w:b/>
          <w:sz w:val="20"/>
          <w:szCs w:val="20"/>
          <w:lang w:eastAsia="pt-BR"/>
        </w:rPr>
      </w:pPr>
      <w:r w:rsidRPr="003754F2">
        <w:rPr>
          <w:b/>
          <w:sz w:val="20"/>
          <w:szCs w:val="20"/>
          <w:lang w:eastAsia="pt-BR"/>
        </w:rPr>
        <w:t>06.04 ESPORTE E LAZER</w:t>
      </w:r>
    </w:p>
    <w:p w:rsidR="003754F2" w:rsidRPr="003754F2" w:rsidRDefault="003754F2" w:rsidP="003754F2">
      <w:pPr>
        <w:suppressAutoHyphens w:val="0"/>
        <w:spacing w:line="360" w:lineRule="auto"/>
        <w:ind w:left="-567" w:right="-710"/>
        <w:jc w:val="both"/>
        <w:rPr>
          <w:b/>
          <w:sz w:val="20"/>
          <w:szCs w:val="20"/>
          <w:lang w:eastAsia="pt-BR"/>
        </w:rPr>
      </w:pPr>
      <w:r w:rsidRPr="003754F2">
        <w:rPr>
          <w:b/>
          <w:sz w:val="20"/>
          <w:szCs w:val="20"/>
          <w:lang w:eastAsia="pt-BR"/>
        </w:rPr>
        <w:t>06.04.27.812.0052.2057.0001 MANUT. DAS ATIVIDADES ESPORTIVAS</w:t>
      </w:r>
    </w:p>
    <w:p w:rsidR="003754F2" w:rsidRPr="003754F2" w:rsidRDefault="003754F2" w:rsidP="003754F2">
      <w:pPr>
        <w:suppressAutoHyphens w:val="0"/>
        <w:spacing w:line="360" w:lineRule="auto"/>
        <w:ind w:left="-567" w:right="-710"/>
        <w:jc w:val="both"/>
        <w:rPr>
          <w:b/>
          <w:sz w:val="20"/>
          <w:szCs w:val="20"/>
          <w:lang w:eastAsia="pt-BR"/>
        </w:rPr>
      </w:pPr>
      <w:r w:rsidRPr="003754F2">
        <w:rPr>
          <w:b/>
          <w:sz w:val="20"/>
          <w:szCs w:val="20"/>
          <w:lang w:eastAsia="pt-BR"/>
        </w:rPr>
        <w:t>3350.43.00.00.00.00 SUBVENÇÕES SOCIAIS</w:t>
      </w:r>
    </w:p>
    <w:p w:rsidR="003754F2" w:rsidRPr="003754F2" w:rsidRDefault="003754F2" w:rsidP="003754F2">
      <w:pPr>
        <w:suppressAutoHyphens w:val="0"/>
        <w:spacing w:line="360" w:lineRule="auto"/>
        <w:ind w:left="-567" w:right="-710"/>
        <w:jc w:val="both"/>
        <w:rPr>
          <w:b/>
          <w:sz w:val="22"/>
          <w:szCs w:val="22"/>
          <w:lang w:eastAsia="pt-BR"/>
        </w:rPr>
      </w:pPr>
      <w:r w:rsidRPr="003754F2">
        <w:rPr>
          <w:b/>
          <w:sz w:val="22"/>
          <w:szCs w:val="22"/>
          <w:lang w:eastAsia="pt-BR"/>
        </w:rPr>
        <w:t>RV 01</w:t>
      </w:r>
    </w:p>
    <w:p w:rsidR="00705B8F" w:rsidRPr="009E587B" w:rsidRDefault="00705B8F" w:rsidP="00705B8F">
      <w:pPr>
        <w:autoSpaceDE w:val="0"/>
        <w:autoSpaceDN w:val="0"/>
        <w:adjustRightInd w:val="0"/>
        <w:spacing w:line="360" w:lineRule="auto"/>
        <w:ind w:left="-567" w:right="-710"/>
        <w:jc w:val="both"/>
        <w:rPr>
          <w:w w:val="0"/>
          <w:sz w:val="22"/>
          <w:szCs w:val="22"/>
        </w:rPr>
      </w:pPr>
    </w:p>
    <w:p w:rsidR="00705B8F" w:rsidRPr="009E587B" w:rsidRDefault="00705B8F" w:rsidP="00705B8F">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3. DAS OBRIGAÇÕES DAS PARTES</w:t>
      </w:r>
    </w:p>
    <w:p w:rsidR="00705B8F" w:rsidRPr="009E587B" w:rsidRDefault="00705B8F" w:rsidP="00705B8F">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3.1.</w:t>
      </w:r>
      <w:r w:rsidRPr="009E587B">
        <w:rPr>
          <w:rFonts w:ascii="Times New Roman" w:hAnsi="Times New Roman" w:cs="Times New Roman"/>
          <w:w w:val="0"/>
          <w:szCs w:val="22"/>
        </w:rPr>
        <w:t xml:space="preserve"> Compete à Administração Pública:</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3.1.1</w:t>
      </w:r>
      <w:r w:rsidRPr="009E587B">
        <w:rPr>
          <w:rFonts w:ascii="Times New Roman" w:hAnsi="Times New Roman" w:cs="Times New Roman"/>
          <w:w w:val="0"/>
          <w:szCs w:val="22"/>
        </w:rPr>
        <w:t xml:space="preserve"> Transferir os recursos à entidade privada de acordo com o valor fixado o que está disposto no item 01 do objeto;</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3.1.2</w:t>
      </w:r>
      <w:r w:rsidRPr="009E587B">
        <w:rPr>
          <w:rFonts w:ascii="Times New Roman" w:hAnsi="Times New Roman" w:cs="Times New Roman"/>
          <w:w w:val="0"/>
          <w:szCs w:val="22"/>
        </w:rPr>
        <w:t xml:space="preserve"> Fiscalizar a execução do Termo de Fomento, o que não fará cessar ou diminuir a responsabilidade da entidade pelo perfeito cumprimento das obrigações estipuladas, nem por quais danos, inclusive quanto a terceiros, ou por irregularidades constatadas;</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3.1.3</w:t>
      </w:r>
      <w:r w:rsidRPr="009E587B">
        <w:rPr>
          <w:rFonts w:ascii="Times New Roman" w:hAnsi="Times New Roman" w:cs="Times New Roman"/>
          <w:w w:val="0"/>
          <w:szCs w:val="22"/>
        </w:rPr>
        <w:t xml:space="preserve"> Comunicar formalmente à entidade qualquer irregularidade encontrada na execução das ações, fixando-lhe, quando não pactuado nesse Termo de Fomento prazo para corrigi-la;</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3.1.4</w:t>
      </w:r>
      <w:r w:rsidRPr="009E587B">
        <w:rPr>
          <w:rFonts w:ascii="Times New Roman" w:hAnsi="Times New Roman" w:cs="Times New Roman"/>
          <w:w w:val="0"/>
          <w:szCs w:val="22"/>
        </w:rPr>
        <w:t xml:space="preserve"> Receber, apurar e solucionar eventuais queixas e reclamações, cientificando a entidade para as devidas regularizações;</w:t>
      </w:r>
    </w:p>
    <w:p w:rsidR="00705B8F" w:rsidRPr="009E587B" w:rsidRDefault="00705B8F" w:rsidP="00705B8F">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3.1.5</w:t>
      </w:r>
      <w:r w:rsidRPr="009E587B">
        <w:rPr>
          <w:rFonts w:ascii="Times New Roman" w:hAnsi="Times New Roman" w:cs="Times New Roman"/>
          <w:w w:val="0"/>
          <w:szCs w:val="22"/>
        </w:rPr>
        <w:t xml:space="preserve"> Constatadas quaisquer irregularidades no cumprimento do objeto deste processo, a Administração Pública poderá ordenar a suspensão dos serviços, sem prejuízo das penalidades a que se sujeita a entidade e sem que esta tenha direito a qualquer indenização no caso daquelas não serem regularizadas dentro do prazo estabelecido no termo da notificação;</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3.1.6</w:t>
      </w:r>
      <w:r w:rsidRPr="009E587B">
        <w:rPr>
          <w:rFonts w:ascii="Times New Roman" w:hAnsi="Times New Roman" w:cs="Times New Roman"/>
          <w:w w:val="0"/>
          <w:szCs w:val="22"/>
        </w:rPr>
        <w:t xml:space="preserve"> Aplicar as penalidades quando for necessário;</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3.1.7</w:t>
      </w:r>
      <w:r w:rsidRPr="009E587B">
        <w:rPr>
          <w:rFonts w:ascii="Times New Roman" w:hAnsi="Times New Roman" w:cs="Times New Roman"/>
          <w:w w:val="0"/>
          <w:szCs w:val="22"/>
        </w:rPr>
        <w:t xml:space="preserve"> Fiscalizar periodicamente os contratos de trabalho que assegurem os direitos trabalhistas, sociais e previdenciários dos trabalhadores e prestadores de serviços da entidade;</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3.1.8</w:t>
      </w:r>
      <w:r w:rsidRPr="009E587B">
        <w:rPr>
          <w:rFonts w:ascii="Times New Roman" w:hAnsi="Times New Roman" w:cs="Times New Roman"/>
          <w:w w:val="0"/>
          <w:szCs w:val="22"/>
        </w:rPr>
        <w:t xml:space="preserve"> Apreciar a prestação de contas final apresentada, no prazo de até cento e cinquenta dias, contado da data de seu recebimento ou do cumprimento de diligência por ela determinada, prorrogável justificadamente por igual período; e</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3.1.9</w:t>
      </w:r>
      <w:r w:rsidRPr="009E587B">
        <w:rPr>
          <w:rFonts w:ascii="Times New Roman" w:hAnsi="Times New Roman" w:cs="Times New Roman"/>
          <w:w w:val="0"/>
          <w:szCs w:val="22"/>
        </w:rPr>
        <w:t xml:space="preserve"> Publicar, às suas expensas, o extrato deste Termo de Fomento na imprensa oficial do Município.</w:t>
      </w:r>
    </w:p>
    <w:p w:rsidR="00705B8F" w:rsidRPr="009E587B" w:rsidRDefault="00705B8F" w:rsidP="00705B8F">
      <w:pPr>
        <w:pStyle w:val="SemEspaamento"/>
        <w:spacing w:line="360" w:lineRule="auto"/>
        <w:ind w:left="-709" w:right="-711"/>
        <w:jc w:val="both"/>
        <w:rPr>
          <w:rFonts w:ascii="Times New Roman" w:hAnsi="Times New Roman" w:cs="Times New Roman"/>
          <w:b/>
          <w:w w:val="0"/>
          <w:szCs w:val="22"/>
        </w:rPr>
      </w:pPr>
    </w:p>
    <w:p w:rsidR="00705B8F" w:rsidRPr="009E587B" w:rsidRDefault="00705B8F" w:rsidP="00705B8F">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3.2</w:t>
      </w:r>
      <w:r w:rsidRPr="009E587B">
        <w:rPr>
          <w:rFonts w:ascii="Times New Roman" w:hAnsi="Times New Roman" w:cs="Times New Roman"/>
          <w:w w:val="0"/>
          <w:szCs w:val="22"/>
        </w:rPr>
        <w:t xml:space="preserve"> Compete à Entidade Privada:</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3.2.1</w:t>
      </w:r>
      <w:r w:rsidRPr="009E587B">
        <w:rPr>
          <w:rFonts w:ascii="Times New Roman" w:hAnsi="Times New Roman" w:cs="Times New Roman"/>
          <w:w w:val="0"/>
          <w:szCs w:val="22"/>
        </w:rPr>
        <w:t xml:space="preserve"> Utilizar os valores recebidos de acordo com o Plano de Trabalho aprovado pela Administração Pública, observadas as disposições do Termo de Fomento relativas à aplicação dos recursos;</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3.2.2</w:t>
      </w:r>
      <w:r w:rsidRPr="009E587B">
        <w:rPr>
          <w:rFonts w:ascii="Times New Roman" w:hAnsi="Times New Roman" w:cs="Times New Roman"/>
          <w:w w:val="0"/>
          <w:szCs w:val="22"/>
        </w:rPr>
        <w:t xml:space="preserve"> Responder exclusivamente pelo pagamento dos encargos trabalhistas, previdenciários, fiscais e comerciais relativos ao funcionamento da instituição e ao adimplemento do Termo de Fomento, não se caracterizando responsabilidade solidária ou subsidiária da Administração Pública pelos respectivos pagamentos, nem qualquer oneração do objeto da parceria ou restrição à sua execução;</w:t>
      </w:r>
    </w:p>
    <w:p w:rsidR="00705B8F" w:rsidRPr="009E587B" w:rsidRDefault="00705B8F" w:rsidP="00705B8F">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3.2.3</w:t>
      </w:r>
      <w:r w:rsidRPr="009E587B">
        <w:rPr>
          <w:rFonts w:ascii="Times New Roman" w:hAnsi="Times New Roman" w:cs="Times New Roman"/>
          <w:w w:val="0"/>
          <w:szCs w:val="22"/>
        </w:rPr>
        <w:t xml:space="preserve"> Prestar contas dos recursos recebidos nos termos da Lei Federal nº 13.019/2014, nos prazos estabelecidos neste instrumento;</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3.2.4</w:t>
      </w:r>
      <w:r w:rsidRPr="009E587B">
        <w:rPr>
          <w:rFonts w:ascii="Times New Roman" w:hAnsi="Times New Roman" w:cs="Times New Roman"/>
          <w:w w:val="0"/>
          <w:szCs w:val="22"/>
        </w:rPr>
        <w:t xml:space="preserve"> Indicar ao menos 1 (um) dirigente que se responsabilizará, de forma solidária, pela execução das atividades e cumprimento das metas pactuadas na parceria;</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3.2.5</w:t>
      </w:r>
      <w:r w:rsidRPr="009E587B">
        <w:rPr>
          <w:rFonts w:ascii="Times New Roman" w:hAnsi="Times New Roman" w:cs="Times New Roman"/>
          <w:w w:val="0"/>
          <w:szCs w:val="22"/>
        </w:rPr>
        <w:t xml:space="preserve"> Executar as ações objeto desta parceria com qualidade, atendendo o público de modo gratuito, universal e igualitário;</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3.2.6</w:t>
      </w:r>
      <w:r w:rsidRPr="009E587B">
        <w:rPr>
          <w:rFonts w:ascii="Times New Roman" w:hAnsi="Times New Roman" w:cs="Times New Roman"/>
          <w:w w:val="0"/>
          <w:szCs w:val="22"/>
        </w:rPr>
        <w:t xml:space="preserve"> Manter em perfeitas condições de uso os equipamentos e os instrumentos necessários para a realização dos serviços e ações pactuadas, através da implantação de manutenção preventiva e corretiva predial e de todos os instrumentais e equipamentos;</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3.2.7</w:t>
      </w:r>
      <w:r w:rsidRPr="009E587B">
        <w:rPr>
          <w:rFonts w:ascii="Times New Roman" w:hAnsi="Times New Roman" w:cs="Times New Roman"/>
          <w:w w:val="0"/>
          <w:szCs w:val="22"/>
        </w:rPr>
        <w:t xml:space="preserve"> Responder, com exclusividade, pela capacidade e orientações técnicas de toda a mão de obra necessária à fiel e perfeita execução o Termo de Fomento;</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3.2.8</w:t>
      </w:r>
      <w:r w:rsidRPr="009E587B">
        <w:rPr>
          <w:rFonts w:ascii="Times New Roman" w:hAnsi="Times New Roman" w:cs="Times New Roman"/>
          <w:w w:val="0"/>
          <w:szCs w:val="22"/>
        </w:rPr>
        <w:t xml:space="preserve"> Manter contrato de trabalho que assegure direitos trabalhistas, sociais e previdenciários aos seus trabalhadores e prestadores de serviços;</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3.2.9</w:t>
      </w:r>
      <w:r w:rsidRPr="009E587B">
        <w:rPr>
          <w:rFonts w:ascii="Times New Roman" w:hAnsi="Times New Roman" w:cs="Times New Roman"/>
          <w:w w:val="0"/>
          <w:szCs w:val="22"/>
        </w:rPr>
        <w:t xml:space="preserve"> Responsabilizar-se, com os recursos provenientes do Termo de Fomento, pela indenização de dano causado ao público, decorrentes de ação ou omissão voluntária, ou de negligência, imperícia ou imprudência, praticados por seus empregados;</w:t>
      </w:r>
    </w:p>
    <w:p w:rsidR="00705B8F" w:rsidRPr="009E587B" w:rsidRDefault="00705B8F" w:rsidP="00705B8F">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3.2.10</w:t>
      </w:r>
      <w:r w:rsidRPr="009E587B">
        <w:rPr>
          <w:rFonts w:ascii="Times New Roman" w:hAnsi="Times New Roman" w:cs="Times New Roman"/>
          <w:w w:val="0"/>
          <w:szCs w:val="22"/>
        </w:rPr>
        <w:t xml:space="preserve"> Responsabilizar-se por cobrança indevida feita ao público, por profissional empregado ou preposto, em razão da execução do Termo de Fomento;</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3.2.11</w:t>
      </w:r>
      <w:r w:rsidRPr="009E587B">
        <w:rPr>
          <w:rFonts w:ascii="Times New Roman" w:hAnsi="Times New Roman" w:cs="Times New Roman"/>
          <w:w w:val="0"/>
          <w:szCs w:val="22"/>
        </w:rPr>
        <w:t xml:space="preserve"> Responsabilizar pelo espaço físico, equipamentos e mobiliários necessários ao desenvolvimento das ações objeto desta parceria;</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 xml:space="preserve">3.2.12 </w:t>
      </w:r>
      <w:r w:rsidRPr="009E587B">
        <w:rPr>
          <w:rFonts w:ascii="Times New Roman" w:hAnsi="Times New Roman" w:cs="Times New Roman"/>
          <w:w w:val="0"/>
          <w:szCs w:val="22"/>
        </w:rPr>
        <w:t>Garantir o livre acesso dos agentes públicos, em especial aos designados para a comissão de monitoramento e avaliação, ao gestor da parceria, do controle interno e do Tribunal de Contas relativamente aos processos, aos documentos e às informações referentes ao Termo de Fomento, bem como aos locais de execução do objeto;</w:t>
      </w:r>
    </w:p>
    <w:p w:rsidR="00705B8F" w:rsidRPr="009E587B" w:rsidRDefault="00705B8F" w:rsidP="00705B8F">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3.2.13</w:t>
      </w:r>
      <w:r w:rsidRPr="009E587B">
        <w:rPr>
          <w:rFonts w:ascii="Times New Roman" w:hAnsi="Times New Roman" w:cs="Times New Roman"/>
          <w:w w:val="0"/>
          <w:szCs w:val="22"/>
        </w:rPr>
        <w:t xml:space="preserve"> Aplicar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 xml:space="preserve">3.2.14 </w:t>
      </w:r>
      <w:r w:rsidRPr="009E587B">
        <w:rPr>
          <w:rFonts w:ascii="Times New Roman" w:hAnsi="Times New Roman" w:cs="Times New Roman"/>
          <w:w w:val="0"/>
          <w:szCs w:val="22"/>
        </w:rPr>
        <w:t>R</w:t>
      </w:r>
      <w:r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w:t>
      </w:r>
      <w:r w:rsidRPr="009E587B">
        <w:rPr>
          <w:rFonts w:ascii="Times New Roman" w:hAnsi="Times New Roman" w:cs="Times New Roman"/>
          <w:szCs w:val="22"/>
        </w:rPr>
        <w:lastRenderedPageBreak/>
        <w:t xml:space="preserve">ressarcimento ao erário seja promovido por meio de ações compensatórias de interesse público, mediante a apresentação de novo plano de trabalho, conforme o objeto descrito no Termo </w:t>
      </w:r>
      <w:r w:rsidRPr="009E587B">
        <w:rPr>
          <w:rFonts w:ascii="Times New Roman" w:hAnsi="Times New Roman" w:cs="Times New Roman"/>
          <w:w w:val="0"/>
          <w:szCs w:val="22"/>
        </w:rPr>
        <w:t>de Fomento</w:t>
      </w:r>
      <w:r w:rsidRPr="009E587B">
        <w:rPr>
          <w:rFonts w:ascii="Times New Roman" w:hAnsi="Times New Roman" w:cs="Times New Roman"/>
          <w:szCs w:val="22"/>
        </w:rPr>
        <w:t xml:space="preserve"> e a área de atuação da organização, cuja mensuração econômica será feita a partir do plano de trabalho original, desde que não tenha havido dolo ou fraude e não seja o caso de restituição integral dos recursos;</w:t>
      </w:r>
    </w:p>
    <w:p w:rsidR="00705B8F" w:rsidRPr="009E587B" w:rsidRDefault="00705B8F" w:rsidP="00705B8F">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szCs w:val="22"/>
        </w:rPr>
        <w:t>3.2.15</w:t>
      </w:r>
      <w:r w:rsidRPr="009E587B">
        <w:rPr>
          <w:rFonts w:ascii="Times New Roman" w:hAnsi="Times New Roman" w:cs="Times New Roman"/>
          <w:w w:val="0"/>
          <w:szCs w:val="22"/>
        </w:rPr>
        <w:t xml:space="preserve"> A responsabilidade exclusiva </w:t>
      </w:r>
      <w:r w:rsidRPr="009E587B">
        <w:rPr>
          <w:rFonts w:ascii="Times New Roman" w:hAnsi="Times New Roman" w:cs="Times New Roman"/>
          <w:szCs w:val="22"/>
        </w:rPr>
        <w:t>pelo gerenciamento administrativo e financeiro dos recursos recebidos, inclusive no que diz respeito às despesas de custeio, de investimento e de pessoal.</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3.3.</w:t>
      </w:r>
      <w:r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p>
    <w:p w:rsidR="00705B8F" w:rsidRPr="009E587B" w:rsidRDefault="00705B8F" w:rsidP="00705B8F">
      <w:pPr>
        <w:pStyle w:val="SemEspaamento"/>
        <w:spacing w:line="360" w:lineRule="auto"/>
        <w:ind w:left="-709" w:right="-569" w:firstLine="567"/>
        <w:jc w:val="both"/>
        <w:rPr>
          <w:rFonts w:ascii="Times New Roman" w:hAnsi="Times New Roman" w:cs="Times New Roman"/>
          <w:szCs w:val="22"/>
        </w:rPr>
      </w:pPr>
    </w:p>
    <w:p w:rsidR="00705B8F" w:rsidRPr="009E587B" w:rsidRDefault="00705B8F" w:rsidP="00705B8F">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4. DA APLICAÇÃO DOS RECURSOS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w:t>
      </w:r>
      <w:r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4.1.1</w:t>
      </w:r>
      <w:r w:rsidRPr="009E587B">
        <w:rPr>
          <w:rFonts w:ascii="Times New Roman" w:hAnsi="Times New Roman" w:cs="Times New Roman"/>
          <w:w w:val="0"/>
          <w:szCs w:val="22"/>
        </w:rPr>
        <w:t xml:space="preserve"> pagar, a qualquer título, servidor ou empregado público com recursos vinculados ao termo de fomento;</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4.1.2</w:t>
      </w:r>
      <w:r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4.1.3</w:t>
      </w:r>
      <w:r w:rsidRPr="009E587B">
        <w:rPr>
          <w:rFonts w:ascii="Times New Roman" w:hAnsi="Times New Roman" w:cs="Times New Roman"/>
          <w:w w:val="0"/>
          <w:szCs w:val="22"/>
        </w:rPr>
        <w:t xml:space="preserve"> utilizar, ainda que em caráter emergencial, recursos para finalidade diversa da estabelecida no plano de trabalho;</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4.1.4</w:t>
      </w:r>
      <w:r w:rsidRPr="009E587B">
        <w:rPr>
          <w:rFonts w:ascii="Times New Roman" w:hAnsi="Times New Roman" w:cs="Times New Roman"/>
          <w:w w:val="0"/>
          <w:szCs w:val="22"/>
        </w:rPr>
        <w:t xml:space="preserve"> pagar despesa realizada em data anterior à vigência do termo de fomento;</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4.1.5</w:t>
      </w:r>
      <w:r w:rsidRPr="009E587B">
        <w:rPr>
          <w:rFonts w:ascii="Times New Roman" w:hAnsi="Times New Roman" w:cs="Times New Roman"/>
          <w:w w:val="0"/>
          <w:szCs w:val="22"/>
        </w:rPr>
        <w:t xml:space="preserve"> efetuar pagamento em data posterior à vigência da parceria, salvo</w:t>
      </w:r>
      <w:r w:rsidRPr="009E587B">
        <w:rPr>
          <w:rFonts w:ascii="Times New Roman" w:hAnsi="Times New Roman" w:cs="Times New Roman"/>
          <w:szCs w:val="22"/>
        </w:rPr>
        <w:t xml:space="preserve"> quando o fato gerador da despesa tiver ocorrido durante sua vigência;</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w:t>
      </w:r>
      <w:r w:rsidRPr="009E587B">
        <w:rPr>
          <w:rFonts w:ascii="Times New Roman" w:hAnsi="Times New Roman" w:cs="Times New Roman"/>
          <w:w w:val="0"/>
          <w:szCs w:val="22"/>
        </w:rPr>
        <w:t xml:space="preserve"> </w:t>
      </w:r>
      <w:r w:rsidRPr="009E587B">
        <w:rPr>
          <w:rFonts w:ascii="Times New Roman" w:hAnsi="Times New Roman" w:cs="Times New Roman"/>
          <w:b/>
          <w:w w:val="0"/>
          <w:szCs w:val="22"/>
        </w:rPr>
        <w:t>Realizar despesas com</w:t>
      </w:r>
      <w:r w:rsidRPr="009E587B">
        <w:rPr>
          <w:rFonts w:ascii="Times New Roman" w:hAnsi="Times New Roman" w:cs="Times New Roman"/>
          <w:w w:val="0"/>
          <w:szCs w:val="22"/>
        </w:rPr>
        <w:t>:</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4.1.6.1</w:t>
      </w:r>
      <w:r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4.1.6.2</w:t>
      </w:r>
      <w:r w:rsidRPr="009E587B">
        <w:rPr>
          <w:rFonts w:ascii="Times New Roman" w:hAnsi="Times New Roman" w:cs="Times New Roman"/>
          <w:w w:val="0"/>
          <w:szCs w:val="22"/>
        </w:rPr>
        <w:t xml:space="preserve"> Publicidade, salvo as previstas no plano de trabalho e diretamente vinculadas ao objeto deste termo, de caráter educativo, informativo ou de orientação social, das quais não constem nomes, símbolos ou imagens que caracterizem promoção pessoal; e</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4.1.6.3</w:t>
      </w:r>
      <w:r w:rsidRPr="009E587B">
        <w:rPr>
          <w:rFonts w:ascii="Times New Roman" w:hAnsi="Times New Roman" w:cs="Times New Roman"/>
          <w:w w:val="0"/>
          <w:szCs w:val="22"/>
        </w:rPr>
        <w:t xml:space="preserve"> Pagamento de pessoal contratado pela entidade que não atendam às exigências do art. 46 da Lei Federal nº 13.019/2014.</w:t>
      </w:r>
    </w:p>
    <w:p w:rsidR="00705B8F" w:rsidRPr="009E587B" w:rsidRDefault="00705B8F" w:rsidP="00705B8F">
      <w:pPr>
        <w:spacing w:line="360" w:lineRule="auto"/>
        <w:ind w:left="-709" w:right="-569"/>
        <w:jc w:val="both"/>
        <w:rPr>
          <w:sz w:val="22"/>
          <w:szCs w:val="22"/>
        </w:rPr>
      </w:pPr>
      <w:r w:rsidRPr="009E587B">
        <w:rPr>
          <w:b/>
          <w:sz w:val="22"/>
          <w:szCs w:val="22"/>
        </w:rPr>
        <w:t xml:space="preserve">4.2. </w:t>
      </w:r>
      <w:r w:rsidRPr="009E587B">
        <w:rPr>
          <w:sz w:val="22"/>
          <w:szCs w:val="22"/>
        </w:rPr>
        <w:t>Os recursos recebidos em decorrência da parceria deverão ser depositados em conta corrente específica na instituição financeira pública determinada pela Administração Pública.</w:t>
      </w:r>
    </w:p>
    <w:p w:rsidR="00705B8F" w:rsidRPr="009E587B" w:rsidRDefault="00705B8F" w:rsidP="00705B8F">
      <w:pPr>
        <w:spacing w:line="360" w:lineRule="auto"/>
        <w:ind w:left="-709" w:right="-569"/>
        <w:jc w:val="both"/>
        <w:rPr>
          <w:sz w:val="22"/>
          <w:szCs w:val="22"/>
        </w:rPr>
      </w:pPr>
      <w:r w:rsidRPr="009E587B">
        <w:rPr>
          <w:b/>
          <w:sz w:val="22"/>
          <w:szCs w:val="22"/>
        </w:rPr>
        <w:t xml:space="preserve">4.3. </w:t>
      </w:r>
      <w:r w:rsidRPr="009E587B">
        <w:rPr>
          <w:sz w:val="22"/>
          <w:szCs w:val="22"/>
        </w:rPr>
        <w:t>Os rendimentos de ativos financeiros serão aplicados no objeto deste termo, estando sujeitos às mesmas condições de prestação de contas exigidas para os recursos transferidos.</w:t>
      </w:r>
    </w:p>
    <w:p w:rsidR="00705B8F" w:rsidRPr="009E587B" w:rsidRDefault="00705B8F" w:rsidP="00705B8F">
      <w:pPr>
        <w:spacing w:line="360" w:lineRule="auto"/>
        <w:ind w:left="-709" w:right="-569"/>
        <w:jc w:val="both"/>
        <w:rPr>
          <w:sz w:val="22"/>
          <w:szCs w:val="22"/>
        </w:rPr>
      </w:pPr>
      <w:bookmarkStart w:id="5" w:name="art52"/>
      <w:bookmarkStart w:id="6" w:name="art52."/>
      <w:bookmarkEnd w:id="5"/>
      <w:bookmarkEnd w:id="6"/>
      <w:r w:rsidRPr="009E587B">
        <w:rPr>
          <w:b/>
          <w:sz w:val="22"/>
          <w:szCs w:val="22"/>
        </w:rPr>
        <w:t xml:space="preserve">4.4. </w:t>
      </w:r>
      <w:r w:rsidRPr="009E587B">
        <w:rPr>
          <w:sz w:val="22"/>
          <w:szCs w:val="22"/>
        </w:rPr>
        <w:t xml:space="preserve">Por ocasião da conclusão, denúncia, rescisão ou extinção deste termo, os saldos financeiros remanescentes, inclusive os provenientes das receitas obtidas das aplicações financeiras realizadas, serão devolvidos à Administração Pública no </w:t>
      </w:r>
      <w:r w:rsidRPr="009E587B">
        <w:rPr>
          <w:sz w:val="22"/>
          <w:szCs w:val="22"/>
        </w:rPr>
        <w:lastRenderedPageBreak/>
        <w:t>prazo improrrogável de 30 (trinta) dias, sob pena de imediata instauração de tomada de contas especial do responsável, providenciada pela autoridade competente da Administração Pública.</w:t>
      </w:r>
    </w:p>
    <w:p w:rsidR="00705B8F" w:rsidRPr="009E587B" w:rsidRDefault="00705B8F" w:rsidP="00705B8F">
      <w:pPr>
        <w:pStyle w:val="NormalWeb"/>
        <w:spacing w:before="0" w:beforeAutospacing="0" w:after="0" w:afterAutospacing="0" w:line="360" w:lineRule="auto"/>
        <w:ind w:left="-709" w:right="-569"/>
        <w:jc w:val="both"/>
        <w:rPr>
          <w:sz w:val="22"/>
          <w:szCs w:val="22"/>
        </w:rPr>
      </w:pPr>
      <w:r w:rsidRPr="009E587B">
        <w:rPr>
          <w:b/>
          <w:w w:val="0"/>
          <w:sz w:val="22"/>
          <w:szCs w:val="22"/>
        </w:rPr>
        <w:t xml:space="preserve">4.5. </w:t>
      </w:r>
      <w:r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rsidR="00705B8F" w:rsidRPr="009E587B" w:rsidRDefault="00705B8F" w:rsidP="00705B8F">
      <w:pPr>
        <w:autoSpaceDE w:val="0"/>
        <w:autoSpaceDN w:val="0"/>
        <w:adjustRightInd w:val="0"/>
        <w:spacing w:line="360" w:lineRule="auto"/>
        <w:ind w:left="-709" w:right="-569"/>
        <w:jc w:val="both"/>
        <w:rPr>
          <w:b/>
          <w:sz w:val="22"/>
          <w:szCs w:val="22"/>
        </w:rPr>
      </w:pPr>
      <w:bookmarkStart w:id="7" w:name="art53§1"/>
      <w:bookmarkEnd w:id="7"/>
      <w:r w:rsidRPr="009E587B">
        <w:rPr>
          <w:b/>
          <w:sz w:val="22"/>
          <w:szCs w:val="22"/>
        </w:rPr>
        <w:t>4.6.</w:t>
      </w:r>
      <w:r w:rsidRPr="009E587B">
        <w:rPr>
          <w:sz w:val="22"/>
          <w:szCs w:val="22"/>
        </w:rPr>
        <w:t xml:space="preserve"> O pagamento será efetuado no prazo máximo de 30 (trinta) dias, após ao termino do mês, e mediante a efetivação da despesa, através de crédito em conta corrente, mediante apresentação de documento oficial protocolo/oficio, devidamente atestada pelo responsável da unidade requisitante.  </w:t>
      </w:r>
      <w:r w:rsidRPr="009E587B">
        <w:rPr>
          <w:sz w:val="22"/>
          <w:szCs w:val="22"/>
        </w:rPr>
        <w:cr/>
      </w:r>
    </w:p>
    <w:p w:rsidR="00705B8F" w:rsidRPr="009E587B" w:rsidRDefault="00705B8F" w:rsidP="00705B8F">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5. DA PRESTAÇÃO DE CONTAS</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5.1</w:t>
      </w:r>
      <w:r w:rsidRPr="009E587B">
        <w:rPr>
          <w:rFonts w:ascii="Times New Roman" w:hAnsi="Times New Roman" w:cs="Times New Roman"/>
          <w:w w:val="0"/>
          <w:szCs w:val="22"/>
        </w:rPr>
        <w:t>. A prestação de contas deverá ser efetuada nos seguintes prazos: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a) a</w:t>
      </w:r>
      <w:r w:rsidRPr="009E587B">
        <w:rPr>
          <w:rFonts w:ascii="Times New Roman" w:hAnsi="Times New Roman" w:cs="Times New Roman"/>
          <w:szCs w:val="22"/>
        </w:rPr>
        <w:t>té 15 (quinze) dias do término de cada exercício (se a duração da parceria exceder um ano); e</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szCs w:val="22"/>
        </w:rPr>
        <w:t>b) até 15 (quinze) dias a partir do término da vigência da parceria.</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5.2.</w:t>
      </w:r>
      <w:r w:rsidRPr="009E587B">
        <w:rPr>
          <w:rFonts w:ascii="Times New Roman" w:hAnsi="Times New Roman" w:cs="Times New Roman"/>
          <w:w w:val="0"/>
          <w:szCs w:val="22"/>
        </w:rPr>
        <w:t xml:space="preserve"> A prestação de contas final dos recursos recebidos, deverá ser apresentada com os seguintes relatórios: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V - Demonstrativo de Execução de Receita e Despesa, devidamente acompanhado dos comprovantes das despesas realizadas e assinado pelo dirigente e responsável financeiro da entidade privada sem fins lucrativos;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rsidR="00705B8F" w:rsidRPr="009E587B" w:rsidRDefault="00705B8F" w:rsidP="00705B8F">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w w:val="0"/>
          <w:szCs w:val="22"/>
        </w:rPr>
        <w:t>VII - Relatório circunstanciado das atividades desenvolvidas pela entidade sem fins lucrativos no exercício e das metas alcançadas.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szCs w:val="22"/>
        </w:rPr>
        <w:t>5.3.</w:t>
      </w:r>
      <w:r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p>
    <w:p w:rsidR="00705B8F" w:rsidRPr="009E587B" w:rsidRDefault="00705B8F" w:rsidP="00705B8F">
      <w:pPr>
        <w:pStyle w:val="SemEspaamento"/>
        <w:spacing w:line="360" w:lineRule="auto"/>
        <w:ind w:left="-709" w:right="-569" w:firstLine="567"/>
        <w:jc w:val="both"/>
        <w:rPr>
          <w:rFonts w:ascii="Times New Roman" w:hAnsi="Times New Roman" w:cs="Times New Roman"/>
          <w:szCs w:val="22"/>
        </w:rPr>
      </w:pPr>
    </w:p>
    <w:p w:rsidR="00705B8F" w:rsidRPr="009E587B" w:rsidRDefault="00705B8F" w:rsidP="00705B8F">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6. DO PRAZO DE VIGÊNCIA</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w w:val="0"/>
          <w:szCs w:val="22"/>
        </w:rPr>
        <w:t>6.1.</w:t>
      </w:r>
      <w:r w:rsidRPr="009E587B">
        <w:rPr>
          <w:rFonts w:ascii="Times New Roman" w:hAnsi="Times New Roman" w:cs="Times New Roman"/>
          <w:w w:val="0"/>
          <w:szCs w:val="22"/>
        </w:rPr>
        <w:t xml:space="preserve"> O presente Termo de Fomento vigorará a partir da data de sua assin</w:t>
      </w:r>
      <w:r>
        <w:rPr>
          <w:rFonts w:ascii="Times New Roman" w:hAnsi="Times New Roman" w:cs="Times New Roman"/>
          <w:w w:val="0"/>
          <w:szCs w:val="22"/>
        </w:rPr>
        <w:t xml:space="preserve">atura até </w:t>
      </w:r>
      <w:r w:rsidRPr="00FA5183">
        <w:rPr>
          <w:rFonts w:ascii="Times New Roman" w:hAnsi="Times New Roman" w:cs="Times New Roman"/>
          <w:b/>
          <w:w w:val="0"/>
          <w:szCs w:val="22"/>
        </w:rPr>
        <w:t>31 de dezembro de 2022</w:t>
      </w:r>
      <w:r w:rsidRPr="009E587B">
        <w:rPr>
          <w:rFonts w:ascii="Times New Roman" w:hAnsi="Times New Roman" w:cs="Times New Roman"/>
          <w:w w:val="0"/>
          <w:szCs w:val="22"/>
        </w:rPr>
        <w:t xml:space="preserve">, podendo ser prorrogado </w:t>
      </w:r>
      <w:r w:rsidRPr="009E587B">
        <w:rPr>
          <w:rFonts w:ascii="Times New Roman" w:hAnsi="Times New Roman" w:cs="Times New Roman"/>
          <w:szCs w:val="22"/>
          <w:lang w:eastAsia="pt-BR"/>
        </w:rPr>
        <w:t>mediante solicitação da Entidade Privada, devidamente formalizada e justificada, a ser apresentada à Administração Pública em, no mínimo, trinta dias antes do termo inicialmente previsto.</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lastRenderedPageBreak/>
        <w:t xml:space="preserve">6.2. </w:t>
      </w:r>
      <w:r w:rsidRPr="009E587B">
        <w:rPr>
          <w:rFonts w:ascii="Times New Roman" w:hAnsi="Times New Roman" w:cs="Times New Roman"/>
          <w:szCs w:val="22"/>
          <w:lang w:eastAsia="pt-BR"/>
        </w:rPr>
        <w:t xml:space="preserve">A prorrogação de ofício da vigência deste Termo </w:t>
      </w:r>
      <w:r w:rsidRPr="009E587B">
        <w:rPr>
          <w:rFonts w:ascii="Times New Roman" w:hAnsi="Times New Roman" w:cs="Times New Roman"/>
          <w:w w:val="0"/>
          <w:szCs w:val="22"/>
        </w:rPr>
        <w:t>de Fomento</w:t>
      </w:r>
      <w:r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p>
    <w:p w:rsidR="00705B8F" w:rsidRPr="009E587B" w:rsidRDefault="00705B8F" w:rsidP="00705B8F">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7. DAS ALTERAÇÕES</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7.1.</w:t>
      </w:r>
      <w:r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 xml:space="preserve">7.2. </w:t>
      </w:r>
      <w:r w:rsidRPr="009E587B">
        <w:rPr>
          <w:rFonts w:ascii="Times New Roman" w:hAnsi="Times New Roman" w:cs="Times New Roman"/>
          <w:szCs w:val="22"/>
        </w:rPr>
        <w:t xml:space="preserve">O plano de trabalho da parceria poderá ser revisto para alteração de valores ou de metas, mediante termo aditivo ao plano de trabalho original, desde que aceito e autorizado pela administração municipal. </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p>
    <w:p w:rsidR="00705B8F" w:rsidRPr="009E587B" w:rsidRDefault="00705B8F" w:rsidP="00705B8F">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8. DO ACOMPANHAMENTO, CONTROLE E FISCALIZAÇÃO</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w w:val="0"/>
          <w:szCs w:val="22"/>
        </w:rPr>
        <w:t xml:space="preserve">8.1. </w:t>
      </w:r>
      <w:r w:rsidRPr="009E587B">
        <w:rPr>
          <w:rFonts w:ascii="Times New Roman" w:hAnsi="Times New Roman" w:cs="Times New Roman"/>
          <w:szCs w:val="22"/>
          <w:lang w:eastAsia="pt-BR"/>
        </w:rPr>
        <w:t>A Administração Pública promoverá o monitoramento e a avaliação do cumprimento do objeto desta parceria, podendo valer-se do apoio técnico de terceiros, delegar competência ou firmar parcerias com órgãos ou entidades públicas.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8.2.</w:t>
      </w:r>
      <w:r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8.3.</w:t>
      </w:r>
      <w:r w:rsidRPr="009E587B">
        <w:rPr>
          <w:rFonts w:ascii="Times New Roman" w:hAnsi="Times New Roman" w:cs="Times New Roman"/>
          <w:w w:val="0"/>
          <w:szCs w:val="22"/>
        </w:rPr>
        <w:t xml:space="preserve"> A execução também será acompanhada por Comissão de Monitoramento e Avaliação, especialmente designada.</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bookmarkStart w:id="8" w:name="art59"/>
      <w:bookmarkEnd w:id="8"/>
      <w:r w:rsidRPr="009E587B">
        <w:rPr>
          <w:rFonts w:ascii="Times New Roman" w:hAnsi="Times New Roman" w:cs="Times New Roman"/>
          <w:b/>
          <w:szCs w:val="22"/>
          <w:lang w:eastAsia="pt-BR"/>
        </w:rPr>
        <w:t>8.4.</w:t>
      </w:r>
      <w:r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entidade.</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8.5.</w:t>
      </w:r>
      <w:r w:rsidRPr="009E587B">
        <w:rPr>
          <w:rFonts w:ascii="Times New Roman" w:hAnsi="Times New Roman" w:cs="Times New Roman"/>
          <w:szCs w:val="22"/>
          <w:lang w:eastAsia="pt-BR"/>
        </w:rPr>
        <w:t xml:space="preserve"> O relatório técnico de monitoramento e avaliação da parceria, sem prejuízo de outros elementos, conterá:</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bookmarkStart w:id="9" w:name="art59pi"/>
      <w:bookmarkEnd w:id="9"/>
      <w:r w:rsidRPr="009E587B">
        <w:rPr>
          <w:rFonts w:ascii="Times New Roman" w:hAnsi="Times New Roman" w:cs="Times New Roman"/>
          <w:szCs w:val="22"/>
          <w:lang w:eastAsia="pt-BR"/>
        </w:rPr>
        <w:t>I - descrição sumária das atividades e metas estabelecidas;</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bookmarkStart w:id="10" w:name="art59pii"/>
      <w:bookmarkEnd w:id="10"/>
      <w:r w:rsidRPr="009E587B">
        <w:rPr>
          <w:rFonts w:ascii="Times New Roman" w:hAnsi="Times New Roman" w:cs="Times New Roman"/>
          <w:szCs w:val="22"/>
          <w:lang w:eastAsia="pt-BR"/>
        </w:rPr>
        <w:t>II - análise das atividades realizadas, do cumprimento das metas e do impacto do benefício social obtido em razão da execução do objeto até o período, com base nos indicadores estabelecidos e aprovados no plano de trabalho;</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bookmarkStart w:id="11" w:name="art59piii"/>
      <w:bookmarkStart w:id="12" w:name="art59iii."/>
      <w:bookmarkEnd w:id="11"/>
      <w:bookmarkEnd w:id="12"/>
      <w:r w:rsidRPr="009E587B">
        <w:rPr>
          <w:rFonts w:ascii="Times New Roman" w:hAnsi="Times New Roman" w:cs="Times New Roman"/>
          <w:szCs w:val="22"/>
          <w:lang w:eastAsia="pt-BR"/>
        </w:rPr>
        <w:t>III - valores efetivamente transferidos pela Administração Pública;</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szCs w:val="22"/>
          <w:lang w:eastAsia="pt-BR"/>
        </w:rPr>
        <w:t>IV - análise dos documentos comprobatórios das despesas apresentados pela entidade privada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szCs w:val="22"/>
          <w:lang w:eastAsia="pt-BR"/>
        </w:rPr>
        <w:t>VI - análise de eventuais auditorias realizadas pelos controles interno e externo, no âmbito da fiscalização preventiva, bem como de suas conclusões e das medidas que tomaram em decorrência dessas auditorias</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8.6.</w:t>
      </w:r>
      <w:r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lastRenderedPageBreak/>
        <w:t>8.7.</w:t>
      </w:r>
      <w:bookmarkStart w:id="13" w:name="art60"/>
      <w:bookmarkEnd w:id="13"/>
      <w:r w:rsidRPr="009E587B">
        <w:rPr>
          <w:rFonts w:ascii="Times New Roman" w:hAnsi="Times New Roman" w:cs="Times New Roman"/>
          <w:b/>
          <w:szCs w:val="22"/>
          <w:lang w:eastAsia="pt-BR"/>
        </w:rPr>
        <w:t xml:space="preserve"> </w:t>
      </w:r>
      <w:r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szCs w:val="22"/>
          <w:lang w:eastAsia="pt-BR"/>
        </w:rPr>
        <w:t xml:space="preserve">8.8. </w:t>
      </w:r>
      <w:r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rsidR="00705B8F" w:rsidRPr="009E587B" w:rsidRDefault="00705B8F" w:rsidP="00705B8F">
      <w:pPr>
        <w:pStyle w:val="SemEspaamento"/>
        <w:spacing w:line="360" w:lineRule="auto"/>
        <w:ind w:left="-709" w:right="-569"/>
        <w:jc w:val="both"/>
        <w:rPr>
          <w:rFonts w:ascii="Times New Roman" w:hAnsi="Times New Roman" w:cs="Times New Roman"/>
          <w:szCs w:val="22"/>
          <w:lang w:eastAsia="pt-BR"/>
        </w:rPr>
      </w:pPr>
    </w:p>
    <w:p w:rsidR="00705B8F" w:rsidRPr="009E587B" w:rsidRDefault="00705B8F" w:rsidP="00705B8F">
      <w:pPr>
        <w:pStyle w:val="SemEspaamento"/>
        <w:spacing w:line="360" w:lineRule="auto"/>
        <w:ind w:left="-709" w:right="-569"/>
        <w:jc w:val="both"/>
        <w:rPr>
          <w:rFonts w:ascii="Times New Roman" w:hAnsi="Times New Roman" w:cs="Times New Roman"/>
          <w:b/>
          <w:szCs w:val="22"/>
          <w:lang w:eastAsia="pt-BR"/>
        </w:rPr>
      </w:pPr>
      <w:r w:rsidRPr="009E587B">
        <w:rPr>
          <w:rFonts w:ascii="Times New Roman" w:hAnsi="Times New Roman" w:cs="Times New Roman"/>
          <w:b/>
          <w:szCs w:val="22"/>
          <w:lang w:eastAsia="pt-BR"/>
        </w:rPr>
        <w:t>9. DO PAGAMENTO:</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szCs w:val="22"/>
          <w:lang w:eastAsia="pt-BR"/>
        </w:rPr>
        <w:t>9.</w:t>
      </w:r>
      <w:r w:rsidRPr="009E587B">
        <w:rPr>
          <w:rFonts w:ascii="Times New Roman" w:hAnsi="Times New Roman" w:cs="Times New Roman"/>
          <w:b/>
          <w:szCs w:val="22"/>
        </w:rPr>
        <w:t xml:space="preserve">1 </w:t>
      </w:r>
      <w:r w:rsidRPr="009E587B">
        <w:rPr>
          <w:rFonts w:ascii="Times New Roman" w:hAnsi="Times New Roman" w:cs="Times New Roman"/>
          <w:szCs w:val="22"/>
        </w:rPr>
        <w:t xml:space="preserve">O pagamento será efetuado de acordo com cronograma de desembolso que segue em anexo a este processo, no prazo máximo de 30 (trinta) dias, após a assinatura do contrato, e através de crédito em conta corrente, mediante apresentação de ofício, devidamente atestada pelo responsável da unidade requisitante.  </w:t>
      </w:r>
      <w:r w:rsidRPr="009E587B">
        <w:rPr>
          <w:rFonts w:ascii="Times New Roman" w:hAnsi="Times New Roman" w:cs="Times New Roman"/>
          <w:szCs w:val="22"/>
        </w:rPr>
        <w:cr/>
      </w:r>
    </w:p>
    <w:p w:rsidR="00705B8F" w:rsidRPr="009E587B" w:rsidRDefault="00705B8F" w:rsidP="00705B8F">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10. DA RESCISÃO</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10.1.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10.2.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Utilização dos recursos em desacordo com o Plano de Trabalho aprovado;</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Retardamento injustificado na realização da execução do objeto deste Termo de Fomento;</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Descumprimento de cláusula constante deste Termo de Fomento.</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p>
    <w:p w:rsidR="00705B8F" w:rsidRPr="009E587B" w:rsidRDefault="00705B8F" w:rsidP="00705B8F">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11. DA RESPONSABILIZAÇÃO E DAS SANÇÕES</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11.1.</w:t>
      </w:r>
      <w:r w:rsidRPr="009E587B">
        <w:rPr>
          <w:rFonts w:ascii="Times New Roman" w:hAnsi="Times New Roman" w:cs="Times New Roman"/>
          <w:w w:val="0"/>
          <w:szCs w:val="22"/>
        </w:rPr>
        <w:t xml:space="preserve"> O presente Termo de Fomento deverá ser executado fielmente pelos parceiros, de acordo com as cláusulas pactuadas e a legislação pertinente, respondendo cada um pelas consequências de sua inexecução total ou parcial, conforme previsto em Lei.</w:t>
      </w:r>
    </w:p>
    <w:p w:rsidR="00705B8F" w:rsidRPr="009E587B" w:rsidRDefault="00705B8F" w:rsidP="00705B8F">
      <w:pPr>
        <w:pStyle w:val="SemEspaamento"/>
        <w:spacing w:line="360" w:lineRule="auto"/>
        <w:ind w:left="-709" w:right="-569"/>
        <w:jc w:val="both"/>
        <w:rPr>
          <w:rFonts w:ascii="Times New Roman" w:hAnsi="Times New Roman" w:cs="Times New Roman"/>
          <w:b/>
          <w:w w:val="0"/>
          <w:szCs w:val="22"/>
        </w:rPr>
      </w:pPr>
    </w:p>
    <w:p w:rsidR="00705B8F" w:rsidRPr="009E587B" w:rsidRDefault="00705B8F" w:rsidP="00705B8F">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12. DO FORO E DA SOLUÇÃO ADMINISTRATIVA DE CONFLITOS</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12.1.</w:t>
      </w:r>
      <w:r w:rsidRPr="009E587B">
        <w:rPr>
          <w:rFonts w:ascii="Times New Roman" w:hAnsi="Times New Roman" w:cs="Times New Roman"/>
          <w:w w:val="0"/>
          <w:szCs w:val="22"/>
        </w:rPr>
        <w:t xml:space="preserve"> O foro da Comarca de Espumoso eleito pelos parceiros para dirimir quaisquer dúvidas oriundas do presente Termo de Fomento.</w:t>
      </w:r>
    </w:p>
    <w:p w:rsidR="00705B8F" w:rsidRPr="009E587B" w:rsidRDefault="00705B8F" w:rsidP="00705B8F">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12.2.</w:t>
      </w:r>
      <w:r w:rsidRPr="009E587B">
        <w:rPr>
          <w:rFonts w:ascii="Times New Roman" w:hAnsi="Times New Roman" w:cs="Times New Roman"/>
          <w:w w:val="0"/>
          <w:szCs w:val="22"/>
        </w:rPr>
        <w:t xml:space="preserve"> Antes de promover a ação judicial competente, as partes, </w:t>
      </w:r>
      <w:r w:rsidRPr="009E587B">
        <w:rPr>
          <w:rFonts w:ascii="Times New Roman" w:hAnsi="Times New Roman" w:cs="Times New Roman"/>
          <w:szCs w:val="22"/>
        </w:rPr>
        <w:t>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p>
    <w:p w:rsidR="00705B8F" w:rsidRPr="009E587B" w:rsidRDefault="00705B8F" w:rsidP="00705B8F">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13. DISPOSIÇÕES GERAIS</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13.1.</w:t>
      </w:r>
      <w:r w:rsidRPr="009E587B">
        <w:rPr>
          <w:rFonts w:ascii="Times New Roman" w:hAnsi="Times New Roman" w:cs="Times New Roman"/>
          <w:w w:val="0"/>
          <w:szCs w:val="22"/>
        </w:rPr>
        <w:t xml:space="preserve"> Faz parte integrante e indissociável deste Termo de  Fomento o plano de trabalho anexo.</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lastRenderedPageBreak/>
        <w:t>E, por estarem acordes, firmam os parceiros o presente Termo de Fomento, em 04 (quatro) vias de igual teor e forma, para todos os efeitos legais.</w:t>
      </w:r>
    </w:p>
    <w:p w:rsidR="00705B8F"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p>
    <w:p w:rsidR="00705B8F" w:rsidRDefault="00705B8F" w:rsidP="00705B8F">
      <w:pPr>
        <w:pStyle w:val="SemEspaamento"/>
        <w:spacing w:line="360" w:lineRule="auto"/>
        <w:ind w:left="-709" w:right="-569"/>
        <w:jc w:val="center"/>
        <w:rPr>
          <w:rFonts w:ascii="Times New Roman" w:hAnsi="Times New Roman" w:cs="Times New Roman"/>
          <w:w w:val="0"/>
          <w:szCs w:val="22"/>
        </w:rPr>
      </w:pPr>
    </w:p>
    <w:p w:rsidR="00705B8F" w:rsidRPr="009E587B" w:rsidRDefault="003D4333" w:rsidP="00705B8F">
      <w:pPr>
        <w:pStyle w:val="SemEspaamento"/>
        <w:spacing w:line="360" w:lineRule="auto"/>
        <w:ind w:left="-709" w:right="-569"/>
        <w:jc w:val="center"/>
        <w:rPr>
          <w:rFonts w:ascii="Times New Roman" w:hAnsi="Times New Roman" w:cs="Times New Roman"/>
          <w:w w:val="0"/>
          <w:szCs w:val="22"/>
        </w:rPr>
      </w:pPr>
      <w:r>
        <w:rPr>
          <w:rFonts w:ascii="Times New Roman" w:hAnsi="Times New Roman" w:cs="Times New Roman"/>
          <w:w w:val="0"/>
          <w:szCs w:val="22"/>
        </w:rPr>
        <w:t>Campos Borges, 08 de junho</w:t>
      </w:r>
      <w:r w:rsidR="00705B8F">
        <w:rPr>
          <w:rFonts w:ascii="Times New Roman" w:hAnsi="Times New Roman" w:cs="Times New Roman"/>
          <w:w w:val="0"/>
          <w:szCs w:val="22"/>
        </w:rPr>
        <w:t xml:space="preserve"> de 2022.</w:t>
      </w: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p>
    <w:p w:rsidR="00705B8F" w:rsidRPr="009E587B" w:rsidRDefault="00705B8F" w:rsidP="00705B8F">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CLEONICE PASQUALOTTO DA PAIXÃO TOLEDO</w:t>
      </w:r>
    </w:p>
    <w:p w:rsidR="00705B8F" w:rsidRPr="009E587B" w:rsidRDefault="00705B8F" w:rsidP="00705B8F">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PREFEITA MUNICIPAL</w:t>
      </w:r>
    </w:p>
    <w:p w:rsidR="00705B8F" w:rsidRPr="009E587B" w:rsidRDefault="00705B8F" w:rsidP="00705B8F">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PREFEITURA MUNICIPAL</w:t>
      </w:r>
    </w:p>
    <w:p w:rsidR="00705B8F" w:rsidRPr="009E587B" w:rsidRDefault="00705B8F" w:rsidP="00705B8F">
      <w:pPr>
        <w:pStyle w:val="SemEspaamento"/>
        <w:ind w:left="-709" w:right="-569"/>
        <w:jc w:val="center"/>
        <w:rPr>
          <w:rFonts w:ascii="Times New Roman" w:hAnsi="Times New Roman" w:cs="Times New Roman"/>
          <w:b/>
          <w:w w:val="0"/>
          <w:szCs w:val="22"/>
        </w:rPr>
      </w:pPr>
    </w:p>
    <w:p w:rsidR="00705B8F" w:rsidRPr="009E587B" w:rsidRDefault="00705B8F" w:rsidP="00705B8F">
      <w:pPr>
        <w:pStyle w:val="SemEspaamento"/>
        <w:ind w:left="-709" w:right="-569"/>
        <w:jc w:val="center"/>
        <w:rPr>
          <w:rFonts w:ascii="Times New Roman" w:hAnsi="Times New Roman" w:cs="Times New Roman"/>
          <w:b/>
          <w:w w:val="0"/>
          <w:szCs w:val="22"/>
        </w:rPr>
      </w:pPr>
    </w:p>
    <w:p w:rsidR="00705B8F" w:rsidRPr="009E587B" w:rsidRDefault="00705B8F" w:rsidP="00705B8F">
      <w:pPr>
        <w:pStyle w:val="SemEspaamento"/>
        <w:ind w:left="-709" w:right="-569"/>
        <w:jc w:val="center"/>
        <w:rPr>
          <w:rFonts w:ascii="Times New Roman" w:hAnsi="Times New Roman" w:cs="Times New Roman"/>
          <w:b/>
          <w:w w:val="0"/>
          <w:szCs w:val="22"/>
        </w:rPr>
      </w:pPr>
    </w:p>
    <w:p w:rsidR="00705B8F" w:rsidRPr="009E587B" w:rsidRDefault="003D4333" w:rsidP="00705B8F">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ROGER DALCIN CASTOLDI</w:t>
      </w:r>
    </w:p>
    <w:p w:rsidR="00705B8F" w:rsidRPr="009E587B" w:rsidRDefault="003D4333" w:rsidP="00705B8F">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ASSOCIAÇÃO SEMPRE AMIGOS FUTSAL</w:t>
      </w:r>
      <w:bookmarkStart w:id="14" w:name="_GoBack"/>
      <w:bookmarkEnd w:id="14"/>
    </w:p>
    <w:p w:rsidR="00705B8F" w:rsidRPr="009E587B" w:rsidRDefault="00705B8F" w:rsidP="00705B8F">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rsidR="00705B8F" w:rsidRPr="009E587B" w:rsidRDefault="00705B8F" w:rsidP="00705B8F">
      <w:pPr>
        <w:pStyle w:val="SemEspaamento"/>
        <w:ind w:left="-709" w:right="-569"/>
        <w:jc w:val="center"/>
        <w:rPr>
          <w:rFonts w:ascii="Times New Roman" w:hAnsi="Times New Roman" w:cs="Times New Roman"/>
          <w:b/>
          <w:w w:val="0"/>
          <w:szCs w:val="22"/>
        </w:rPr>
      </w:pPr>
    </w:p>
    <w:p w:rsidR="00705B8F" w:rsidRPr="009E587B" w:rsidRDefault="00705B8F" w:rsidP="00705B8F">
      <w:pPr>
        <w:pStyle w:val="SemEspaamento"/>
        <w:ind w:left="-709" w:right="-569"/>
        <w:jc w:val="center"/>
        <w:rPr>
          <w:rFonts w:ascii="Times New Roman" w:hAnsi="Times New Roman" w:cs="Times New Roman"/>
          <w:b/>
          <w:w w:val="0"/>
          <w:szCs w:val="22"/>
        </w:rPr>
      </w:pPr>
    </w:p>
    <w:p w:rsidR="00705B8F" w:rsidRPr="009E587B" w:rsidRDefault="00705B8F" w:rsidP="00705B8F">
      <w:pPr>
        <w:pStyle w:val="SemEspaamento"/>
        <w:ind w:left="-709" w:right="-569"/>
        <w:jc w:val="center"/>
        <w:rPr>
          <w:rFonts w:ascii="Times New Roman" w:hAnsi="Times New Roman" w:cs="Times New Roman"/>
          <w:b/>
          <w:w w:val="0"/>
          <w:szCs w:val="22"/>
        </w:rPr>
      </w:pPr>
    </w:p>
    <w:p w:rsidR="00705B8F" w:rsidRPr="009E587B" w:rsidRDefault="00705B8F" w:rsidP="00705B8F">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ROZANI MARIA GHUZI VIDAL</w:t>
      </w:r>
    </w:p>
    <w:p w:rsidR="00705B8F" w:rsidRPr="009E587B" w:rsidRDefault="00705B8F" w:rsidP="00705B8F">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SECRE</w:t>
      </w:r>
      <w:r w:rsidRPr="009E587B">
        <w:rPr>
          <w:rFonts w:ascii="Times New Roman" w:hAnsi="Times New Roman" w:cs="Times New Roman"/>
          <w:b/>
          <w:w w:val="0"/>
          <w:szCs w:val="22"/>
        </w:rPr>
        <w:t>TÁRIA MUNICIPAL DE EDUCAÇÃO E CULTURA</w:t>
      </w:r>
    </w:p>
    <w:p w:rsidR="00705B8F" w:rsidRPr="009E587B" w:rsidRDefault="00705B8F" w:rsidP="00705B8F">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rsidR="00705B8F" w:rsidRPr="009E587B" w:rsidRDefault="00705B8F" w:rsidP="00705B8F">
      <w:pPr>
        <w:pStyle w:val="SemEspaamento"/>
        <w:spacing w:line="360" w:lineRule="auto"/>
        <w:ind w:left="-709" w:right="-569"/>
        <w:jc w:val="center"/>
        <w:rPr>
          <w:rFonts w:ascii="Times New Roman" w:hAnsi="Times New Roman" w:cs="Times New Roman"/>
          <w:b/>
          <w:w w:val="0"/>
          <w:szCs w:val="22"/>
        </w:rPr>
      </w:pPr>
    </w:p>
    <w:p w:rsidR="00705B8F" w:rsidRPr="009E587B" w:rsidRDefault="00705B8F" w:rsidP="00705B8F">
      <w:pPr>
        <w:pStyle w:val="SemEspaamento"/>
        <w:spacing w:line="360" w:lineRule="auto"/>
        <w:ind w:left="-709" w:right="-569"/>
        <w:jc w:val="center"/>
        <w:rPr>
          <w:rFonts w:ascii="Times New Roman" w:hAnsi="Times New Roman" w:cs="Times New Roman"/>
          <w:b/>
          <w:w w:val="0"/>
          <w:szCs w:val="22"/>
        </w:rPr>
      </w:pP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p>
    <w:p w:rsidR="00705B8F" w:rsidRPr="009E587B" w:rsidRDefault="00705B8F" w:rsidP="00705B8F">
      <w:pPr>
        <w:pStyle w:val="SemEspaamento"/>
        <w:spacing w:line="360" w:lineRule="auto"/>
        <w:ind w:left="-709" w:right="-569"/>
        <w:jc w:val="both"/>
        <w:rPr>
          <w:rFonts w:ascii="Times New Roman" w:hAnsi="Times New Roman" w:cs="Times New Roman"/>
          <w:w w:val="0"/>
          <w:szCs w:val="22"/>
        </w:rPr>
      </w:pPr>
    </w:p>
    <w:p w:rsidR="00705B8F" w:rsidRPr="009E587B" w:rsidRDefault="00705B8F" w:rsidP="00705B8F">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TESTEMUNHAS</w:t>
      </w:r>
    </w:p>
    <w:p w:rsidR="00705B8F" w:rsidRPr="009E587B" w:rsidRDefault="00705B8F" w:rsidP="00705B8F">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705B8F" w:rsidRPr="009E587B" w:rsidRDefault="00705B8F" w:rsidP="00705B8F">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705B8F" w:rsidRPr="009E587B" w:rsidRDefault="00705B8F" w:rsidP="00705B8F">
      <w:pPr>
        <w:pStyle w:val="SemEspaamento"/>
        <w:spacing w:line="360" w:lineRule="auto"/>
        <w:ind w:left="-709" w:right="-569"/>
        <w:jc w:val="both"/>
        <w:rPr>
          <w:rFonts w:ascii="Times New Roman" w:hAnsi="Times New Roman" w:cs="Times New Roman"/>
          <w:b/>
          <w:w w:val="0"/>
          <w:szCs w:val="22"/>
        </w:rPr>
      </w:pPr>
    </w:p>
    <w:p w:rsidR="00705B8F" w:rsidRPr="009E587B" w:rsidRDefault="00705B8F" w:rsidP="00705B8F">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705B8F" w:rsidRPr="009E587B" w:rsidRDefault="00705B8F" w:rsidP="00705B8F">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705B8F" w:rsidRPr="009E587B" w:rsidRDefault="00705B8F" w:rsidP="00705B8F">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p>
    <w:p w:rsidR="00705B8F" w:rsidRPr="009E587B" w:rsidRDefault="00705B8F" w:rsidP="00705B8F">
      <w:pPr>
        <w:shd w:val="clear" w:color="auto" w:fill="FFFFFF" w:themeFill="background1"/>
        <w:ind w:left="-709" w:right="-569"/>
        <w:jc w:val="both"/>
        <w:rPr>
          <w:sz w:val="22"/>
          <w:szCs w:val="22"/>
        </w:rPr>
      </w:pP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p>
    <w:p w:rsidR="00705B8F" w:rsidRPr="009E587B" w:rsidRDefault="00705B8F" w:rsidP="00705B8F">
      <w:pPr>
        <w:shd w:val="clear" w:color="auto" w:fill="FFFFFF" w:themeFill="background1"/>
        <w:ind w:left="-709" w:right="-569"/>
        <w:jc w:val="both"/>
        <w:rPr>
          <w:sz w:val="22"/>
          <w:szCs w:val="22"/>
        </w:rPr>
      </w:pPr>
    </w:p>
    <w:p w:rsidR="00705B8F" w:rsidRPr="009E587B" w:rsidRDefault="00705B8F" w:rsidP="00705B8F">
      <w:pPr>
        <w:pStyle w:val="Ttulo1"/>
        <w:spacing w:before="0" w:after="0"/>
        <w:ind w:left="-709" w:right="-569"/>
        <w:jc w:val="center"/>
        <w:rPr>
          <w:rFonts w:ascii="Times New Roman" w:hAnsi="Times New Roman"/>
          <w:w w:val="0"/>
          <w:sz w:val="22"/>
          <w:szCs w:val="22"/>
        </w:rPr>
      </w:pPr>
    </w:p>
    <w:p w:rsidR="00705B8F" w:rsidRPr="009E587B" w:rsidRDefault="00705B8F" w:rsidP="00705B8F">
      <w:pPr>
        <w:rPr>
          <w:sz w:val="22"/>
          <w:szCs w:val="22"/>
        </w:rPr>
      </w:pPr>
    </w:p>
    <w:p w:rsidR="00705B8F" w:rsidRDefault="00705B8F" w:rsidP="00705B8F"/>
    <w:p w:rsidR="00BD3FEF" w:rsidRDefault="00BD3FEF"/>
    <w:sectPr w:rsidR="00BD3FEF" w:rsidSect="00EC6B79">
      <w:pgSz w:w="11906" w:h="16838" w:code="9"/>
      <w:pgMar w:top="1985" w:right="1134" w:bottom="1134"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B8F" w:rsidRDefault="00705B8F" w:rsidP="00705B8F">
      <w:r>
        <w:separator/>
      </w:r>
    </w:p>
  </w:endnote>
  <w:endnote w:type="continuationSeparator" w:id="0">
    <w:p w:rsidR="00705B8F" w:rsidRDefault="00705B8F" w:rsidP="00705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B8F" w:rsidRDefault="00705B8F" w:rsidP="00705B8F">
      <w:r>
        <w:separator/>
      </w:r>
    </w:p>
  </w:footnote>
  <w:footnote w:type="continuationSeparator" w:id="0">
    <w:p w:rsidR="00705B8F" w:rsidRDefault="00705B8F" w:rsidP="00705B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B8F"/>
    <w:rsid w:val="003754F2"/>
    <w:rsid w:val="003D4333"/>
    <w:rsid w:val="00705B8F"/>
    <w:rsid w:val="00A64865"/>
    <w:rsid w:val="00BD3F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34BFA"/>
  <w15:chartTrackingRefBased/>
  <w15:docId w15:val="{E5B81A58-7BA3-420D-B28B-C946C4C0C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B8F"/>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705B8F"/>
    <w:pPr>
      <w:keepNext/>
      <w:spacing w:before="240" w:after="60" w:line="259" w:lineRule="auto"/>
      <w:outlineLvl w:val="0"/>
    </w:pPr>
    <w:rPr>
      <w:rFonts w:ascii="Cambria" w:hAnsi="Cambria"/>
      <w:b/>
      <w:bCs/>
      <w:kern w:val="32"/>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05B8F"/>
    <w:rPr>
      <w:rFonts w:ascii="Cambria" w:eastAsia="Times New Roman" w:hAnsi="Cambria" w:cs="Times New Roman"/>
      <w:b/>
      <w:bCs/>
      <w:kern w:val="32"/>
      <w:sz w:val="32"/>
      <w:szCs w:val="32"/>
    </w:rPr>
  </w:style>
  <w:style w:type="paragraph" w:styleId="Textodenotaderodap">
    <w:name w:val="footnote text"/>
    <w:basedOn w:val="Normal"/>
    <w:link w:val="TextodenotaderodapChar"/>
    <w:rsid w:val="00705B8F"/>
    <w:rPr>
      <w:sz w:val="20"/>
      <w:szCs w:val="20"/>
    </w:rPr>
  </w:style>
  <w:style w:type="character" w:customStyle="1" w:styleId="TextodenotaderodapChar">
    <w:name w:val="Texto de nota de rodapé Char"/>
    <w:basedOn w:val="Fontepargpadro"/>
    <w:link w:val="Textodenotaderodap"/>
    <w:rsid w:val="00705B8F"/>
    <w:rPr>
      <w:rFonts w:ascii="Times New Roman" w:eastAsia="Times New Roman" w:hAnsi="Times New Roman" w:cs="Times New Roman"/>
      <w:sz w:val="20"/>
      <w:szCs w:val="20"/>
      <w:lang w:eastAsia="ar-SA"/>
    </w:rPr>
  </w:style>
  <w:style w:type="character" w:styleId="Refdenotaderodap">
    <w:name w:val="footnote reference"/>
    <w:uiPriority w:val="99"/>
    <w:rsid w:val="00705B8F"/>
    <w:rPr>
      <w:vertAlign w:val="superscript"/>
    </w:rPr>
  </w:style>
  <w:style w:type="paragraph" w:styleId="NormalWeb">
    <w:name w:val="Normal (Web)"/>
    <w:basedOn w:val="Normal"/>
    <w:uiPriority w:val="99"/>
    <w:unhideWhenUsed/>
    <w:rsid w:val="00705B8F"/>
    <w:pPr>
      <w:spacing w:before="100" w:beforeAutospacing="1" w:after="100" w:afterAutospacing="1"/>
    </w:pPr>
  </w:style>
  <w:style w:type="paragraph" w:styleId="SemEspaamento">
    <w:name w:val="No Spacing"/>
    <w:link w:val="SemEspaamentoChar"/>
    <w:uiPriority w:val="1"/>
    <w:qFormat/>
    <w:rsid w:val="00705B8F"/>
    <w:pPr>
      <w:spacing w:after="0" w:line="240" w:lineRule="auto"/>
    </w:pPr>
    <w:rPr>
      <w:rFonts w:ascii="Arial" w:eastAsia="Times New Roman" w:hAnsi="Arial" w:cs="Arial"/>
      <w:szCs w:val="20"/>
      <w:lang w:eastAsia="zh-CN"/>
    </w:rPr>
  </w:style>
  <w:style w:type="character" w:customStyle="1" w:styleId="SemEspaamentoChar">
    <w:name w:val="Sem Espaçamento Char"/>
    <w:link w:val="SemEspaamento"/>
    <w:uiPriority w:val="1"/>
    <w:rsid w:val="00705B8F"/>
    <w:rPr>
      <w:rFonts w:ascii="Arial" w:eastAsia="Times New Roman" w:hAnsi="Arial" w:cs="Arial"/>
      <w:szCs w:val="20"/>
      <w:lang w:eastAsia="zh-CN"/>
    </w:rPr>
  </w:style>
  <w:style w:type="table" w:customStyle="1" w:styleId="GradeClara1">
    <w:name w:val="Grade Clara1"/>
    <w:basedOn w:val="Tabelanormal"/>
    <w:uiPriority w:val="62"/>
    <w:rsid w:val="00705B8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8</Pages>
  <Words>3054</Words>
  <Characters>16492</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cp:revision>
  <dcterms:created xsi:type="dcterms:W3CDTF">2022-06-09T12:20:00Z</dcterms:created>
  <dcterms:modified xsi:type="dcterms:W3CDTF">2022-06-09T12:53:00Z</dcterms:modified>
</cp:coreProperties>
</file>