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E4E" w:rsidRDefault="00580E4E" w:rsidP="00580E4E">
      <w:pPr>
        <w:spacing w:after="0"/>
      </w:pPr>
    </w:p>
    <w:p w:rsidR="00580E4E" w:rsidRDefault="00580E4E" w:rsidP="00580E4E">
      <w:pPr>
        <w:tabs>
          <w:tab w:val="left" w:pos="1134"/>
        </w:tabs>
        <w:spacing w:after="0"/>
        <w:jc w:val="center"/>
        <w:rPr>
          <w:b/>
        </w:rPr>
      </w:pPr>
      <w:r>
        <w:rPr>
          <w:b/>
        </w:rPr>
        <w:t>CONTRATO EMERGENCIAL DE PRESTAÇÃO DE SERVIÇO Nº 088/2017.</w:t>
      </w:r>
    </w:p>
    <w:p w:rsidR="00580E4E" w:rsidRDefault="00580E4E" w:rsidP="00580E4E">
      <w:pPr>
        <w:tabs>
          <w:tab w:val="left" w:pos="1134"/>
        </w:tabs>
        <w:spacing w:after="0" w:line="240" w:lineRule="auto"/>
        <w:jc w:val="center"/>
        <w:rPr>
          <w:b/>
        </w:rPr>
      </w:pPr>
    </w:p>
    <w:p w:rsidR="00580E4E" w:rsidRDefault="00580E4E" w:rsidP="00580E4E">
      <w:pPr>
        <w:spacing w:after="0" w:line="240" w:lineRule="auto"/>
        <w:ind w:left="3969"/>
      </w:pPr>
      <w:r>
        <w:rPr>
          <w:b/>
        </w:rPr>
        <w:t xml:space="preserve">CONTRATAÇÃO EMERGENCIAL DE EMPRESA PARA REALIZAÇÃO DE SERVIÇOS DE COLETA, TRANSPORTE, </w:t>
      </w:r>
      <w:proofErr w:type="gramStart"/>
      <w:r>
        <w:rPr>
          <w:b/>
        </w:rPr>
        <w:t>TRANSBORDO</w:t>
      </w:r>
      <w:proofErr w:type="gramEnd"/>
      <w:r>
        <w:rPr>
          <w:b/>
        </w:rPr>
        <w:t>, TRIAGEM E DESTINAÇÃO FINAL DE RESÍDUOS DOMICILIARES URBANOS DO MUNICÍPIO DE CAMPOS BORGES RS</w:t>
      </w:r>
      <w:r>
        <w:t>.</w:t>
      </w:r>
    </w:p>
    <w:p w:rsidR="00580E4E" w:rsidRDefault="00580E4E" w:rsidP="00580E4E">
      <w:pPr>
        <w:spacing w:after="0"/>
        <w:rPr>
          <w:sz w:val="26"/>
          <w:szCs w:val="26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sz w:val="24"/>
        </w:rPr>
      </w:pPr>
      <w:r>
        <w:t xml:space="preserve">O </w:t>
      </w:r>
      <w:r>
        <w:rPr>
          <w:b/>
        </w:rPr>
        <w:t xml:space="preserve">MUNICÍPIO DE CAMPOS BORGES/RS, </w:t>
      </w:r>
      <w:r>
        <w:t xml:space="preserve">Pessoa Jurídica de Direito Público, com sede à Praça 13 de Abril, 302, na Cidade de Campos Borges/RS, inscrito com CNPJ nº 92.406.164.0001/31, neste ato representado pelo Prefeito Municipal, Sr. </w:t>
      </w:r>
      <w:r>
        <w:rPr>
          <w:b/>
        </w:rPr>
        <w:t xml:space="preserve">EVERALDO DA SILVA MORAES </w:t>
      </w:r>
      <w:r>
        <w:t xml:space="preserve">brasileiro, inscrito com CPF nº 536.281.440-00, residente e domiciliado na Cidade de Campos Borges, doravante denominada </w:t>
      </w:r>
      <w:r>
        <w:rPr>
          <w:b/>
        </w:rPr>
        <w:t xml:space="preserve">CONTRATANTE </w:t>
      </w:r>
      <w:r>
        <w:t xml:space="preserve">e de outro lado a Empresa </w:t>
      </w:r>
      <w:r>
        <w:rPr>
          <w:b/>
        </w:rPr>
        <w:t xml:space="preserve">MGO SOLUÇÕES AMBIENTAIS LTDA </w:t>
      </w:r>
      <w:r>
        <w:t xml:space="preserve">sito à CNPJ nº 08.872.325/0001-76, com sede na Linha Posse </w:t>
      </w:r>
      <w:proofErr w:type="spellStart"/>
      <w:r>
        <w:t>Godoi</w:t>
      </w:r>
      <w:proofErr w:type="spellEnd"/>
      <w:r>
        <w:t>, S/N no Município de Mormaço/RS, representada neste ato pela Sra</w:t>
      </w:r>
      <w:r>
        <w:rPr>
          <w:b/>
        </w:rPr>
        <w:t xml:space="preserve">. MARCIANE DOS SANTOS TURELA, </w:t>
      </w:r>
      <w:proofErr w:type="gramStart"/>
      <w:r>
        <w:t>inscrito no Cadastro de Pessoas Físicas</w:t>
      </w:r>
      <w:proofErr w:type="gramEnd"/>
      <w:r>
        <w:t xml:space="preserve"> CPF sob o n° 007.469.200-32, doravante denominado</w:t>
      </w:r>
      <w:r>
        <w:rPr>
          <w:b/>
        </w:rPr>
        <w:t xml:space="preserve"> CONTRATADO, </w:t>
      </w:r>
      <w:r>
        <w:t xml:space="preserve">ajustam entre si, e na melhor forma de direito, o presente contrato autorizado no </w:t>
      </w:r>
      <w:r>
        <w:rPr>
          <w:b/>
        </w:rPr>
        <w:t>Processo Licitatório nº 040/2017</w:t>
      </w:r>
      <w:r>
        <w:t xml:space="preserve">, na modalidade de </w:t>
      </w:r>
      <w:r>
        <w:rPr>
          <w:b/>
        </w:rPr>
        <w:t>Dispensa de Licitação nº 009/2017,</w:t>
      </w:r>
      <w:r>
        <w:t xml:space="preserve"> regendo-se através das normas da Lei nº 8.666/93 e suas alterações posteriores, supletivamente, os princípios da teoria geral dos contratos e disposições de direito privado, com adoção das seguintes cláusulas e condições: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PRIMEIRA – DO OBJETO: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spacing w:after="0" w:line="240" w:lineRule="auto"/>
        <w:rPr>
          <w:szCs w:val="24"/>
        </w:rPr>
      </w:pPr>
      <w:proofErr w:type="gramStart"/>
      <w:r>
        <w:t>1.1 Contratação</w:t>
      </w:r>
      <w:proofErr w:type="gramEnd"/>
      <w:r>
        <w:t xml:space="preserve"> emergencial de Empresa para prestação de serviços </w:t>
      </w:r>
      <w:r>
        <w:rPr>
          <w:b/>
          <w:szCs w:val="24"/>
          <w:u w:val="single"/>
        </w:rPr>
        <w:t>coleta,</w:t>
      </w:r>
      <w:r>
        <w:rPr>
          <w:szCs w:val="24"/>
        </w:rPr>
        <w:t xml:space="preserve"> </w:t>
      </w:r>
      <w:r>
        <w:rPr>
          <w:b/>
          <w:szCs w:val="24"/>
          <w:u w:val="single"/>
        </w:rPr>
        <w:t>transporte</w:t>
      </w:r>
      <w:r>
        <w:rPr>
          <w:szCs w:val="24"/>
        </w:rPr>
        <w:t xml:space="preserve">, </w:t>
      </w:r>
      <w:r>
        <w:rPr>
          <w:b/>
          <w:szCs w:val="24"/>
          <w:u w:val="single"/>
        </w:rPr>
        <w:t>transbordo</w:t>
      </w:r>
      <w:r>
        <w:rPr>
          <w:szCs w:val="24"/>
        </w:rPr>
        <w:t xml:space="preserve"> </w:t>
      </w:r>
      <w:r>
        <w:rPr>
          <w:b/>
          <w:szCs w:val="24"/>
          <w:u w:val="single"/>
        </w:rPr>
        <w:t>triagem</w:t>
      </w:r>
      <w:r>
        <w:rPr>
          <w:szCs w:val="24"/>
        </w:rPr>
        <w:t xml:space="preserve"> e </w:t>
      </w:r>
      <w:r>
        <w:rPr>
          <w:b/>
          <w:szCs w:val="24"/>
          <w:u w:val="single"/>
        </w:rPr>
        <w:t>destinação final</w:t>
      </w:r>
      <w:r>
        <w:rPr>
          <w:szCs w:val="24"/>
        </w:rPr>
        <w:t xml:space="preserve"> de </w:t>
      </w:r>
      <w:r>
        <w:rPr>
          <w:b/>
          <w:szCs w:val="24"/>
          <w:u w:val="single"/>
        </w:rPr>
        <w:t>resíduos domiciliares</w:t>
      </w:r>
      <w:r>
        <w:rPr>
          <w:szCs w:val="24"/>
        </w:rPr>
        <w:t xml:space="preserve"> e </w:t>
      </w:r>
      <w:r>
        <w:rPr>
          <w:b/>
          <w:szCs w:val="24"/>
          <w:u w:val="single"/>
        </w:rPr>
        <w:t>comerciais</w:t>
      </w:r>
      <w:r>
        <w:rPr>
          <w:szCs w:val="24"/>
        </w:rPr>
        <w:t xml:space="preserve"> do município de Campos Borges, conforme exigências e especificação a seguir: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ab/>
        <w:t xml:space="preserve">O serviço deverá ser efetuado com no mínimo 01 (um) caminhão em perfeito estado de conservação. A empresa deverá dispor 01 (um) motorista, devidamente habilitado para tal e funcionários (no mínimo </w:t>
      </w:r>
      <w:proofErr w:type="gramStart"/>
      <w:r>
        <w:rPr>
          <w:szCs w:val="24"/>
        </w:rPr>
        <w:t>2</w:t>
      </w:r>
      <w:proofErr w:type="gramEnd"/>
      <w:r>
        <w:rPr>
          <w:szCs w:val="24"/>
        </w:rPr>
        <w:t xml:space="preserve"> garis) aptos para o recolhimento dos resíduos ou realização dos serviços. Todos deverão usar </w:t>
      </w:r>
      <w:proofErr w:type="spellStart"/>
      <w:r>
        <w:rPr>
          <w:szCs w:val="24"/>
        </w:rPr>
        <w:t>EPIs</w:t>
      </w:r>
      <w:proofErr w:type="spellEnd"/>
      <w:r>
        <w:rPr>
          <w:szCs w:val="24"/>
        </w:rPr>
        <w:t xml:space="preserve"> – Equipamentos de Proteção Individual.  </w:t>
      </w:r>
      <w:proofErr w:type="gramStart"/>
      <w:r>
        <w:rPr>
          <w:szCs w:val="24"/>
        </w:rPr>
        <w:t>A coleta e transporte ficará</w:t>
      </w:r>
      <w:proofErr w:type="gramEnd"/>
      <w:r>
        <w:rPr>
          <w:szCs w:val="24"/>
        </w:rPr>
        <w:t xml:space="preserve"> sob inteira responsabilidade da contratada e fiscalizada pela Prefeitura, devendo ser realizada seguindo o cronograma abaixo: </w:t>
      </w:r>
    </w:p>
    <w:p w:rsidR="00580E4E" w:rsidRDefault="00580E4E" w:rsidP="00580E4E">
      <w:pPr>
        <w:spacing w:after="0" w:line="240" w:lineRule="auto"/>
        <w:rPr>
          <w:szCs w:val="24"/>
        </w:rPr>
      </w:pPr>
    </w:p>
    <w:p w:rsidR="00580E4E" w:rsidRDefault="00580E4E" w:rsidP="00580E4E">
      <w:pPr>
        <w:pStyle w:val="Ttulo1"/>
        <w:spacing w:after="0"/>
        <w:ind w:left="0"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1.2. </w:t>
      </w:r>
      <w:proofErr w:type="spellStart"/>
      <w:r>
        <w:rPr>
          <w:color w:val="auto"/>
          <w:szCs w:val="24"/>
        </w:rPr>
        <w:t>Frequência</w:t>
      </w:r>
      <w:proofErr w:type="spellEnd"/>
      <w:r>
        <w:rPr>
          <w:color w:val="auto"/>
          <w:szCs w:val="24"/>
        </w:rPr>
        <w:t xml:space="preserve"> e horário da execução dos serviços: </w:t>
      </w:r>
    </w:p>
    <w:p w:rsidR="00580E4E" w:rsidRDefault="00580E4E" w:rsidP="00580E4E">
      <w:pPr>
        <w:spacing w:after="0" w:line="240" w:lineRule="auto"/>
        <w:rPr>
          <w:color w:val="000000"/>
          <w:szCs w:val="24"/>
        </w:rPr>
      </w:pPr>
      <w:r>
        <w:rPr>
          <w:szCs w:val="24"/>
        </w:rPr>
        <w:t xml:space="preserve"> </w:t>
      </w:r>
    </w:p>
    <w:p w:rsidR="00580E4E" w:rsidRDefault="00580E4E" w:rsidP="00580E4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Os serviços de coleta, transporte, trasbordo e destinação final de todos os resíduos do município de Campos Borges, envolvendo os resíduos Sólidos Urbanos, serão realizados em todo o perímetro urbano da cidade de Campos Borges </w:t>
      </w:r>
      <w:r>
        <w:rPr>
          <w:b/>
          <w:szCs w:val="24"/>
          <w:u w:val="single"/>
        </w:rPr>
        <w:t>três vezes por semana</w:t>
      </w:r>
      <w:r>
        <w:rPr>
          <w:szCs w:val="24"/>
        </w:rPr>
        <w:t>, ou seja, segundas, quartas e sextas-feiras, inclusive no ponto especificado no item 1.2.4 e quando houver feriados nestes dias, a coleta será realizada no dia posterior ao feriado.</w:t>
      </w:r>
    </w:p>
    <w:p w:rsidR="00580E4E" w:rsidRDefault="00580E4E" w:rsidP="00580E4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Além do Perímetro Urbano do Município os serviços de recolhimento deverão ser realizados em localidades do interior do Município, </w:t>
      </w:r>
      <w:r>
        <w:rPr>
          <w:b/>
          <w:szCs w:val="24"/>
          <w:u w:val="single"/>
        </w:rPr>
        <w:t>uma vez por semana</w:t>
      </w:r>
      <w:r>
        <w:rPr>
          <w:szCs w:val="24"/>
        </w:rPr>
        <w:t xml:space="preserve"> conforme segue, com exceção do item 1.2.5 que a coleta deverá ser realizada </w:t>
      </w:r>
      <w:r>
        <w:rPr>
          <w:b/>
          <w:szCs w:val="24"/>
          <w:u w:val="single"/>
        </w:rPr>
        <w:t>duas vezes por semana</w:t>
      </w:r>
      <w:r>
        <w:rPr>
          <w:szCs w:val="24"/>
        </w:rPr>
        <w:t>:</w:t>
      </w:r>
    </w:p>
    <w:p w:rsidR="00580E4E" w:rsidRDefault="00580E4E" w:rsidP="00580E4E">
      <w:pPr>
        <w:spacing w:after="0" w:line="240" w:lineRule="auto"/>
        <w:rPr>
          <w:szCs w:val="24"/>
        </w:rPr>
      </w:pPr>
    </w:p>
    <w:p w:rsidR="00580E4E" w:rsidRDefault="00580E4E" w:rsidP="00580E4E">
      <w:pPr>
        <w:spacing w:after="0"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Comunidades: </w:t>
      </w:r>
    </w:p>
    <w:p w:rsidR="00580E4E" w:rsidRDefault="00580E4E" w:rsidP="00580E4E">
      <w:pPr>
        <w:spacing w:after="0" w:line="240" w:lineRule="auto"/>
        <w:ind w:firstLine="1706"/>
        <w:rPr>
          <w:color w:val="000000"/>
          <w:szCs w:val="24"/>
        </w:rPr>
      </w:pPr>
      <w:r>
        <w:rPr>
          <w:szCs w:val="24"/>
        </w:rPr>
        <w:t xml:space="preserve">1.2.1 – Rincão dos </w:t>
      </w:r>
      <w:proofErr w:type="spellStart"/>
      <w:r>
        <w:rPr>
          <w:szCs w:val="24"/>
        </w:rPr>
        <w:t>Toledos</w:t>
      </w:r>
      <w:proofErr w:type="spellEnd"/>
      <w:r>
        <w:rPr>
          <w:szCs w:val="24"/>
        </w:rPr>
        <w:t xml:space="preserve"> e Vila Fogo, (03) pontos no mesmo trajeto, sendo uma caixa em frente </w:t>
      </w:r>
      <w:proofErr w:type="gramStart"/>
      <w:r>
        <w:rPr>
          <w:szCs w:val="24"/>
        </w:rPr>
        <w:t>a</w:t>
      </w:r>
      <w:proofErr w:type="gramEnd"/>
      <w:r>
        <w:rPr>
          <w:szCs w:val="24"/>
        </w:rPr>
        <w:t xml:space="preserve"> propriedade de Fernando Carvalho em Rincão dos </w:t>
      </w:r>
      <w:proofErr w:type="spellStart"/>
      <w:r>
        <w:rPr>
          <w:szCs w:val="24"/>
        </w:rPr>
        <w:t>Toledos</w:t>
      </w:r>
      <w:proofErr w:type="spellEnd"/>
      <w:r>
        <w:rPr>
          <w:szCs w:val="24"/>
        </w:rPr>
        <w:t xml:space="preserve">, com </w:t>
      </w:r>
      <w:r>
        <w:rPr>
          <w:szCs w:val="24"/>
        </w:rPr>
        <w:lastRenderedPageBreak/>
        <w:t>aproximadamente 11 Km da sede do Município; outra caixa em frente ao cemitério dos Lopes, e, outra caixa na sede da Vila Fogo, distante aproximadamente 4 Km da sede do Município;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 xml:space="preserve">1.2.2 – Distrito da Linha Ferrari e </w:t>
      </w:r>
      <w:proofErr w:type="spellStart"/>
      <w:r>
        <w:rPr>
          <w:szCs w:val="24"/>
        </w:rPr>
        <w:t>Varame</w:t>
      </w:r>
      <w:proofErr w:type="spellEnd"/>
      <w:r>
        <w:rPr>
          <w:szCs w:val="24"/>
        </w:rPr>
        <w:t xml:space="preserve"> com (03) pontos no mesmo trajeto, sendo uma caixa em frente </w:t>
      </w:r>
      <w:proofErr w:type="gramStart"/>
      <w:r>
        <w:rPr>
          <w:szCs w:val="24"/>
        </w:rPr>
        <w:t>a</w:t>
      </w:r>
      <w:proofErr w:type="gramEnd"/>
      <w:r>
        <w:rPr>
          <w:szCs w:val="24"/>
        </w:rPr>
        <w:t xml:space="preserve"> Comunidade de Linha Ferrari, aproximadamente 6 Km da sede do Município, uma outra caixa em frente ao Moinho do </w:t>
      </w:r>
      <w:proofErr w:type="spellStart"/>
      <w:r>
        <w:rPr>
          <w:szCs w:val="24"/>
        </w:rPr>
        <w:t>Varame</w:t>
      </w:r>
      <w:proofErr w:type="spellEnd"/>
      <w:r>
        <w:rPr>
          <w:szCs w:val="24"/>
        </w:rPr>
        <w:t xml:space="preserve">, aproximadamente 3Km da sede do Município e, outra, em frente a propriedade do Sr. Edvaldo </w:t>
      </w:r>
      <w:proofErr w:type="spellStart"/>
      <w:r>
        <w:rPr>
          <w:szCs w:val="24"/>
        </w:rPr>
        <w:t>Moresco</w:t>
      </w:r>
      <w:proofErr w:type="spellEnd"/>
      <w:r>
        <w:rPr>
          <w:szCs w:val="24"/>
        </w:rPr>
        <w:t>, com aproximadamente 2Km da sede do Município;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 xml:space="preserve">1.2.3 – Sorveteria Boa Nata, </w:t>
      </w:r>
      <w:proofErr w:type="spellStart"/>
      <w:r>
        <w:rPr>
          <w:szCs w:val="24"/>
        </w:rPr>
        <w:t>Agro-Vila</w:t>
      </w:r>
      <w:proofErr w:type="spellEnd"/>
      <w:r>
        <w:rPr>
          <w:szCs w:val="24"/>
        </w:rPr>
        <w:t xml:space="preserve"> União com (03) pontos no mesmo trajeto, sendo uma caixa em frente na Sorveteria Boa Nata, outra caixa </w:t>
      </w:r>
      <w:proofErr w:type="gramStart"/>
      <w:r>
        <w:rPr>
          <w:szCs w:val="24"/>
        </w:rPr>
        <w:t xml:space="preserve">na </w:t>
      </w:r>
      <w:proofErr w:type="spellStart"/>
      <w:r>
        <w:rPr>
          <w:szCs w:val="24"/>
        </w:rPr>
        <w:t>Agro-vila</w:t>
      </w:r>
      <w:proofErr w:type="spellEnd"/>
      <w:proofErr w:type="gramEnd"/>
      <w:r>
        <w:rPr>
          <w:szCs w:val="24"/>
        </w:rPr>
        <w:t xml:space="preserve"> União, e, outra caixa em frente a Propriedade do Sr. Vilson Neves, com aproximadamente 2 Km da sede do Município;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>1.2.4 – Uma caixa no início da Avenida Mauricio Cardoso, entrada do Distrito do São José, e, outra caixa no final da Avenida Mauricio Cardoso, no entroncamento das linhas São Pedro e Linha Teodoro;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 xml:space="preserve">1.2.5 – Vila São Jorge, estendendo-se a coleta até o Matadouro de </w:t>
      </w:r>
      <w:proofErr w:type="spellStart"/>
      <w:r>
        <w:rPr>
          <w:szCs w:val="24"/>
        </w:rPr>
        <w:t>Guilomar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Bitencourt</w:t>
      </w:r>
      <w:proofErr w:type="spellEnd"/>
      <w:r>
        <w:rPr>
          <w:szCs w:val="24"/>
        </w:rPr>
        <w:t xml:space="preserve">, Aproximadamente </w:t>
      </w:r>
      <w:proofErr w:type="gramStart"/>
      <w:r>
        <w:rPr>
          <w:szCs w:val="24"/>
        </w:rPr>
        <w:t>4 Km</w:t>
      </w:r>
      <w:proofErr w:type="gramEnd"/>
      <w:r>
        <w:rPr>
          <w:szCs w:val="24"/>
        </w:rPr>
        <w:t xml:space="preserve"> da sede do Município;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 xml:space="preserve">1.2.6 – Vila Operária até a Capela Santa Luzia, com uma caixa de recolhimento, próximo ao posto de saúde, aproximadamente </w:t>
      </w:r>
      <w:proofErr w:type="gramStart"/>
      <w:r>
        <w:rPr>
          <w:szCs w:val="24"/>
        </w:rPr>
        <w:t>2 Km</w:t>
      </w:r>
      <w:proofErr w:type="gramEnd"/>
      <w:r>
        <w:rPr>
          <w:szCs w:val="24"/>
        </w:rPr>
        <w:t xml:space="preserve"> da sede do Município;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>1.2.7 - Linha São Pedro, com (02) pontos no mesmo trajeto, sendo uma caixa em frente ao Colégio Duarte da Costa, e, outra caixa em frente à Propriedade do Sr. Antenor dos Santos, com aproximadamente 3,5 Km da sede do Município;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 xml:space="preserve">1.2.8 – Linha Costa – VRS 817-818, aproximadamente </w:t>
      </w:r>
      <w:proofErr w:type="gramStart"/>
      <w:r>
        <w:rPr>
          <w:szCs w:val="24"/>
        </w:rPr>
        <w:t>2Km</w:t>
      </w:r>
      <w:proofErr w:type="gramEnd"/>
      <w:r>
        <w:rPr>
          <w:szCs w:val="24"/>
        </w:rPr>
        <w:t xml:space="preserve"> da sede do Município, com um ponto de recolhimento em frente a propriedade do Sr. Avelino Toledo e um </w:t>
      </w:r>
      <w:r>
        <w:rPr>
          <w:b/>
          <w:szCs w:val="24"/>
          <w:u w:val="single"/>
        </w:rPr>
        <w:t>ponto em frente ao Distrito Industrial</w:t>
      </w:r>
      <w:r>
        <w:rPr>
          <w:szCs w:val="24"/>
        </w:rPr>
        <w:t>.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 xml:space="preserve">1.2.9 – Mundo Novo, com 01 ponto no Balneário do </w:t>
      </w:r>
      <w:proofErr w:type="spellStart"/>
      <w:r>
        <w:rPr>
          <w:szCs w:val="24"/>
        </w:rPr>
        <w:t>Bibiano</w:t>
      </w:r>
      <w:proofErr w:type="spellEnd"/>
      <w:r>
        <w:rPr>
          <w:szCs w:val="24"/>
        </w:rPr>
        <w:t xml:space="preserve"> Toledo sede da Associação dos Funcionários da </w:t>
      </w:r>
      <w:proofErr w:type="spellStart"/>
      <w:r>
        <w:rPr>
          <w:szCs w:val="24"/>
        </w:rPr>
        <w:t>Sicredi</w:t>
      </w:r>
      <w:proofErr w:type="spellEnd"/>
      <w:r>
        <w:rPr>
          <w:szCs w:val="24"/>
        </w:rPr>
        <w:t xml:space="preserve">; 01 ponto no Balneário </w:t>
      </w:r>
      <w:proofErr w:type="spellStart"/>
      <w:r>
        <w:rPr>
          <w:szCs w:val="24"/>
        </w:rPr>
        <w:t>Bender</w:t>
      </w:r>
      <w:proofErr w:type="spellEnd"/>
      <w:r>
        <w:rPr>
          <w:szCs w:val="24"/>
        </w:rPr>
        <w:t xml:space="preserve">; 01 ponto em frente </w:t>
      </w:r>
      <w:proofErr w:type="gramStart"/>
      <w:r>
        <w:rPr>
          <w:szCs w:val="24"/>
        </w:rPr>
        <w:t>a</w:t>
      </w:r>
      <w:proofErr w:type="gramEnd"/>
      <w:r>
        <w:rPr>
          <w:szCs w:val="24"/>
        </w:rPr>
        <w:t xml:space="preserve"> propriedade de </w:t>
      </w:r>
      <w:proofErr w:type="spellStart"/>
      <w:r>
        <w:rPr>
          <w:szCs w:val="24"/>
        </w:rPr>
        <w:t>Seibel</w:t>
      </w:r>
      <w:proofErr w:type="spellEnd"/>
      <w:r>
        <w:rPr>
          <w:szCs w:val="24"/>
        </w:rPr>
        <w:t xml:space="preserve">; 01 ponto na entrada do Balneário Lago Dourado, aproximadamente 20 Km da sede do Município.     </w:t>
      </w:r>
    </w:p>
    <w:p w:rsidR="00580E4E" w:rsidRDefault="00580E4E" w:rsidP="00580E4E">
      <w:pPr>
        <w:spacing w:after="0" w:line="240" w:lineRule="auto"/>
        <w:ind w:firstLine="1706"/>
        <w:rPr>
          <w:szCs w:val="24"/>
        </w:rPr>
      </w:pPr>
      <w:r>
        <w:rPr>
          <w:szCs w:val="24"/>
        </w:rPr>
        <w:t>1.2.10 – Linha Teodoro um ponto.</w:t>
      </w:r>
    </w:p>
    <w:p w:rsidR="00580E4E" w:rsidRDefault="00580E4E" w:rsidP="00580E4E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>1.3 O recolhimento seguirá o seguinte itinerário: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b/>
          <w:szCs w:val="24"/>
        </w:rPr>
        <w:t xml:space="preserve">a) Segundas feiras: </w:t>
      </w:r>
      <w:r>
        <w:rPr>
          <w:szCs w:val="24"/>
        </w:rPr>
        <w:t xml:space="preserve">Perímetro urbano e trajeto especificado nos itens </w:t>
      </w:r>
      <w:r>
        <w:rPr>
          <w:b/>
          <w:szCs w:val="24"/>
        </w:rPr>
        <w:t xml:space="preserve">1.2.5 (Vila São Jorge); </w:t>
      </w:r>
      <w:r>
        <w:rPr>
          <w:szCs w:val="24"/>
        </w:rPr>
        <w:t>1.2.6 (Vila Operária).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b/>
          <w:szCs w:val="24"/>
        </w:rPr>
        <w:t xml:space="preserve">b) Quartas Feiras: </w:t>
      </w:r>
      <w:r>
        <w:rPr>
          <w:szCs w:val="24"/>
        </w:rPr>
        <w:t xml:space="preserve">Perímetro Urbano e trajetos especificados nos itens 1.2.2 (Linha Ferrari e </w:t>
      </w:r>
      <w:proofErr w:type="spellStart"/>
      <w:r>
        <w:rPr>
          <w:szCs w:val="24"/>
        </w:rPr>
        <w:t>Varame</w:t>
      </w:r>
      <w:proofErr w:type="spellEnd"/>
      <w:r>
        <w:rPr>
          <w:szCs w:val="24"/>
        </w:rPr>
        <w:t>); 1.2.3 (</w:t>
      </w:r>
      <w:proofErr w:type="gramStart"/>
      <w:r>
        <w:rPr>
          <w:szCs w:val="24"/>
        </w:rPr>
        <w:t>Agro Vila</w:t>
      </w:r>
      <w:proofErr w:type="gramEnd"/>
      <w:r>
        <w:rPr>
          <w:szCs w:val="24"/>
        </w:rPr>
        <w:t xml:space="preserve"> União); 1.2.4  (Caixas no início e no final da avenida); 1.2.8 (Linha Costa e Distrito Industrial); 1.2.9 (Mundo Novo) e 1.2.10 (Linha Teodoro).</w:t>
      </w:r>
    </w:p>
    <w:p w:rsidR="00580E4E" w:rsidRDefault="00580E4E" w:rsidP="00580E4E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>c) Sextas feiras:</w:t>
      </w:r>
      <w:r>
        <w:rPr>
          <w:szCs w:val="24"/>
        </w:rPr>
        <w:t xml:space="preserve"> Perímetro Urbano e trajetos especificados nos itens 1.2.1 (Rincão do </w:t>
      </w:r>
      <w:proofErr w:type="spellStart"/>
      <w:r>
        <w:rPr>
          <w:szCs w:val="24"/>
        </w:rPr>
        <w:t>Toledos</w:t>
      </w:r>
      <w:proofErr w:type="spellEnd"/>
      <w:r>
        <w:rPr>
          <w:szCs w:val="24"/>
        </w:rPr>
        <w:t xml:space="preserve">) </w:t>
      </w:r>
      <w:r>
        <w:rPr>
          <w:b/>
          <w:szCs w:val="24"/>
        </w:rPr>
        <w:t>1.2.5 (São Jorge).</w:t>
      </w:r>
    </w:p>
    <w:p w:rsidR="00580E4E" w:rsidRDefault="00580E4E" w:rsidP="00580E4E">
      <w:pPr>
        <w:spacing w:after="0" w:line="240" w:lineRule="auto"/>
        <w:rPr>
          <w:b/>
          <w:szCs w:val="24"/>
        </w:rPr>
      </w:pPr>
    </w:p>
    <w:p w:rsidR="00580E4E" w:rsidRDefault="00580E4E" w:rsidP="00580E4E">
      <w:pPr>
        <w:spacing w:after="0" w:line="240" w:lineRule="auto"/>
        <w:rPr>
          <w:b/>
          <w:szCs w:val="24"/>
        </w:rPr>
      </w:pPr>
    </w:p>
    <w:p w:rsidR="00580E4E" w:rsidRDefault="00580E4E" w:rsidP="00580E4E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>1.4. Informações Gerais: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a) A coleta inclui todos os resíduos não tóxicos e não considerados de recolhimento especial (hospitalares e outros), conforme consta na especificação acima.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b) O roteiro percorrido para a coleta é de aproximadamente 160 km (centos e sessenta quilômetros) por </w:t>
      </w:r>
      <w:r>
        <w:rPr>
          <w:b/>
          <w:szCs w:val="24"/>
          <w:u w:val="single"/>
        </w:rPr>
        <w:t>semana</w:t>
      </w:r>
      <w:r>
        <w:rPr>
          <w:szCs w:val="24"/>
        </w:rPr>
        <w:t xml:space="preserve"> em âmbito municipal, considerando um volume de tráfego de pequeno para médio, com topografia e pavimento </w:t>
      </w:r>
      <w:proofErr w:type="spellStart"/>
      <w:r>
        <w:rPr>
          <w:szCs w:val="24"/>
        </w:rPr>
        <w:t>asfáltico</w:t>
      </w:r>
      <w:proofErr w:type="spellEnd"/>
      <w:r>
        <w:rPr>
          <w:szCs w:val="24"/>
        </w:rPr>
        <w:t xml:space="preserve">, poliédrico e estrada de chão de boa qualidade viária.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c) A empresa deverá se responsabilizar por quaisquer danos ou prejuízos causados em decorrência da execução dos serviços, incluindo também, os danos causados a terceiros, a qualquer título.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d) Será de responsabilidade da empresa toda e qualquer providência que diga respeito à segurança do trabalho de seus empregados.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lastRenderedPageBreak/>
        <w:t xml:space="preserve">e) Os funcionários deverão trabalhar com uniforme, possuir a identificação da empresa prestadora de serviço e deverão usar equipamentos de proteção individual - </w:t>
      </w:r>
      <w:proofErr w:type="spellStart"/>
      <w:r>
        <w:rPr>
          <w:szCs w:val="24"/>
        </w:rPr>
        <w:t>EPIs</w:t>
      </w:r>
      <w:proofErr w:type="spellEnd"/>
      <w:r>
        <w:rPr>
          <w:szCs w:val="24"/>
        </w:rPr>
        <w:t xml:space="preserve">, conforme considerados nos laudos técnicos.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f) Ficará a cargo da empresa contratada a obtenção de licenças e outras providências decorrentes.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g) Fornecer toda a mão-de-obra especializada, equipamentos e material, inclusive os de segurança do trabalho, ferramentas e utensílios necessários à execução dos serviços e à administração de seu pessoal em número suficiente para a execução de todos os serviços contratados, bem como, manter os funcionários devidamente treinados a fim de evitar acidentes de trabalho. </w:t>
      </w:r>
    </w:p>
    <w:p w:rsidR="00580E4E" w:rsidRDefault="00580E4E" w:rsidP="00580E4E">
      <w:pPr>
        <w:spacing w:after="0" w:line="240" w:lineRule="auto"/>
        <w:rPr>
          <w:szCs w:val="24"/>
        </w:rPr>
      </w:pPr>
      <w:r>
        <w:rPr>
          <w:szCs w:val="24"/>
        </w:rPr>
        <w:t xml:space="preserve">h) Cumprir todas as obrigações de natureza fiscal, trabalhista e previdenciária, incluindo seguro de acidente de trabalho com relação ao pessoal designado para a execução dos serviços contratados. 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SEGUNDA – DO PREÇO: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2.1</w:t>
      </w:r>
      <w:r>
        <w:rPr>
          <w:b/>
        </w:rPr>
        <w:t xml:space="preserve"> – </w:t>
      </w:r>
      <w:r>
        <w:t xml:space="preserve">O preço global mensal para o presente ajuste é de </w:t>
      </w:r>
      <w:r>
        <w:rPr>
          <w:b/>
          <w:szCs w:val="24"/>
        </w:rPr>
        <w:t xml:space="preserve">R$ 11.331,50 (onze mil trezentos e trinta e um reais e cinqüenta centavos) mensais. </w:t>
      </w:r>
      <w:r>
        <w:rPr>
          <w:szCs w:val="24"/>
        </w:rPr>
        <w:t xml:space="preserve">Custo estimado para o município é de </w:t>
      </w:r>
      <w:r>
        <w:rPr>
          <w:b/>
          <w:szCs w:val="24"/>
        </w:rPr>
        <w:t xml:space="preserve">R$ 323,75 (trezentos e vinte e três reais e setenta e cinco centavos) </w:t>
      </w:r>
      <w:r>
        <w:rPr>
          <w:szCs w:val="24"/>
        </w:rPr>
        <w:t>a tonelada,</w:t>
      </w:r>
      <w:r>
        <w:rPr>
          <w:b/>
        </w:rPr>
        <w:t xml:space="preserve"> </w:t>
      </w:r>
      <w:r>
        <w:t xml:space="preserve">constante na proposta e aceito pelo </w:t>
      </w:r>
      <w:r>
        <w:rPr>
          <w:b/>
        </w:rPr>
        <w:t xml:space="preserve">CONTRATADO, </w:t>
      </w:r>
      <w:r>
        <w:t>entendido como preço justo e suficiente para a total execução do presente objeto.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TERCEIRA – DA EXECUÇÃO: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701"/>
        </w:tabs>
        <w:spacing w:after="0" w:line="240" w:lineRule="auto"/>
        <w:rPr>
          <w:b/>
          <w:u w:val="single"/>
        </w:rPr>
      </w:pPr>
      <w:r>
        <w:rPr>
          <w:b/>
        </w:rPr>
        <w:t>3.1</w:t>
      </w:r>
      <w:r>
        <w:t xml:space="preserve"> A CONTRATADA deverá realizar os serviços de coleta, transporte, transbordo e destinação final conforme especificado na clausula primeira do contrato.</w:t>
      </w:r>
    </w:p>
    <w:p w:rsidR="00580E4E" w:rsidRDefault="00580E4E" w:rsidP="00580E4E">
      <w:pPr>
        <w:tabs>
          <w:tab w:val="left" w:pos="1701"/>
        </w:tabs>
        <w:spacing w:after="0" w:line="240" w:lineRule="auto"/>
        <w:rPr>
          <w:bCs/>
        </w:rPr>
      </w:pPr>
      <w:r>
        <w:rPr>
          <w:b/>
          <w:bCs/>
          <w:u w:val="single"/>
        </w:rPr>
        <w:t>3.2</w:t>
      </w:r>
      <w:proofErr w:type="gramStart"/>
      <w:r>
        <w:rPr>
          <w:b/>
          <w:bCs/>
        </w:rPr>
        <w:t xml:space="preserve">  </w:t>
      </w:r>
      <w:proofErr w:type="gramEnd"/>
      <w:r>
        <w:rPr>
          <w:bCs/>
        </w:rPr>
        <w:t>O lixo será transportado até a usina de reciclagem de lixo da Empresa Contratada.</w:t>
      </w:r>
    </w:p>
    <w:p w:rsidR="00580E4E" w:rsidRDefault="00580E4E" w:rsidP="00580E4E">
      <w:pPr>
        <w:tabs>
          <w:tab w:val="left" w:pos="1701"/>
        </w:tabs>
        <w:spacing w:after="0" w:line="240" w:lineRule="auto"/>
        <w:rPr>
          <w:bCs/>
        </w:rPr>
      </w:pPr>
      <w:r>
        <w:rPr>
          <w:b/>
          <w:bCs/>
          <w:u w:val="single"/>
        </w:rPr>
        <w:t>3.3</w:t>
      </w:r>
      <w:proofErr w:type="gramStart"/>
      <w:r>
        <w:rPr>
          <w:b/>
          <w:bCs/>
        </w:rPr>
        <w:t xml:space="preserve">  </w:t>
      </w:r>
      <w:proofErr w:type="gramEnd"/>
      <w:r>
        <w:rPr>
          <w:bCs/>
        </w:rPr>
        <w:t>A coleta e transporte do lixo será feita nos dias pré-determinados na parte da manha, a partir das 8 horas.</w:t>
      </w:r>
    </w:p>
    <w:p w:rsidR="00580E4E" w:rsidRDefault="00580E4E" w:rsidP="00580E4E">
      <w:pPr>
        <w:tabs>
          <w:tab w:val="left" w:pos="1701"/>
        </w:tabs>
        <w:spacing w:after="0" w:line="240" w:lineRule="auto"/>
      </w:pPr>
      <w:r>
        <w:rPr>
          <w:b/>
          <w:bCs/>
          <w:u w:val="single"/>
        </w:rPr>
        <w:t>3.4</w:t>
      </w:r>
      <w:r>
        <w:rPr>
          <w:b/>
          <w:bCs/>
        </w:rPr>
        <w:t xml:space="preserve"> </w:t>
      </w:r>
      <w:r>
        <w:rPr>
          <w:bCs/>
        </w:rPr>
        <w:t>A coleta e transporte e destinação final do lixo e</w:t>
      </w:r>
      <w:r>
        <w:t xml:space="preserve"> dos resíduos especificados no Objeto deste edital deverão ser realizados com caminhão caçamba ou outro tipo de caminhão que permita o recolhimento para a seleção e reciclagem de lixo, com capacidade para a coleta normal domiciliar e comercial de resíduos sólidos urbanos a ser executados três vezes por semana no Município recolhendo em média </w:t>
      </w:r>
      <w:proofErr w:type="gramStart"/>
      <w:r>
        <w:t>3</w:t>
      </w:r>
      <w:proofErr w:type="gramEnd"/>
      <w:r>
        <w:t xml:space="preserve"> toneladas por recolhimento.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  <w:r>
        <w:rPr>
          <w:b/>
          <w:u w:val="single"/>
        </w:rPr>
        <w:t>3.7</w:t>
      </w:r>
      <w:r>
        <w:rPr>
          <w:b/>
        </w:rPr>
        <w:t xml:space="preserve"> – </w:t>
      </w:r>
      <w:r>
        <w:rPr>
          <w:bCs/>
        </w:rPr>
        <w:t>A coleta e transporte e destinação final do lixo e</w:t>
      </w:r>
      <w:r>
        <w:t xml:space="preserve"> dos resíduos especificados no Objeto deste contrato deverão ser realizados com caminhão caçamba ou outro tipo de caminhão que permita o recolhimento para a seleção e reciclagem de lixo,</w:t>
      </w:r>
      <w:r>
        <w:rPr>
          <w:color w:val="FF0000"/>
        </w:rPr>
        <w:t xml:space="preserve"> </w:t>
      </w:r>
      <w:r>
        <w:t xml:space="preserve">com capacidade para a coleta normal domiciliar e comercial de resíduos sólidos urbanos a ser executados três vezes por semana no Município recolhendo em média </w:t>
      </w:r>
      <w:proofErr w:type="gramStart"/>
      <w:r>
        <w:t>8</w:t>
      </w:r>
      <w:proofErr w:type="gramEnd"/>
      <w:r>
        <w:t xml:space="preserve"> toneladas por recolhimento.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</w:pPr>
      <w:r>
        <w:rPr>
          <w:b/>
          <w:u w:val="single"/>
        </w:rPr>
        <w:t>QUARTA – DOS RECURSOS:</w:t>
      </w:r>
      <w:r>
        <w:t xml:space="preserve"> 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spacing w:after="0" w:line="240" w:lineRule="auto"/>
        <w:ind w:firstLine="1680"/>
        <w:rPr>
          <w:szCs w:val="24"/>
        </w:rPr>
      </w:pPr>
      <w:r>
        <w:rPr>
          <w:b/>
          <w:u w:val="single"/>
        </w:rPr>
        <w:t>4.1</w:t>
      </w:r>
      <w:r>
        <w:rPr>
          <w:b/>
        </w:rPr>
        <w:t xml:space="preserve"> – </w:t>
      </w:r>
      <w:r>
        <w:t xml:space="preserve">Os recursos financeiros para as despesas decorrentes desta licitação serão provenientes da seguinte dotação orçamentária para </w:t>
      </w:r>
      <w:r>
        <w:rPr>
          <w:szCs w:val="24"/>
        </w:rPr>
        <w:t>orçamentária para o ano de 2017, Lei 1.472 de 30 de novembro de 2016.</w:t>
      </w:r>
    </w:p>
    <w:p w:rsidR="00580E4E" w:rsidRDefault="00580E4E" w:rsidP="00580E4E">
      <w:pPr>
        <w:spacing w:after="0" w:line="240" w:lineRule="auto"/>
        <w:ind w:firstLine="1680"/>
        <w:rPr>
          <w:szCs w:val="24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szCs w:val="24"/>
        </w:rPr>
      </w:pPr>
      <w:r>
        <w:rPr>
          <w:szCs w:val="24"/>
        </w:rPr>
        <w:t>ÓRGÃO: 07 – SEC. MUN. DE INFRAESTRUTURA E MEIO AMBIENTE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szCs w:val="24"/>
        </w:rPr>
      </w:pPr>
      <w:r>
        <w:rPr>
          <w:szCs w:val="24"/>
        </w:rPr>
        <w:t xml:space="preserve">UNIDADE: </w:t>
      </w:r>
      <w:proofErr w:type="gramStart"/>
      <w:r>
        <w:rPr>
          <w:szCs w:val="24"/>
        </w:rPr>
        <w:t>07.03 – FUNDO</w:t>
      </w:r>
      <w:proofErr w:type="gramEnd"/>
      <w:r>
        <w:rPr>
          <w:szCs w:val="24"/>
        </w:rPr>
        <w:t xml:space="preserve"> MUNICIPAL DO MEIO AMBIENTE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szCs w:val="24"/>
        </w:rPr>
      </w:pPr>
      <w:r>
        <w:rPr>
          <w:szCs w:val="24"/>
        </w:rPr>
        <w:t xml:space="preserve">PROJETO: </w:t>
      </w:r>
      <w:proofErr w:type="gramStart"/>
      <w:r>
        <w:rPr>
          <w:szCs w:val="24"/>
        </w:rPr>
        <w:t>2063 – MANUTENÇÃO</w:t>
      </w:r>
      <w:proofErr w:type="gramEnd"/>
      <w:r>
        <w:rPr>
          <w:szCs w:val="24"/>
        </w:rPr>
        <w:t xml:space="preserve"> DAS ATIVIDADES AMBIENTAIS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szCs w:val="24"/>
        </w:rPr>
      </w:pPr>
      <w:r>
        <w:rPr>
          <w:szCs w:val="24"/>
        </w:rPr>
        <w:t xml:space="preserve">RUBRICA: 3.390.39.00.00.00 – OUTROS SERVIÇOS TERCEIROS PESSOA JURIDICA 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szCs w:val="24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QUINTA –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 xml:space="preserve">DO PAGAMENTO: 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5.1</w:t>
      </w:r>
      <w:r>
        <w:rPr>
          <w:b/>
        </w:rPr>
        <w:t xml:space="preserve"> – </w:t>
      </w:r>
      <w:r>
        <w:t>O pagamento será efetuado em até 30 dias, a contar do recebimento da fatura, onde será dado o recebido, aprovando a realização dos serviços pelo servidor responsável pela fiscalização do contrato.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5.2</w:t>
      </w:r>
      <w:r>
        <w:rPr>
          <w:b/>
        </w:rPr>
        <w:t xml:space="preserve"> – </w:t>
      </w:r>
      <w:r>
        <w:t xml:space="preserve">Para o efetivo pagamento, as faturas deverão se </w:t>
      </w:r>
      <w:proofErr w:type="gramStart"/>
      <w:r>
        <w:t>fazer</w:t>
      </w:r>
      <w:proofErr w:type="gramEnd"/>
      <w:r>
        <w:t xml:space="preserve"> acompanhar da guia de recolhimento das contribuições para o FGTS e o INSS relativa aos empregados utilizados na prestação do serviço.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i/>
        </w:rPr>
      </w:pPr>
      <w:r>
        <w:rPr>
          <w:b/>
          <w:u w:val="single"/>
        </w:rPr>
        <w:t>5.3</w:t>
      </w:r>
      <w:r>
        <w:rPr>
          <w:b/>
        </w:rPr>
        <w:t xml:space="preserve"> – </w:t>
      </w:r>
      <w:r>
        <w:t xml:space="preserve">Ocorrendo atraso no pagamento, os valores serão corrigidos monetariamente pelo IGP-M/FGV do período, ou, outro índice que vir a substituí-lo, a Administração compensará a </w:t>
      </w:r>
      <w:r>
        <w:rPr>
          <w:b/>
        </w:rPr>
        <w:t>CONTRATADA</w:t>
      </w:r>
      <w:r>
        <w:t xml:space="preserve"> com juros de 0,5% ao mês, </w:t>
      </w:r>
      <w:r>
        <w:rPr>
          <w:i/>
        </w:rPr>
        <w:t>pro rata.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i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SEXTA – DOS PRAZOS: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6.1</w:t>
      </w:r>
      <w:r>
        <w:rPr>
          <w:b/>
        </w:rPr>
        <w:t xml:space="preserve"> –</w:t>
      </w:r>
      <w:r>
        <w:t xml:space="preserve"> O prazo para inicio os serviços, objeto deste contrato será a partir da data de assinatura.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6.4</w:t>
      </w:r>
      <w:r>
        <w:rPr>
          <w:u w:val="single"/>
        </w:rPr>
        <w:t xml:space="preserve"> </w:t>
      </w:r>
      <w:r>
        <w:rPr>
          <w:b/>
        </w:rPr>
        <w:t xml:space="preserve">- </w:t>
      </w:r>
      <w:r>
        <w:t xml:space="preserve">O prazo de vigência do contrato e de 90 (noventa) dias ou até que seja homologada a Licitação, podendo ser prorrogado, a critério da Administração e com a anuência da </w:t>
      </w:r>
      <w:r>
        <w:rPr>
          <w:b/>
        </w:rPr>
        <w:t>CONTRATADA</w:t>
      </w:r>
      <w:r>
        <w:t>, nos termos do artigo 57, inciso IV, da Lei nº</w:t>
      </w:r>
      <w:proofErr w:type="gramStart"/>
      <w:r>
        <w:t xml:space="preserve">  </w:t>
      </w:r>
      <w:proofErr w:type="gramEnd"/>
      <w:r>
        <w:t>8.666/93.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SÉTIMA – DAS ALTERAÇÕES CONTRATUAIS: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7.1</w:t>
      </w:r>
      <w:r>
        <w:rPr>
          <w:b/>
        </w:rPr>
        <w:t xml:space="preserve"> – </w:t>
      </w:r>
      <w:r>
        <w:t>Serão incorporadas ao contrato, mediante termo aditivo, quaisquer modificações que venham a ser necessárias, nos seguintes casos: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7.1.1</w:t>
      </w:r>
      <w:r>
        <w:rPr>
          <w:b/>
        </w:rPr>
        <w:t xml:space="preserve"> – </w:t>
      </w:r>
      <w:r>
        <w:t>Quando por iniciativa da Administração, houver modificação do projeto e/ou das especificações para melhor adequação técnica aos seus objetivos;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7.1.2</w:t>
      </w:r>
      <w:r>
        <w:rPr>
          <w:b/>
        </w:rPr>
        <w:t xml:space="preserve"> – </w:t>
      </w:r>
      <w:r>
        <w:t>Quando necessária a modificação do valor contratual, em decorrência de acréscimo ou diminuição quantitativa de seu objeto, até o limite de 25% (vinte e cinco) por cento do valor do contrato.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OITAVA – DA RECISÃO: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8.1</w:t>
      </w:r>
      <w:r>
        <w:rPr>
          <w:b/>
        </w:rPr>
        <w:t xml:space="preserve"> – </w:t>
      </w:r>
      <w:r>
        <w:t>O presente contrato poderá ser rescindido nos seguintes casos: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8.1.1</w:t>
      </w:r>
      <w:r>
        <w:rPr>
          <w:b/>
        </w:rPr>
        <w:t xml:space="preserve"> – </w:t>
      </w:r>
      <w:r>
        <w:t>Por mútuo acordo entre as partes contratantes, havendo conveniência para a Administração Municipal;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8.1.2</w:t>
      </w:r>
      <w:r>
        <w:rPr>
          <w:b/>
        </w:rPr>
        <w:t xml:space="preserve"> – </w:t>
      </w:r>
      <w:r>
        <w:t xml:space="preserve">Por ato unilateral ou escrito do </w:t>
      </w:r>
      <w:r>
        <w:rPr>
          <w:b/>
        </w:rPr>
        <w:t>CONTRATANTE;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8.1.2.1</w:t>
      </w:r>
      <w:r>
        <w:rPr>
          <w:b/>
        </w:rPr>
        <w:t xml:space="preserve"> – </w:t>
      </w:r>
      <w:r>
        <w:t>Não cumprimento ou cumprimento irregular das obrigações contratuais;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8.1.2.2</w:t>
      </w:r>
      <w:proofErr w:type="gramStart"/>
      <w:r>
        <w:rPr>
          <w:b/>
          <w:u w:val="single"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 xml:space="preserve">- </w:t>
      </w:r>
      <w:r>
        <w:t xml:space="preserve">Paralisação imotivada dos serviços, sem prévia comunicação ao </w:t>
      </w:r>
      <w:r>
        <w:rPr>
          <w:b/>
        </w:rPr>
        <w:t>CONTRATANTE;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8.1.2.3</w:t>
      </w:r>
      <w:r>
        <w:rPr>
          <w:b/>
        </w:rPr>
        <w:t xml:space="preserve"> – </w:t>
      </w:r>
      <w:r>
        <w:t xml:space="preserve">Subcontratação total ou parcial do objeto contratado sem prévia autorização da </w:t>
      </w:r>
      <w:r>
        <w:rPr>
          <w:b/>
        </w:rPr>
        <w:t>CONTRATANTE;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8.1.2.4</w:t>
      </w:r>
      <w:r>
        <w:rPr>
          <w:b/>
        </w:rPr>
        <w:t xml:space="preserve"> – </w:t>
      </w:r>
      <w:r>
        <w:t>Razões de interesse público;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8.1.2.5</w:t>
      </w:r>
      <w:r>
        <w:rPr>
          <w:b/>
        </w:rPr>
        <w:t xml:space="preserve"> – </w:t>
      </w:r>
      <w:r>
        <w:t>Judicialmente, nos termos da legislação processual;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8.1.2.6</w:t>
      </w:r>
      <w:r>
        <w:rPr>
          <w:b/>
        </w:rPr>
        <w:t xml:space="preserve"> – </w:t>
      </w:r>
      <w:r>
        <w:t xml:space="preserve">Liquidação judicial ou extrajudicial, concordata ou falência da </w:t>
      </w:r>
      <w:r>
        <w:rPr>
          <w:b/>
        </w:rPr>
        <w:t>CONTRATADA.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8.2</w:t>
      </w:r>
      <w:r>
        <w:rPr>
          <w:b/>
        </w:rPr>
        <w:t xml:space="preserve"> – </w:t>
      </w:r>
      <w:r>
        <w:t xml:space="preserve">Verificada a infração do contrato, o </w:t>
      </w:r>
      <w:r>
        <w:rPr>
          <w:b/>
        </w:rPr>
        <w:t>CONTRATANTE,</w:t>
      </w:r>
      <w:r>
        <w:t xml:space="preserve"> notificará a </w:t>
      </w:r>
      <w:r>
        <w:rPr>
          <w:b/>
        </w:rPr>
        <w:t>CONTRATADA</w:t>
      </w:r>
      <w:r>
        <w:t>, por carta, telegrama ou judicialmente, para que purgue a mora, no prazo fixado, sem prejuízos de responder por perdas e danos resultantes dessa mora.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8.3</w:t>
      </w:r>
      <w:r>
        <w:rPr>
          <w:b/>
        </w:rPr>
        <w:t xml:space="preserve"> – A CONTRATADA, </w:t>
      </w:r>
      <w:r>
        <w:t xml:space="preserve">indenizará a </w:t>
      </w:r>
      <w:r>
        <w:rPr>
          <w:b/>
        </w:rPr>
        <w:t xml:space="preserve">CONTRATANTE, </w:t>
      </w:r>
      <w:r>
        <w:t>por todos os prejuízos que a este vier a causar em decorrência da rescisão deste contrato por inadimplemento de suas obrigações.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8.4</w:t>
      </w:r>
      <w:r>
        <w:rPr>
          <w:b/>
        </w:rPr>
        <w:t xml:space="preserve"> – </w:t>
      </w:r>
      <w:r>
        <w:t xml:space="preserve">Uma vez rescindido o contrato, e, desde que ressarcido de todos os prejuízos, o </w:t>
      </w:r>
      <w:r>
        <w:rPr>
          <w:b/>
        </w:rPr>
        <w:t xml:space="preserve">CONTRATANTE, </w:t>
      </w:r>
      <w:r>
        <w:t xml:space="preserve">poderá efetuar a </w:t>
      </w:r>
      <w:r>
        <w:rPr>
          <w:b/>
        </w:rPr>
        <w:t xml:space="preserve">CONTRATADA </w:t>
      </w:r>
      <w:r>
        <w:t>o pagamento de: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lastRenderedPageBreak/>
        <w:t>8.4.1</w:t>
      </w:r>
      <w:r>
        <w:rPr>
          <w:b/>
        </w:rPr>
        <w:t xml:space="preserve"> – </w:t>
      </w:r>
      <w:r>
        <w:t>Serviços corretamente executados em conformidade com o projeto básico;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8.4.2</w:t>
      </w:r>
      <w:r>
        <w:rPr>
          <w:b/>
        </w:rPr>
        <w:t xml:space="preserve"> – </w:t>
      </w:r>
      <w:r>
        <w:t>Devolução e/ou pagamento dos equipamentos existentes nos locais;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8.4.3</w:t>
      </w:r>
      <w:r>
        <w:rPr>
          <w:b/>
        </w:rPr>
        <w:t xml:space="preserve"> – </w:t>
      </w:r>
      <w:r>
        <w:t>Outras parcelas a critério do Município.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8.5</w:t>
      </w:r>
      <w:r>
        <w:rPr>
          <w:b/>
        </w:rPr>
        <w:t xml:space="preserve"> – </w:t>
      </w:r>
      <w:r>
        <w:t xml:space="preserve">No caso do </w:t>
      </w:r>
      <w:r>
        <w:rPr>
          <w:b/>
        </w:rPr>
        <w:t xml:space="preserve">CONTRATANTE, </w:t>
      </w:r>
      <w:r>
        <w:t xml:space="preserve">vir a recorre à via Judicial para rescindir o presente contrato, ficará a </w:t>
      </w:r>
      <w:r>
        <w:rPr>
          <w:b/>
        </w:rPr>
        <w:t>CONTRATADA</w:t>
      </w:r>
      <w:r>
        <w:t xml:space="preserve"> sujeita á multa convencional de 10% (dez por cento), sobre o valor global deste contrato, além das perdas e danos, custas processuais e honorários advocatícios, estes fixados em 20% (vinte por cento) do valor envolvido.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NONA – DAS OBRIGAÇÕES DA CONTRATADA: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</w:t>
      </w:r>
      <w:r>
        <w:rPr>
          <w:b/>
        </w:rPr>
        <w:t xml:space="preserve"> –</w:t>
      </w:r>
      <w:proofErr w:type="gramStart"/>
      <w:r>
        <w:rPr>
          <w:b/>
        </w:rPr>
        <w:t xml:space="preserve"> </w:t>
      </w:r>
      <w:r>
        <w:t xml:space="preserve"> </w:t>
      </w:r>
      <w:proofErr w:type="gramEnd"/>
      <w:r>
        <w:t>A Empresa contratada fica ainda sujeita às seguintes obrigações: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</w:t>
      </w:r>
      <w:r>
        <w:rPr>
          <w:b/>
        </w:rPr>
        <w:t xml:space="preserve"> – </w:t>
      </w:r>
      <w:r>
        <w:t>Manter-se durante a execução do contrato, em compatibilidade com as obrigações por elas assumidas, todas as condições de habilitação e qualificação exigidas na licitação;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09.1.2</w:t>
      </w:r>
      <w:r>
        <w:rPr>
          <w:b/>
        </w:rPr>
        <w:t xml:space="preserve"> – </w:t>
      </w:r>
      <w:r>
        <w:t xml:space="preserve">Apresentar durante a execução do contrato, se solicitado, documentos que comprovem </w:t>
      </w:r>
      <w:proofErr w:type="gramStart"/>
      <w:r>
        <w:t>estar</w:t>
      </w:r>
      <w:proofErr w:type="gramEnd"/>
      <w:r>
        <w:t xml:space="preserve"> cumprindo a legislação em vigor quanto as obrigações assumidas na presente licitação, em especial, encargos sociais, trabalhistas, previdenciários, tributários, fiscais e comerciais;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09.1.3</w:t>
      </w:r>
      <w:r>
        <w:rPr>
          <w:b/>
        </w:rPr>
        <w:t xml:space="preserve"> – </w:t>
      </w:r>
      <w:r>
        <w:t>Manter durante a execução do contrato o pagamento do PISO da categoria, bem como adicionais de insalubridade, periculosidade e adicional noturno;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09.1.4</w:t>
      </w:r>
      <w:r>
        <w:rPr>
          <w:b/>
        </w:rPr>
        <w:t xml:space="preserve"> - </w:t>
      </w:r>
      <w:r>
        <w:t>Fornecer o uniforme e equipamentos de proteção individual adequados na forma da Lei, para todos os funcionários;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09.1.5</w:t>
      </w:r>
      <w:r>
        <w:t xml:space="preserve"> – Manter em dia todas as suas obrigações com terceiros inclusive as de cunho trabalhista, estendendo-se a responsabilidade para os efeitos judiciais decorrentes desta licitação;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09.1.6</w:t>
      </w:r>
      <w:r>
        <w:rPr>
          <w:b/>
        </w:rPr>
        <w:t xml:space="preserve"> – </w:t>
      </w:r>
      <w:r>
        <w:t>Manter o número de funcionários suficientes e devidamente capacitados para a realização das atividades contratadas, observada a jornada legal;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09.1.7</w:t>
      </w:r>
      <w:r>
        <w:rPr>
          <w:b/>
        </w:rPr>
        <w:t xml:space="preserve"> – </w:t>
      </w:r>
      <w:r>
        <w:t>Manter seus funcionários sempre identificados, uniformizados e utilizando equipamentos de proteção individual durante a execução dos serviços;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09.1.8</w:t>
      </w:r>
      <w:r>
        <w:rPr>
          <w:b/>
        </w:rPr>
        <w:t xml:space="preserve"> – </w:t>
      </w:r>
      <w:r>
        <w:t>Cumprir com o disposto no inciso XXXIII, do artigo 7º da Constituição Federal de 1988, de acordo com a Lei Nº 9854/99 proibição de trabalho noturno, perigoso ou insalubre aos menores de 18 anos, e, de qualquer trabalho a menores de 16 anos, salvo na condição de aprendiza partir de 14 anos;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09.1.9</w:t>
      </w:r>
      <w:r>
        <w:rPr>
          <w:b/>
        </w:rPr>
        <w:t xml:space="preserve"> – </w:t>
      </w:r>
      <w:r>
        <w:t>Informar, imediatamente, a Prefeitura Municipal verbalmente e por escrito, quaisquer problemas ocorridos durante a execução dos serviços;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09.1.10</w:t>
      </w:r>
      <w:r>
        <w:rPr>
          <w:b/>
        </w:rPr>
        <w:t xml:space="preserve"> – </w:t>
      </w:r>
      <w:r>
        <w:t>Retirar da via pública, no prazo Maximo de 02 horas, qualquer veículo coletor que, por falha mecânica estiver impossibilitando de transitar, substituindo por outro;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09.1.11</w:t>
      </w:r>
      <w:r>
        <w:rPr>
          <w:b/>
        </w:rPr>
        <w:t xml:space="preserve"> – </w:t>
      </w:r>
      <w:r>
        <w:t xml:space="preserve">Impedir o derramamento de líquidos </w:t>
      </w:r>
      <w:proofErr w:type="spellStart"/>
      <w:r>
        <w:t>lixiviados</w:t>
      </w:r>
      <w:proofErr w:type="spellEnd"/>
      <w:r>
        <w:t>, oriundos dos resíduos transportados em via pública.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09.1.12</w:t>
      </w:r>
      <w:r>
        <w:rPr>
          <w:b/>
        </w:rPr>
        <w:t xml:space="preserve"> – </w:t>
      </w:r>
      <w:r>
        <w:t xml:space="preserve">A licitante fica obrigada a substituir o local de destino final, caso o originalmente contratado venha a descumprir a legislação vigente, comunicando, imediatamente, a </w:t>
      </w:r>
      <w:r>
        <w:rPr>
          <w:b/>
        </w:rPr>
        <w:t>CONTRATANTE</w:t>
      </w:r>
      <w:r>
        <w:t>, qualquer descumprimento e/ou autuação do órgão ambiental competente.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09.1.13</w:t>
      </w:r>
      <w:r>
        <w:rPr>
          <w:b/>
        </w:rPr>
        <w:t xml:space="preserve"> – </w:t>
      </w:r>
      <w:r>
        <w:t>Manter os motoristas habilitados e capacitados para a condução dos veículos coletores de resíduos, conforme legislação pertinente;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09.1.14</w:t>
      </w:r>
      <w:r>
        <w:rPr>
          <w:b/>
        </w:rPr>
        <w:t xml:space="preserve"> – </w:t>
      </w:r>
      <w:r>
        <w:t>Manter durante as atividades de coleta e transporte, serviços de manutenção e socorro dos veículos;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09.1.15</w:t>
      </w:r>
      <w:r>
        <w:rPr>
          <w:b/>
        </w:rPr>
        <w:t xml:space="preserve"> – </w:t>
      </w:r>
      <w:r>
        <w:t>Obter todas as licenças necessárias para o cumprimento de toda a legislação pertinente a matéria objeto do presente contrato;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09.1.16</w:t>
      </w:r>
      <w:r>
        <w:rPr>
          <w:b/>
        </w:rPr>
        <w:t xml:space="preserve"> – </w:t>
      </w:r>
      <w:r>
        <w:t>O pagamento dos emolumentos prescritos em lei, e observação de todas as posturas referente ao serviço;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lastRenderedPageBreak/>
        <w:t>09.1.17</w:t>
      </w:r>
      <w:r>
        <w:rPr>
          <w:b/>
        </w:rPr>
        <w:t xml:space="preserve"> – </w:t>
      </w:r>
      <w:r>
        <w:t>Despesas decorrentes de leis trabalhistas e que digam respeito ao serviço contratado;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09.1.18</w:t>
      </w:r>
      <w:r>
        <w:rPr>
          <w:b/>
        </w:rPr>
        <w:t xml:space="preserve"> – </w:t>
      </w:r>
      <w:r>
        <w:t>Custear as despesas de combustível, manutenção material de segurança, uniforme, peças, acessórios, motoristas e ajudantes.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DÉCIMA – DAS RESPONSABILIDADES: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10.1</w:t>
      </w:r>
      <w:r>
        <w:rPr>
          <w:b/>
        </w:rPr>
        <w:t xml:space="preserve"> – </w:t>
      </w:r>
      <w:r>
        <w:t xml:space="preserve">A </w:t>
      </w:r>
      <w:r>
        <w:rPr>
          <w:b/>
        </w:rPr>
        <w:t xml:space="preserve">CONTRATADA, </w:t>
      </w:r>
      <w:r>
        <w:t xml:space="preserve">reconhece, por este instrumento, que é responsável, em qualquer caso, por danos ou prejuízos que, eventualmente, venham a sofrer o </w:t>
      </w:r>
      <w:r>
        <w:rPr>
          <w:b/>
        </w:rPr>
        <w:t>CONTRATANTE,</w:t>
      </w:r>
      <w:r>
        <w:t xml:space="preserve"> coisa, propriedade ou pessoa de terceiros, em decorrência da execução da prestação dos serviços, correndo às suas expensas, sem responsabilidade ou ônus para a </w:t>
      </w:r>
      <w:r>
        <w:rPr>
          <w:b/>
        </w:rPr>
        <w:t>CONTRATANTE</w:t>
      </w:r>
      <w:r>
        <w:t>, os ressarcimentos ou indenizações que tais danos ou prejuízos possam motivar. A responsabilidade de</w:t>
      </w:r>
      <w:r>
        <w:rPr>
          <w:b/>
        </w:rPr>
        <w:t xml:space="preserve"> CONTRATADA </w:t>
      </w:r>
      <w:r>
        <w:t>é integral, nos termos da legislação licitatória, defesa do consumidor e do Código Civil Brasileiro, não sendo a fiscalização dos serviços motivo para diminuição de sua responsabilidade.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10.2</w:t>
      </w:r>
      <w:r>
        <w:rPr>
          <w:b/>
        </w:rPr>
        <w:t xml:space="preserve"> – </w:t>
      </w:r>
      <w:r>
        <w:t xml:space="preserve">Correrão por conta, responsabilidade e risco da </w:t>
      </w:r>
      <w:r>
        <w:rPr>
          <w:b/>
        </w:rPr>
        <w:t xml:space="preserve">CONTRATADA, </w:t>
      </w:r>
      <w:r>
        <w:t>as conseqüências de sua imprudência, imperícia ou negligência de seus empregados ou prepostos, notadamente: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10.2.1</w:t>
      </w:r>
      <w:r>
        <w:rPr>
          <w:b/>
        </w:rPr>
        <w:t xml:space="preserve"> – </w:t>
      </w:r>
      <w:r>
        <w:t>Imperfeição</w:t>
      </w:r>
      <w:proofErr w:type="gramStart"/>
      <w:r>
        <w:t xml:space="preserve">  </w:t>
      </w:r>
      <w:proofErr w:type="gramEnd"/>
      <w:r>
        <w:t xml:space="preserve">ou insegurança na prestação dos serviços; 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10.2.2</w:t>
      </w:r>
      <w:r>
        <w:rPr>
          <w:b/>
        </w:rPr>
        <w:t xml:space="preserve"> – </w:t>
      </w:r>
      <w:r>
        <w:t xml:space="preserve">Além dos encargos e responsabilidade </w:t>
      </w:r>
      <w:proofErr w:type="gramStart"/>
      <w:r>
        <w:t>atribuídas</w:t>
      </w:r>
      <w:proofErr w:type="gramEnd"/>
      <w:r>
        <w:t xml:space="preserve"> á </w:t>
      </w:r>
      <w:r>
        <w:rPr>
          <w:b/>
        </w:rPr>
        <w:t xml:space="preserve">CONTRATADA, </w:t>
      </w:r>
      <w:r>
        <w:t>em cláusulas especificas, esta ainda deverá prevenir todo e qualquer risco de acidente de trabalho, pondo em pratica todas as normas concernentes à Higiene, Segurança e Medicina do Trabalho expedidas pelo Ministério do Trabalho, mediante entrega dos Equipamentos de Proteção Individual, devendo fiscalizar e disciplinar a sua efetiva utilização.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DÉCIMA PRIMEIRA – DAS PENALIDADES E DAS MULTAS: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11.1</w:t>
      </w:r>
      <w:r>
        <w:rPr>
          <w:b/>
        </w:rPr>
        <w:t xml:space="preserve"> – DA CONTRATADA: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 xml:space="preserve">11.1.1 </w:t>
      </w:r>
      <w:r>
        <w:rPr>
          <w:b/>
        </w:rPr>
        <w:t xml:space="preserve">– </w:t>
      </w:r>
      <w:r>
        <w:t xml:space="preserve">Advertência por escrito sempre que verificadas pequenas irregularidades, para as quais a </w:t>
      </w:r>
      <w:r>
        <w:rPr>
          <w:b/>
        </w:rPr>
        <w:t>CONTRATADA</w:t>
      </w:r>
      <w:r>
        <w:t xml:space="preserve"> tenha concorrido;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11.1.2</w:t>
      </w:r>
      <w:r>
        <w:rPr>
          <w:b/>
        </w:rPr>
        <w:t xml:space="preserve"> – </w:t>
      </w:r>
      <w:r>
        <w:t xml:space="preserve">Sem prejuízo de outras cominações, a </w:t>
      </w:r>
      <w:r>
        <w:rPr>
          <w:b/>
        </w:rPr>
        <w:t>CONTRATADA</w:t>
      </w:r>
      <w:r>
        <w:t xml:space="preserve"> ficara sujeita as seguintes multas: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</w:rPr>
        <w:t xml:space="preserve">a) </w:t>
      </w:r>
      <w:r>
        <w:t>de até 5% (cinco por cento) do valor do contrato, pelo descumprimento de quaisquer de suas cláusulas e/ou legislação pertinente;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</w:rPr>
        <w:t xml:space="preserve">b) </w:t>
      </w:r>
      <w:r>
        <w:t xml:space="preserve">de até 10% (dez por cento) sobre o total atualizado do contrato, na hipótese de inexecução total, se não incidirá sobre o valor representativo, prestação do serviço </w:t>
      </w:r>
      <w:proofErr w:type="spellStart"/>
      <w:r>
        <w:t>inexecutado</w:t>
      </w:r>
      <w:proofErr w:type="spellEnd"/>
      <w:r>
        <w:t xml:space="preserve"> ou executado com imperfeição ou em desacordo com as especificações</w:t>
      </w:r>
      <w:proofErr w:type="gramStart"/>
      <w:r>
        <w:t xml:space="preserve">  </w:t>
      </w:r>
      <w:proofErr w:type="gramEnd"/>
      <w:r>
        <w:t>previstas no objeto deste contrato.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11.1.3</w:t>
      </w:r>
      <w:r>
        <w:rPr>
          <w:b/>
        </w:rPr>
        <w:t xml:space="preserve"> – </w:t>
      </w:r>
      <w:r>
        <w:t>Suspensão do direito de licitar, num prazo de até dois (02) anos,</w:t>
      </w:r>
      <w:proofErr w:type="gramStart"/>
      <w:r>
        <w:t xml:space="preserve">  </w:t>
      </w:r>
      <w:proofErr w:type="gramEnd"/>
      <w:r>
        <w:t>dependendo da gravidade da falta;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11.1.4</w:t>
      </w:r>
      <w:r>
        <w:rPr>
          <w:b/>
        </w:rPr>
        <w:t xml:space="preserve"> – </w:t>
      </w:r>
      <w:r>
        <w:t>Declaração de inidoneidade para licitar e contratar nos casos de falta grave;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11.1.5</w:t>
      </w:r>
      <w:r>
        <w:rPr>
          <w:b/>
        </w:rPr>
        <w:t xml:space="preserve"> – </w:t>
      </w:r>
      <w:r>
        <w:t>Na aplicação destas penalidades serão admitidos</w:t>
      </w:r>
      <w:proofErr w:type="gramStart"/>
      <w:r>
        <w:t xml:space="preserve">  </w:t>
      </w:r>
      <w:proofErr w:type="gramEnd"/>
      <w:r>
        <w:t>os recursos previstos em Lei;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11.1.6</w:t>
      </w:r>
      <w:r>
        <w:rPr>
          <w:b/>
        </w:rPr>
        <w:t xml:space="preserve"> – </w:t>
      </w:r>
      <w:r>
        <w:t xml:space="preserve">As penalidades acima poderão ser aplicadas isolada ou cumulativamente, a critério do </w:t>
      </w:r>
      <w:r>
        <w:rPr>
          <w:b/>
        </w:rPr>
        <w:t>CONTRATANTE,</w:t>
      </w:r>
      <w:r>
        <w:t xml:space="preserve"> admitida sua reiteração; sem o prejuízo</w:t>
      </w:r>
      <w:proofErr w:type="gramStart"/>
      <w:r>
        <w:t xml:space="preserve">  </w:t>
      </w:r>
      <w:proofErr w:type="gramEnd"/>
      <w:r>
        <w:t xml:space="preserve">do direito de ampla defesa da </w:t>
      </w:r>
      <w:r>
        <w:rPr>
          <w:b/>
        </w:rPr>
        <w:t>CONTRATADA;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t>11.1.7</w:t>
      </w:r>
      <w:r>
        <w:rPr>
          <w:b/>
        </w:rPr>
        <w:t xml:space="preserve"> – </w:t>
      </w:r>
      <w:r>
        <w:t xml:space="preserve">Quando a </w:t>
      </w:r>
      <w:r>
        <w:rPr>
          <w:b/>
        </w:rPr>
        <w:t>CONTRATADA</w:t>
      </w:r>
      <w:r>
        <w:t xml:space="preserve"> motivar rescisão contratual, será responsável pelas perdas e danos decorrentes para o </w:t>
      </w:r>
      <w:r>
        <w:rPr>
          <w:b/>
        </w:rPr>
        <w:t>CONTRATANTE.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rPr>
          <w:b/>
        </w:rPr>
      </w:pPr>
      <w:r>
        <w:rPr>
          <w:b/>
          <w:u w:val="single"/>
        </w:rPr>
        <w:lastRenderedPageBreak/>
        <w:t>11.2</w:t>
      </w:r>
      <w:r>
        <w:rPr>
          <w:b/>
        </w:rPr>
        <w:t xml:space="preserve"> – DAS PENALIDADES DO CONTRATANTE: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11.2.1</w:t>
      </w:r>
      <w:r>
        <w:rPr>
          <w:b/>
        </w:rPr>
        <w:t xml:space="preserve"> – </w:t>
      </w:r>
      <w:r>
        <w:t xml:space="preserve">No caso de atraso imotivado do pagamento do valor ajustado, o </w:t>
      </w:r>
      <w:r>
        <w:rPr>
          <w:b/>
        </w:rPr>
        <w:t>CONTRATANTE</w:t>
      </w:r>
      <w:r>
        <w:t xml:space="preserve"> sofrerá multa de 10% (dez por cento) sobre o total atualizado da inadimplência.</w:t>
      </w:r>
    </w:p>
    <w:p w:rsidR="00580E4E" w:rsidRDefault="00580E4E" w:rsidP="00580E4E">
      <w:pPr>
        <w:tabs>
          <w:tab w:val="left" w:pos="1134"/>
        </w:tabs>
        <w:spacing w:after="0" w:line="240" w:lineRule="auto"/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DÉCIMA SEGUNDA – DAS DISPOSIÇÕES GERAIS: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rPr>
          <w:b/>
          <w:u w:val="single"/>
        </w:rPr>
        <w:t>12.1</w:t>
      </w:r>
      <w:r>
        <w:rPr>
          <w:b/>
        </w:rPr>
        <w:t xml:space="preserve"> – </w:t>
      </w:r>
      <w:r>
        <w:t xml:space="preserve">A comunicação entre a </w:t>
      </w:r>
      <w:r>
        <w:rPr>
          <w:b/>
        </w:rPr>
        <w:t xml:space="preserve">CONTRATANTE </w:t>
      </w:r>
      <w:r>
        <w:t xml:space="preserve">e a </w:t>
      </w:r>
      <w:r>
        <w:rPr>
          <w:b/>
        </w:rPr>
        <w:t>CONTRATADA</w:t>
      </w:r>
      <w:proofErr w:type="gramStart"/>
      <w:r>
        <w:rPr>
          <w:b/>
        </w:rPr>
        <w:t xml:space="preserve">, </w:t>
      </w:r>
      <w:r>
        <w:t>poderá</w:t>
      </w:r>
      <w:proofErr w:type="gramEnd"/>
      <w:r>
        <w:t xml:space="preserve"> ser através de prepostos.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t xml:space="preserve">Ao preposto do </w:t>
      </w:r>
      <w:r>
        <w:rPr>
          <w:b/>
        </w:rPr>
        <w:t>CONTRATANTE</w:t>
      </w:r>
      <w:r>
        <w:t xml:space="preserve"> caberá, inclusive, fiscalizar a execução do contrato, em todos os seus tempos e previsões, com acesso ilimitado aos registros cadastrais e contábeis da empresa, sempre que o Município considerar necessário o fiel cumprimento do contrato.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t xml:space="preserve">Os empregados da </w:t>
      </w:r>
      <w:r>
        <w:rPr>
          <w:b/>
        </w:rPr>
        <w:t>CONTRATADA</w:t>
      </w:r>
      <w:r>
        <w:t xml:space="preserve"> somente </w:t>
      </w:r>
      <w:proofErr w:type="gramStart"/>
      <w:r>
        <w:t>obedecerão</w:t>
      </w:r>
      <w:proofErr w:type="gramEnd"/>
      <w:r>
        <w:t xml:space="preserve"> ordens e orientação emanadas pela mesma.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t xml:space="preserve">Fica eleito o Foro da Comarca de Espumoso/RS,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  <w:r>
        <w:t xml:space="preserve">E, por estarem </w:t>
      </w:r>
      <w:proofErr w:type="gramStart"/>
      <w:r>
        <w:t>as</w:t>
      </w:r>
      <w:proofErr w:type="gramEnd"/>
      <w:r>
        <w:t xml:space="preserve"> partes justas e contratadas, assinam o presente termo em três vias de igual teor, na presença das testemunhas abaixo assinadas.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  <w:r>
        <w:rPr>
          <w:b/>
        </w:rPr>
        <w:t>Campos Borges, 05 de junho de 2017.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  <w:r>
        <w:rPr>
          <w:b/>
        </w:rPr>
        <w:t>________________________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  <w:r>
        <w:rPr>
          <w:b/>
        </w:rPr>
        <w:t>EVERALDO DA SILVA MORAES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</w:pPr>
      <w:r>
        <w:t>Prefeito Municipal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</w:pP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</w:pPr>
      <w:r>
        <w:t>_______________________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  <w:r>
        <w:rPr>
          <w:b/>
        </w:rPr>
        <w:t>CONTRATADA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  <w:r>
        <w:rPr>
          <w:b/>
        </w:rPr>
        <w:t>MGO SOLUÇÕES AMBIENTAIS LTDA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  <w:r>
        <w:rPr>
          <w:b/>
        </w:rPr>
        <w:t xml:space="preserve">  MARCIANE DOS SANTOS TURELA</w:t>
      </w:r>
    </w:p>
    <w:p w:rsidR="00580E4E" w:rsidRDefault="00580E4E" w:rsidP="00580E4E">
      <w:pPr>
        <w:tabs>
          <w:tab w:val="left" w:pos="1134"/>
        </w:tabs>
        <w:spacing w:after="0" w:line="240" w:lineRule="auto"/>
        <w:ind w:firstLine="1134"/>
        <w:jc w:val="center"/>
        <w:rPr>
          <w:b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</w:rPr>
      </w:pPr>
      <w:r>
        <w:rPr>
          <w:b/>
        </w:rPr>
        <w:t>TESTEMUNHAS: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</w:rPr>
      </w:pP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</w:rPr>
      </w:pPr>
      <w:r>
        <w:rPr>
          <w:b/>
        </w:rPr>
        <w:t>__________________________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</w:rPr>
      </w:pPr>
      <w:r>
        <w:rPr>
          <w:b/>
        </w:rPr>
        <w:t>CPF.</w:t>
      </w:r>
    </w:p>
    <w:p w:rsidR="00580E4E" w:rsidRDefault="00580E4E" w:rsidP="00580E4E">
      <w:pPr>
        <w:tabs>
          <w:tab w:val="left" w:pos="1134"/>
        </w:tabs>
        <w:spacing w:after="0" w:line="240" w:lineRule="auto"/>
        <w:rPr>
          <w:b/>
        </w:rPr>
      </w:pPr>
      <w:r>
        <w:rPr>
          <w:b/>
        </w:rPr>
        <w:t>___________________________</w:t>
      </w:r>
    </w:p>
    <w:p w:rsidR="00580E4E" w:rsidRDefault="00580E4E" w:rsidP="00580E4E">
      <w:pPr>
        <w:spacing w:after="0" w:line="240" w:lineRule="auto"/>
      </w:pPr>
      <w:r>
        <w:rPr>
          <w:b/>
        </w:rPr>
        <w:t>CPF.</w:t>
      </w:r>
    </w:p>
    <w:p w:rsidR="00000000" w:rsidRDefault="00580E4E"/>
    <w:sectPr w:rsidR="00000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21075"/>
    <w:multiLevelType w:val="hybridMultilevel"/>
    <w:tmpl w:val="990CE258"/>
    <w:lvl w:ilvl="0" w:tplc="68BA133E">
      <w:start w:val="1"/>
      <w:numFmt w:val="lowerLetter"/>
      <w:lvlText w:val="%1)"/>
      <w:lvlJc w:val="left"/>
      <w:pPr>
        <w:ind w:left="2061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580E4E"/>
    <w:rsid w:val="0058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80E4E"/>
    <w:pPr>
      <w:keepNext/>
      <w:keepLines/>
      <w:spacing w:after="135" w:line="240" w:lineRule="auto"/>
      <w:ind w:left="-5" w:right="-15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80E4E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5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3066</Words>
  <Characters>16559</Characters>
  <Application>Microsoft Office Word</Application>
  <DocSecurity>0</DocSecurity>
  <Lines>137</Lines>
  <Paragraphs>39</Paragraphs>
  <ScaleCrop>false</ScaleCrop>
  <Company/>
  <LinksUpToDate>false</LinksUpToDate>
  <CharactersWithSpaces>19586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dcterms:created xsi:type="dcterms:W3CDTF">2017-08-22T18:44:00Z</dcterms:created>
  <dcterms:modified xsi:type="dcterms:W3CDTF">2017-08-22T18:44:00Z</dcterms:modified>
</cp:coreProperties>
</file>