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50A89C3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95FDB">
        <w:rPr>
          <w:rFonts w:ascii="Times New Roman" w:hAnsi="Times New Roman"/>
          <w:b/>
          <w:sz w:val="24"/>
          <w:szCs w:val="24"/>
        </w:rPr>
        <w:t>003/2026</w:t>
      </w:r>
    </w:p>
    <w:p w14:paraId="20A6980A" w14:textId="6526FDB6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795FDB">
        <w:rPr>
          <w:rFonts w:ascii="Times New Roman" w:hAnsi="Times New Roman"/>
          <w:b/>
          <w:sz w:val="24"/>
          <w:szCs w:val="24"/>
        </w:rPr>
        <w:t>001/2026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53054439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 PORTARIA Nº. 125/2025, DA SECRETARIA DE DESEVOLVIMENTO SOCIAL DO ESTADO DO RIO GRANDE DO SUL, DECRETO ESTADUAL Nº. 57.653/2024, PORTARIA SEDES Nº. 086/2025 E NO PROA Nº. 24/2100-0001981-0</w:t>
      </w:r>
      <w:bookmarkEnd w:id="0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0D87FCCF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795FDB">
        <w:rPr>
          <w:rFonts w:ascii="Times New Roman" w:hAnsi="Times New Roman" w:cs="Times New Roman"/>
          <w:b/>
          <w:sz w:val="24"/>
          <w:szCs w:val="24"/>
          <w:u w:val="single"/>
        </w:rPr>
        <w:t>05/02/2026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5011AA56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795FDB">
        <w:rPr>
          <w:rFonts w:ascii="Times New Roman" w:hAnsi="Times New Roman"/>
          <w:sz w:val="24"/>
          <w:szCs w:val="24"/>
        </w:rPr>
        <w:t>20 de janeiro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26B03C13" w:rsidR="00904849" w:rsidRPr="00CA0F3E" w:rsidRDefault="00795FDB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ANDRE SOARES</w:t>
      </w:r>
    </w:p>
    <w:p w14:paraId="2BF1F84E" w14:textId="00CEBF0F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95FDB">
        <w:rPr>
          <w:rFonts w:ascii="Times New Roman" w:hAnsi="Times New Roman"/>
          <w:sz w:val="24"/>
          <w:szCs w:val="24"/>
        </w:rPr>
        <w:t>o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795FDB">
        <w:rPr>
          <w:rFonts w:ascii="Times New Roman" w:hAnsi="Times New Roman"/>
          <w:sz w:val="24"/>
          <w:szCs w:val="24"/>
        </w:rPr>
        <w:t xml:space="preserve"> em Exercício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43</cp:revision>
  <cp:lastPrinted>2025-11-24T10:42:00Z</cp:lastPrinted>
  <dcterms:created xsi:type="dcterms:W3CDTF">2021-01-12T13:12:00Z</dcterms:created>
  <dcterms:modified xsi:type="dcterms:W3CDTF">2026-01-20T12:43:00Z</dcterms:modified>
</cp:coreProperties>
</file>