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FEB3C9D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5327D">
        <w:rPr>
          <w:rFonts w:ascii="Times New Roman" w:hAnsi="Times New Roman"/>
          <w:b/>
          <w:sz w:val="24"/>
          <w:szCs w:val="24"/>
        </w:rPr>
        <w:t>0</w:t>
      </w:r>
      <w:r w:rsidR="00270062">
        <w:rPr>
          <w:rFonts w:ascii="Times New Roman" w:hAnsi="Times New Roman"/>
          <w:b/>
          <w:sz w:val="24"/>
          <w:szCs w:val="24"/>
        </w:rPr>
        <w:t>93/2026</w:t>
      </w:r>
    </w:p>
    <w:p w14:paraId="20A6980A" w14:textId="239475FC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C83A27">
        <w:rPr>
          <w:rFonts w:ascii="Times New Roman" w:hAnsi="Times New Roman"/>
          <w:b/>
          <w:sz w:val="24"/>
          <w:szCs w:val="24"/>
        </w:rPr>
        <w:t>0</w:t>
      </w:r>
      <w:r w:rsidR="00270062">
        <w:rPr>
          <w:rFonts w:ascii="Times New Roman" w:hAnsi="Times New Roman"/>
          <w:b/>
          <w:sz w:val="24"/>
          <w:szCs w:val="24"/>
        </w:rPr>
        <w:t>11/2026</w:t>
      </w:r>
    </w:p>
    <w:p w14:paraId="32236916" w14:textId="6F33833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2D3389E7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bookmarkStart w:id="1" w:name="_Hlk190430871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991E07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 xml:space="preserve">INCLUINDO MATERIAIS E MAO DE OBRA, 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</w:t>
      </w:r>
      <w:bookmarkEnd w:id="0"/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A PERFURAÇAO DE UM POÇO TUBULAR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 COMPOSTO POR MOTOBOMBA DE AGUA SUBMERSA E ACESSORIOS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, INCLUINDO</w:t>
      </w:r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CAIXA DE AGUA</w:t>
      </w:r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 xml:space="preserve"> E CERCAMENTO DO POÇO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NA LOCALIDADE DE LINHA </w:t>
      </w:r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>WINCK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, INTERIOR DO MUNICIPIO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, CONFORME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CONVENIO ADMINISTRATIVO ENTRE O ESTADO DO RIO GRANDE DO SUL, POR INTERMEDIO DA SECRETARIA DE AGRICULTURA, PECUARIA, PRODUÇAO SUSTENTAVEL E IRRIGAÇAO E O MUNICIPIO DE C</w:t>
      </w:r>
      <w:r w:rsidR="00820B62">
        <w:rPr>
          <w:rFonts w:ascii="Times New Roman" w:hAnsi="Times New Roman" w:cs="Times New Roman"/>
          <w:b/>
          <w:sz w:val="24"/>
          <w:szCs w:val="24"/>
          <w:u w:val="single"/>
        </w:rPr>
        <w:t>AM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POS BORGES, CONFORME CONVENIO FPE Nº. </w:t>
      </w:r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>2633/2024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, PROCESSO Nº. 2</w:t>
      </w:r>
      <w:bookmarkEnd w:id="1"/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>4/1300-0001584-8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7650FF40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70062">
        <w:rPr>
          <w:rFonts w:ascii="Times New Roman" w:hAnsi="Times New Roman" w:cs="Times New Roman"/>
          <w:b/>
          <w:sz w:val="24"/>
          <w:szCs w:val="24"/>
          <w:u w:val="single"/>
        </w:rPr>
        <w:t>25/08/2026</w:t>
      </w:r>
      <w:r w:rsidR="00F42C9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2CA2D664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70062">
        <w:rPr>
          <w:rFonts w:ascii="Times New Roman" w:hAnsi="Times New Roman"/>
          <w:sz w:val="24"/>
          <w:szCs w:val="24"/>
        </w:rPr>
        <w:t>04 de agosto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172748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5BECF14D" w14:textId="0B452EB5" w:rsidR="00904849" w:rsidRPr="00CA0F3E" w:rsidRDefault="00F42C9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47010F2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F42C95">
        <w:rPr>
          <w:rFonts w:ascii="Times New Roman" w:hAnsi="Times New Roman"/>
          <w:sz w:val="24"/>
          <w:szCs w:val="24"/>
        </w:rPr>
        <w:t xml:space="preserve">a </w:t>
      </w:r>
      <w:r w:rsidR="003E6487">
        <w:rPr>
          <w:rFonts w:ascii="Times New Roman" w:hAnsi="Times New Roman"/>
          <w:sz w:val="24"/>
          <w:szCs w:val="24"/>
        </w:rPr>
        <w:t>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5327D"/>
    <w:rsid w:val="00093CC7"/>
    <w:rsid w:val="000B09E1"/>
    <w:rsid w:val="001417DF"/>
    <w:rsid w:val="00172748"/>
    <w:rsid w:val="00187D1F"/>
    <w:rsid w:val="001E1704"/>
    <w:rsid w:val="001E5B2D"/>
    <w:rsid w:val="00204BB7"/>
    <w:rsid w:val="00216CC2"/>
    <w:rsid w:val="00254606"/>
    <w:rsid w:val="0025770F"/>
    <w:rsid w:val="002646E0"/>
    <w:rsid w:val="00270062"/>
    <w:rsid w:val="0028172D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53BAC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20B62"/>
    <w:rsid w:val="0085264A"/>
    <w:rsid w:val="008E1795"/>
    <w:rsid w:val="00903BD2"/>
    <w:rsid w:val="00904849"/>
    <w:rsid w:val="0091526A"/>
    <w:rsid w:val="00991E07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83A27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42C95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43</cp:revision>
  <cp:lastPrinted>2025-02-14T16:01:00Z</cp:lastPrinted>
  <dcterms:created xsi:type="dcterms:W3CDTF">2021-01-12T13:12:00Z</dcterms:created>
  <dcterms:modified xsi:type="dcterms:W3CDTF">2026-08-04T12:04:00Z</dcterms:modified>
</cp:coreProperties>
</file>