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F2EDB8" w14:textId="50658A44" w:rsidR="00430774" w:rsidRPr="005252B4" w:rsidRDefault="00430774" w:rsidP="003279CB">
      <w:pPr>
        <w:pStyle w:val="Ttulo"/>
        <w:spacing w:line="360" w:lineRule="auto"/>
        <w:ind w:left="-142" w:right="-1"/>
        <w:rPr>
          <w:sz w:val="22"/>
          <w:szCs w:val="22"/>
          <w:u w:val="single"/>
        </w:rPr>
      </w:pPr>
      <w:r w:rsidRPr="005252B4">
        <w:rPr>
          <w:sz w:val="22"/>
          <w:szCs w:val="22"/>
          <w:u w:val="single"/>
        </w:rPr>
        <w:t xml:space="preserve">PROCESSO LICITATÓRIO Nº </w:t>
      </w:r>
      <w:r w:rsidR="00EE310F">
        <w:rPr>
          <w:sz w:val="22"/>
          <w:szCs w:val="22"/>
          <w:u w:val="single"/>
        </w:rPr>
        <w:t>111/2026</w:t>
      </w:r>
    </w:p>
    <w:p w14:paraId="36402B82" w14:textId="6AFA0AB1" w:rsidR="00430774" w:rsidRPr="00D72F69" w:rsidRDefault="00430774" w:rsidP="00D72F69">
      <w:pPr>
        <w:pStyle w:val="Ttulo"/>
        <w:spacing w:line="360" w:lineRule="auto"/>
        <w:ind w:left="-142" w:right="-1"/>
        <w:rPr>
          <w:sz w:val="22"/>
          <w:szCs w:val="22"/>
          <w:u w:val="single"/>
        </w:rPr>
      </w:pPr>
      <w:r w:rsidRPr="005252B4">
        <w:rPr>
          <w:sz w:val="22"/>
          <w:szCs w:val="22"/>
          <w:u w:val="single"/>
        </w:rPr>
        <w:t xml:space="preserve">PREGÃO PRESENCIAL Nº </w:t>
      </w:r>
      <w:r w:rsidR="00EE310F">
        <w:rPr>
          <w:sz w:val="22"/>
          <w:szCs w:val="22"/>
          <w:u w:val="single"/>
        </w:rPr>
        <w:t>014/2026</w:t>
      </w:r>
      <w:r w:rsidR="00A2678E" w:rsidRPr="005252B4">
        <w:rPr>
          <w:sz w:val="22"/>
          <w:szCs w:val="22"/>
          <w:u w:val="single"/>
        </w:rPr>
        <w:t xml:space="preserve"> </w:t>
      </w:r>
      <w:r w:rsidRPr="005252B4">
        <w:rPr>
          <w:sz w:val="22"/>
          <w:szCs w:val="22"/>
          <w:u w:val="single"/>
        </w:rPr>
        <w:t>- SRP</w:t>
      </w:r>
    </w:p>
    <w:p w14:paraId="56D1E72D" w14:textId="77777777" w:rsidR="00430774" w:rsidRPr="005252B4" w:rsidRDefault="00430774" w:rsidP="003279CB">
      <w:pPr>
        <w:spacing w:line="360" w:lineRule="auto"/>
        <w:ind w:left="-142" w:right="-1"/>
        <w:jc w:val="center"/>
        <w:rPr>
          <w:rFonts w:ascii="Times New Roman" w:hAnsi="Times New Roman" w:cs="Times New Roman"/>
          <w:b/>
          <w:u w:val="single"/>
        </w:rPr>
      </w:pPr>
      <w:r w:rsidRPr="005252B4">
        <w:rPr>
          <w:rFonts w:ascii="Times New Roman" w:hAnsi="Times New Roman" w:cs="Times New Roman"/>
          <w:b/>
          <w:u w:val="single"/>
        </w:rPr>
        <w:t xml:space="preserve">ANEXO I </w:t>
      </w:r>
    </w:p>
    <w:p w14:paraId="4D9E9817" w14:textId="77777777" w:rsidR="003326EA" w:rsidRPr="005252B4" w:rsidRDefault="003326EA" w:rsidP="003279CB">
      <w:pPr>
        <w:spacing w:line="360" w:lineRule="auto"/>
        <w:ind w:left="-142" w:right="-1"/>
        <w:jc w:val="center"/>
        <w:rPr>
          <w:rFonts w:ascii="Times New Roman" w:hAnsi="Times New Roman" w:cs="Times New Roman"/>
          <w:b/>
          <w:u w:val="single"/>
        </w:rPr>
      </w:pPr>
      <w:r w:rsidRPr="005252B4">
        <w:rPr>
          <w:rFonts w:ascii="Times New Roman" w:hAnsi="Times New Roman" w:cs="Times New Roman"/>
          <w:b/>
          <w:u w:val="single"/>
        </w:rPr>
        <w:t xml:space="preserve">ESTUDO TECNICO PRELIMINAR E </w:t>
      </w:r>
    </w:p>
    <w:p w14:paraId="583D9607" w14:textId="77777777" w:rsidR="00430774" w:rsidRPr="005252B4" w:rsidRDefault="00430774" w:rsidP="003279CB">
      <w:pPr>
        <w:spacing w:line="360" w:lineRule="auto"/>
        <w:ind w:left="-142" w:right="-1"/>
        <w:jc w:val="center"/>
        <w:rPr>
          <w:rFonts w:ascii="Times New Roman" w:hAnsi="Times New Roman" w:cs="Times New Roman"/>
          <w:b/>
          <w:u w:val="single"/>
        </w:rPr>
      </w:pPr>
      <w:r w:rsidRPr="005252B4">
        <w:rPr>
          <w:rFonts w:ascii="Times New Roman" w:hAnsi="Times New Roman" w:cs="Times New Roman"/>
          <w:b/>
          <w:u w:val="single"/>
        </w:rPr>
        <w:t>TERMO DE REFERÊNCIA</w:t>
      </w:r>
    </w:p>
    <w:p w14:paraId="4DB1650E" w14:textId="77777777" w:rsidR="00430774" w:rsidRPr="005252B4" w:rsidRDefault="00430774" w:rsidP="003279CB">
      <w:pPr>
        <w:spacing w:line="360" w:lineRule="auto"/>
        <w:ind w:left="-142" w:right="-1"/>
        <w:jc w:val="both"/>
        <w:rPr>
          <w:rFonts w:ascii="Times New Roman" w:hAnsi="Times New Roman" w:cs="Times New Roman"/>
        </w:rPr>
      </w:pPr>
    </w:p>
    <w:p w14:paraId="297EB41C" w14:textId="77777777" w:rsidR="001B45A1" w:rsidRPr="005252B4" w:rsidRDefault="001B45A1" w:rsidP="003279CB">
      <w:pPr>
        <w:pStyle w:val="Corpodetexto"/>
        <w:spacing w:line="360" w:lineRule="auto"/>
        <w:ind w:left="-142" w:right="-1"/>
        <w:jc w:val="both"/>
        <w:rPr>
          <w:rFonts w:ascii="Times New Roman" w:hAnsi="Times New Roman" w:cs="Times New Roman"/>
          <w:b/>
        </w:rPr>
      </w:pPr>
      <w:r w:rsidRPr="005252B4">
        <w:rPr>
          <w:rFonts w:ascii="Times New Roman" w:hAnsi="Times New Roman" w:cs="Times New Roman"/>
          <w:b/>
        </w:rPr>
        <w:t xml:space="preserve">1. OBJETO </w:t>
      </w:r>
    </w:p>
    <w:p w14:paraId="4F6F850F" w14:textId="6C058B8C" w:rsidR="00EE310F" w:rsidRDefault="001B45A1" w:rsidP="00EE310F">
      <w:pPr>
        <w:spacing w:line="360" w:lineRule="auto"/>
        <w:ind w:left="-142" w:right="-149"/>
        <w:jc w:val="both"/>
        <w:rPr>
          <w:rFonts w:ascii="Times New Roman" w:hAnsi="Times New Roman" w:cs="Times New Roman"/>
          <w:b/>
          <w:u w:val="single"/>
        </w:rPr>
      </w:pPr>
      <w:r w:rsidRPr="005252B4">
        <w:rPr>
          <w:rFonts w:ascii="Times New Roman" w:hAnsi="Times New Roman" w:cs="Times New Roman"/>
          <w:b/>
        </w:rPr>
        <w:t>1.1</w:t>
      </w:r>
      <w:r w:rsidR="00430774" w:rsidRPr="005252B4">
        <w:rPr>
          <w:rFonts w:ascii="Times New Roman" w:hAnsi="Times New Roman" w:cs="Times New Roman"/>
          <w:b/>
        </w:rPr>
        <w:t xml:space="preserve"> </w:t>
      </w:r>
      <w:r w:rsidR="00EE310F" w:rsidRPr="009D7909">
        <w:rPr>
          <w:rFonts w:ascii="Times New Roman" w:hAnsi="Times New Roman" w:cs="Times New Roman"/>
          <w:b/>
          <w:u w:val="single"/>
        </w:rPr>
        <w:t>O objetivo da presente solicitação requer a abertura de processo licitatório na Modalidade de Pregão Presencial para Registro de Preços objetivando a contratação de pessoa jurídica, sob o sistema de registro de preços, para o serviço de recapagens de pneus dos veículos e maquinas das Secretarias Municipais.</w:t>
      </w:r>
    </w:p>
    <w:p w14:paraId="04507947" w14:textId="77777777" w:rsidR="00EE310F" w:rsidRDefault="00EE310F" w:rsidP="00EE310F">
      <w:pPr>
        <w:spacing w:line="360" w:lineRule="auto"/>
        <w:ind w:left="-284" w:right="283"/>
        <w:jc w:val="both"/>
        <w:rPr>
          <w:rFonts w:ascii="Times New Roman" w:hAnsi="Times New Roman" w:cs="Times New Roman"/>
          <w:b/>
          <w:u w:val="single"/>
        </w:rPr>
      </w:pPr>
    </w:p>
    <w:tbl>
      <w:tblPr>
        <w:tblStyle w:val="Tabelacomgrade"/>
        <w:tblW w:w="0" w:type="auto"/>
        <w:tblInd w:w="-176" w:type="dxa"/>
        <w:tblLook w:val="04A0" w:firstRow="1" w:lastRow="0" w:firstColumn="1" w:lastColumn="0" w:noHBand="0" w:noVBand="1"/>
      </w:tblPr>
      <w:tblGrid>
        <w:gridCol w:w="708"/>
        <w:gridCol w:w="3729"/>
        <w:gridCol w:w="691"/>
        <w:gridCol w:w="825"/>
        <w:gridCol w:w="1237"/>
        <w:gridCol w:w="1232"/>
        <w:gridCol w:w="1376"/>
      </w:tblGrid>
      <w:tr w:rsidR="00D72F69" w14:paraId="14393B75" w14:textId="77777777" w:rsidTr="000C58C0">
        <w:tc>
          <w:tcPr>
            <w:tcW w:w="710" w:type="dxa"/>
          </w:tcPr>
          <w:p w14:paraId="153B545E"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ITEM</w:t>
            </w:r>
          </w:p>
        </w:tc>
        <w:tc>
          <w:tcPr>
            <w:tcW w:w="3969" w:type="dxa"/>
          </w:tcPr>
          <w:p w14:paraId="20205C76"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ESPECIFICACAO</w:t>
            </w:r>
          </w:p>
        </w:tc>
        <w:tc>
          <w:tcPr>
            <w:tcW w:w="708" w:type="dxa"/>
          </w:tcPr>
          <w:p w14:paraId="1487EB31"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w:t>
            </w:r>
          </w:p>
        </w:tc>
        <w:tc>
          <w:tcPr>
            <w:tcW w:w="851" w:type="dxa"/>
          </w:tcPr>
          <w:p w14:paraId="3D5685DA"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QTD</w:t>
            </w:r>
          </w:p>
        </w:tc>
        <w:tc>
          <w:tcPr>
            <w:tcW w:w="1276" w:type="dxa"/>
          </w:tcPr>
          <w:p w14:paraId="3B59C7E0"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MARCA</w:t>
            </w:r>
          </w:p>
        </w:tc>
        <w:tc>
          <w:tcPr>
            <w:tcW w:w="1275" w:type="dxa"/>
          </w:tcPr>
          <w:p w14:paraId="7E55A161"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UNIT</w:t>
            </w:r>
          </w:p>
        </w:tc>
        <w:tc>
          <w:tcPr>
            <w:tcW w:w="1418" w:type="dxa"/>
          </w:tcPr>
          <w:p w14:paraId="361D119B" w14:textId="77777777" w:rsidR="00D72F69" w:rsidRPr="00EE73CE" w:rsidRDefault="00D72F69" w:rsidP="000C58C0">
            <w:pPr>
              <w:pStyle w:val="Corpodetexto"/>
              <w:spacing w:before="9" w:line="360" w:lineRule="auto"/>
              <w:jc w:val="center"/>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VALOR TOTAL</w:t>
            </w:r>
          </w:p>
        </w:tc>
      </w:tr>
      <w:tr w:rsidR="00D72F69" w14:paraId="3056215B" w14:textId="77777777" w:rsidTr="000C58C0">
        <w:tc>
          <w:tcPr>
            <w:tcW w:w="710" w:type="dxa"/>
          </w:tcPr>
          <w:p w14:paraId="72AAAA4D"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3969" w:type="dxa"/>
          </w:tcPr>
          <w:p w14:paraId="18545206" w14:textId="77777777" w:rsidR="00D72F69" w:rsidRPr="00EE73CE" w:rsidRDefault="00D72F69" w:rsidP="000C58C0">
            <w:pPr>
              <w:spacing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275R22.5 (CAMINHAO), BORRACHUDO – RECAPAGEM A FRIO.</w:t>
            </w:r>
          </w:p>
        </w:tc>
        <w:tc>
          <w:tcPr>
            <w:tcW w:w="708" w:type="dxa"/>
            <w:vAlign w:val="center"/>
          </w:tcPr>
          <w:p w14:paraId="75DB6201" w14:textId="77777777" w:rsidR="00D72F69" w:rsidRPr="00EE73CE"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7C4BB88B" w14:textId="77777777" w:rsidR="00D72F69" w:rsidRPr="00EE73CE"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16</w:t>
            </w:r>
          </w:p>
        </w:tc>
        <w:tc>
          <w:tcPr>
            <w:tcW w:w="1276" w:type="dxa"/>
          </w:tcPr>
          <w:p w14:paraId="7FF3BA2F"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443A897F"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R$ 860,00</w:t>
            </w:r>
          </w:p>
        </w:tc>
        <w:tc>
          <w:tcPr>
            <w:tcW w:w="1418" w:type="dxa"/>
          </w:tcPr>
          <w:p w14:paraId="14B9A0AF"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R$ 13.760,00</w:t>
            </w:r>
          </w:p>
        </w:tc>
      </w:tr>
      <w:tr w:rsidR="00D72F69" w14:paraId="560834D0" w14:textId="77777777" w:rsidTr="000C58C0">
        <w:tc>
          <w:tcPr>
            <w:tcW w:w="710" w:type="dxa"/>
          </w:tcPr>
          <w:p w14:paraId="734A7A58"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969" w:type="dxa"/>
          </w:tcPr>
          <w:p w14:paraId="0B447D74"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14.9 R 24 (MAQUINAS) – RECAPAGEM A FRIO.</w:t>
            </w:r>
          </w:p>
        </w:tc>
        <w:tc>
          <w:tcPr>
            <w:tcW w:w="708" w:type="dxa"/>
            <w:vAlign w:val="center"/>
          </w:tcPr>
          <w:p w14:paraId="5D8D8BCD"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1A392E50"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08</w:t>
            </w:r>
          </w:p>
        </w:tc>
        <w:tc>
          <w:tcPr>
            <w:tcW w:w="1276" w:type="dxa"/>
          </w:tcPr>
          <w:p w14:paraId="1EB269B0"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3D8D4860"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R$ 2.100,00</w:t>
            </w:r>
          </w:p>
        </w:tc>
        <w:tc>
          <w:tcPr>
            <w:tcW w:w="1418" w:type="dxa"/>
          </w:tcPr>
          <w:p w14:paraId="701E50A1"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R$ 16.800,00</w:t>
            </w:r>
          </w:p>
        </w:tc>
      </w:tr>
      <w:tr w:rsidR="00D72F69" w14:paraId="20E47478" w14:textId="77777777" w:rsidTr="000C58C0">
        <w:trPr>
          <w:trHeight w:val="904"/>
        </w:trPr>
        <w:tc>
          <w:tcPr>
            <w:tcW w:w="710" w:type="dxa"/>
          </w:tcPr>
          <w:p w14:paraId="13DEE103"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969" w:type="dxa"/>
          </w:tcPr>
          <w:p w14:paraId="686AF492"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100 R 20 (CAMINHAO), BORRACHUDO – RECAPAGEM A FRIO.</w:t>
            </w:r>
          </w:p>
        </w:tc>
        <w:tc>
          <w:tcPr>
            <w:tcW w:w="708" w:type="dxa"/>
            <w:vAlign w:val="center"/>
          </w:tcPr>
          <w:p w14:paraId="6A3585FD"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22622BE7"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16</w:t>
            </w:r>
          </w:p>
        </w:tc>
        <w:tc>
          <w:tcPr>
            <w:tcW w:w="1276" w:type="dxa"/>
          </w:tcPr>
          <w:p w14:paraId="2B3B1376"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146667D7"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R$ 840,00</w:t>
            </w:r>
          </w:p>
        </w:tc>
        <w:tc>
          <w:tcPr>
            <w:tcW w:w="1418" w:type="dxa"/>
          </w:tcPr>
          <w:p w14:paraId="37AA7201"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R$ 13.440,00</w:t>
            </w:r>
          </w:p>
        </w:tc>
      </w:tr>
      <w:tr w:rsidR="00D72F69" w14:paraId="29E4EF52" w14:textId="77777777" w:rsidTr="000C58C0">
        <w:tc>
          <w:tcPr>
            <w:tcW w:w="710" w:type="dxa"/>
          </w:tcPr>
          <w:p w14:paraId="7754ECD7"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969" w:type="dxa"/>
          </w:tcPr>
          <w:p w14:paraId="100EFEBA"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17.5R 25 (MAQUINAS) – RECAPAGEM A FRIO.</w:t>
            </w:r>
          </w:p>
        </w:tc>
        <w:tc>
          <w:tcPr>
            <w:tcW w:w="708" w:type="dxa"/>
            <w:vAlign w:val="center"/>
          </w:tcPr>
          <w:p w14:paraId="2A4EDA8C"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2E22F072"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16</w:t>
            </w:r>
          </w:p>
        </w:tc>
        <w:tc>
          <w:tcPr>
            <w:tcW w:w="1276" w:type="dxa"/>
          </w:tcPr>
          <w:p w14:paraId="0D6F191D"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7A231CE3"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R$ 3.150,00</w:t>
            </w:r>
          </w:p>
        </w:tc>
        <w:tc>
          <w:tcPr>
            <w:tcW w:w="1418" w:type="dxa"/>
          </w:tcPr>
          <w:p w14:paraId="301828E0"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R$ 50.400,00</w:t>
            </w:r>
          </w:p>
        </w:tc>
      </w:tr>
      <w:tr w:rsidR="00D72F69" w14:paraId="387E7487" w14:textId="77777777" w:rsidTr="000C58C0">
        <w:tc>
          <w:tcPr>
            <w:tcW w:w="710" w:type="dxa"/>
          </w:tcPr>
          <w:p w14:paraId="4EBDDD60"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969" w:type="dxa"/>
          </w:tcPr>
          <w:p w14:paraId="64E29BBE"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19.5-L24 (MAQUINAS) – RECAPAGEM A FRIO.</w:t>
            </w:r>
          </w:p>
        </w:tc>
        <w:tc>
          <w:tcPr>
            <w:tcW w:w="708" w:type="dxa"/>
            <w:vAlign w:val="center"/>
          </w:tcPr>
          <w:p w14:paraId="647DA921"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43CE406A"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06</w:t>
            </w:r>
          </w:p>
        </w:tc>
        <w:tc>
          <w:tcPr>
            <w:tcW w:w="1276" w:type="dxa"/>
          </w:tcPr>
          <w:p w14:paraId="5A89EBC9"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78277095"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R$ 3.200,00</w:t>
            </w:r>
          </w:p>
        </w:tc>
        <w:tc>
          <w:tcPr>
            <w:tcW w:w="1418" w:type="dxa"/>
          </w:tcPr>
          <w:p w14:paraId="1C16F9EB"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R$ 19.200,00</w:t>
            </w:r>
          </w:p>
        </w:tc>
      </w:tr>
      <w:tr w:rsidR="00D72F69" w14:paraId="5089B7E1" w14:textId="77777777" w:rsidTr="000C58C0">
        <w:tc>
          <w:tcPr>
            <w:tcW w:w="710" w:type="dxa"/>
          </w:tcPr>
          <w:p w14:paraId="664935CF"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969" w:type="dxa"/>
          </w:tcPr>
          <w:p w14:paraId="21A22D14"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16-9-30 (TRATOR) – RECAPAGEM A FRIO.</w:t>
            </w:r>
          </w:p>
        </w:tc>
        <w:tc>
          <w:tcPr>
            <w:tcW w:w="708" w:type="dxa"/>
            <w:vAlign w:val="center"/>
          </w:tcPr>
          <w:p w14:paraId="65A81ACD"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7D190FB3"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1276" w:type="dxa"/>
          </w:tcPr>
          <w:p w14:paraId="457C2F14"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4826DF38"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R$ 2.950,00</w:t>
            </w:r>
          </w:p>
        </w:tc>
        <w:tc>
          <w:tcPr>
            <w:tcW w:w="1418" w:type="dxa"/>
          </w:tcPr>
          <w:p w14:paraId="164E2FBA"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R$ 11.800,00</w:t>
            </w:r>
          </w:p>
        </w:tc>
      </w:tr>
      <w:tr w:rsidR="00D72F69" w14:paraId="108C460F" w14:textId="77777777" w:rsidTr="000C58C0">
        <w:tc>
          <w:tcPr>
            <w:tcW w:w="710" w:type="dxa"/>
          </w:tcPr>
          <w:p w14:paraId="4E600D40"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969" w:type="dxa"/>
          </w:tcPr>
          <w:p w14:paraId="55E93A46"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23-1-26 (TRATOR) – RECAPAGEM A FRIO.</w:t>
            </w:r>
          </w:p>
        </w:tc>
        <w:tc>
          <w:tcPr>
            <w:tcW w:w="708" w:type="dxa"/>
            <w:vAlign w:val="center"/>
          </w:tcPr>
          <w:p w14:paraId="6F6D6A17"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538BEC51"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1276" w:type="dxa"/>
          </w:tcPr>
          <w:p w14:paraId="39F5B1EC"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21B7840D"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R$ 5.430,00</w:t>
            </w:r>
          </w:p>
        </w:tc>
        <w:tc>
          <w:tcPr>
            <w:tcW w:w="1418" w:type="dxa"/>
          </w:tcPr>
          <w:p w14:paraId="1851ADFB"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R$ 21.720,00</w:t>
            </w:r>
          </w:p>
        </w:tc>
      </w:tr>
      <w:tr w:rsidR="00D72F69" w14:paraId="24419C75" w14:textId="77777777" w:rsidTr="000C58C0">
        <w:tc>
          <w:tcPr>
            <w:tcW w:w="710" w:type="dxa"/>
          </w:tcPr>
          <w:p w14:paraId="7068790D"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969" w:type="dxa"/>
          </w:tcPr>
          <w:p w14:paraId="72F8CC20"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14-9-24 (MAQUINAS) – RECAPAGEM A FRIO.</w:t>
            </w:r>
          </w:p>
        </w:tc>
        <w:tc>
          <w:tcPr>
            <w:tcW w:w="708" w:type="dxa"/>
            <w:vAlign w:val="center"/>
          </w:tcPr>
          <w:p w14:paraId="4DBBD0C0"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39442998"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12</w:t>
            </w:r>
          </w:p>
        </w:tc>
        <w:tc>
          <w:tcPr>
            <w:tcW w:w="1276" w:type="dxa"/>
          </w:tcPr>
          <w:p w14:paraId="06FC8FE1"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22284E2E"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R$ 2.100,00</w:t>
            </w:r>
          </w:p>
        </w:tc>
        <w:tc>
          <w:tcPr>
            <w:tcW w:w="1418" w:type="dxa"/>
          </w:tcPr>
          <w:p w14:paraId="7F4C1153"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R$ 25.200,00</w:t>
            </w:r>
          </w:p>
        </w:tc>
      </w:tr>
      <w:tr w:rsidR="00D72F69" w14:paraId="786B6A00" w14:textId="77777777" w:rsidTr="000C58C0">
        <w:tc>
          <w:tcPr>
            <w:tcW w:w="710" w:type="dxa"/>
          </w:tcPr>
          <w:p w14:paraId="041BFF5C" w14:textId="77777777" w:rsidR="00D72F69" w:rsidRDefault="00D72F69" w:rsidP="000C58C0">
            <w:pPr>
              <w:pStyle w:val="Corpodetexto"/>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09</w:t>
            </w:r>
          </w:p>
        </w:tc>
        <w:tc>
          <w:tcPr>
            <w:tcW w:w="3969" w:type="dxa"/>
          </w:tcPr>
          <w:p w14:paraId="41203182" w14:textId="77777777" w:rsidR="00D72F69" w:rsidRDefault="00D72F69" w:rsidP="000C58C0">
            <w:pPr>
              <w:spacing w:after="240" w:line="360" w:lineRule="auto"/>
              <w:ind w:left="51" w:right="33"/>
              <w:jc w:val="both"/>
              <w:rPr>
                <w:rFonts w:ascii="Times New Roman" w:hAnsi="Times New Roman" w:cs="Times New Roman"/>
                <w:b/>
                <w:sz w:val="18"/>
                <w:szCs w:val="18"/>
              </w:rPr>
            </w:pPr>
            <w:r>
              <w:rPr>
                <w:rFonts w:ascii="Times New Roman" w:hAnsi="Times New Roman" w:cs="Times New Roman"/>
                <w:b/>
                <w:sz w:val="18"/>
                <w:szCs w:val="18"/>
              </w:rPr>
              <w:t>RECAPAGEM PNEU 12.5/80-18 (MAQUINAS) – RECAPAGEM A FRIO.</w:t>
            </w:r>
          </w:p>
        </w:tc>
        <w:tc>
          <w:tcPr>
            <w:tcW w:w="708" w:type="dxa"/>
            <w:vAlign w:val="center"/>
          </w:tcPr>
          <w:p w14:paraId="0B180DD7" w14:textId="77777777" w:rsidR="00D72F69" w:rsidRDefault="00D72F69" w:rsidP="000C58C0">
            <w:pPr>
              <w:overflowPunct w:val="0"/>
              <w:adjustRightInd w:val="0"/>
              <w:spacing w:line="360" w:lineRule="auto"/>
              <w:ind w:left="-151" w:right="-332"/>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UNID</w:t>
            </w:r>
          </w:p>
        </w:tc>
        <w:tc>
          <w:tcPr>
            <w:tcW w:w="851" w:type="dxa"/>
          </w:tcPr>
          <w:p w14:paraId="34D79AC4" w14:textId="77777777" w:rsidR="00D72F69" w:rsidRDefault="00D72F69" w:rsidP="000C58C0">
            <w:pPr>
              <w:overflowPunct w:val="0"/>
              <w:adjustRightInd w:val="0"/>
              <w:spacing w:line="360" w:lineRule="auto"/>
              <w:ind w:left="-193" w:right="-273"/>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04</w:t>
            </w:r>
          </w:p>
        </w:tc>
        <w:tc>
          <w:tcPr>
            <w:tcW w:w="1276" w:type="dxa"/>
          </w:tcPr>
          <w:p w14:paraId="4E592ABE"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4DC9972F"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R$ 1.350,00</w:t>
            </w:r>
          </w:p>
        </w:tc>
        <w:tc>
          <w:tcPr>
            <w:tcW w:w="1418" w:type="dxa"/>
          </w:tcPr>
          <w:p w14:paraId="49B9CFF3"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R$ 5.400,00</w:t>
            </w:r>
          </w:p>
        </w:tc>
      </w:tr>
      <w:tr w:rsidR="00D72F69" w14:paraId="386FF81B" w14:textId="77777777" w:rsidTr="000C58C0">
        <w:tc>
          <w:tcPr>
            <w:tcW w:w="710" w:type="dxa"/>
          </w:tcPr>
          <w:p w14:paraId="4BCE8234"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3969" w:type="dxa"/>
          </w:tcPr>
          <w:p w14:paraId="4C65D6A3" w14:textId="77777777" w:rsidR="00D72F69" w:rsidRPr="00EE73CE" w:rsidRDefault="00D72F69" w:rsidP="000C58C0">
            <w:pPr>
              <w:pStyle w:val="Corpodetexto"/>
              <w:spacing w:before="9" w:line="360" w:lineRule="auto"/>
              <w:jc w:val="both"/>
              <w:rPr>
                <w:rFonts w:ascii="Times New Roman" w:hAnsi="Times New Roman" w:cs="Times New Roman"/>
                <w:b/>
                <w:sz w:val="18"/>
                <w:szCs w:val="18"/>
              </w:rPr>
            </w:pPr>
          </w:p>
        </w:tc>
        <w:tc>
          <w:tcPr>
            <w:tcW w:w="708" w:type="dxa"/>
          </w:tcPr>
          <w:p w14:paraId="79E80B92"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851" w:type="dxa"/>
          </w:tcPr>
          <w:p w14:paraId="5610D081"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6" w:type="dxa"/>
          </w:tcPr>
          <w:p w14:paraId="5E1BD76D" w14:textId="77777777" w:rsidR="00D72F69" w:rsidRPr="00EE73CE" w:rsidRDefault="00D72F69" w:rsidP="000C58C0">
            <w:pPr>
              <w:pStyle w:val="Corpodetexto"/>
              <w:spacing w:before="9" w:line="360" w:lineRule="auto"/>
              <w:jc w:val="both"/>
              <w:rPr>
                <w:rFonts w:ascii="Times New Roman" w:hAnsi="Times New Roman" w:cs="Times New Roman"/>
                <w:color w:val="000000" w:themeColor="text1"/>
                <w:sz w:val="18"/>
                <w:szCs w:val="18"/>
              </w:rPr>
            </w:pPr>
          </w:p>
        </w:tc>
        <w:tc>
          <w:tcPr>
            <w:tcW w:w="1275" w:type="dxa"/>
          </w:tcPr>
          <w:p w14:paraId="6D246662"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sidRPr="00EE73CE">
              <w:rPr>
                <w:rFonts w:ascii="Times New Roman" w:hAnsi="Times New Roman" w:cs="Times New Roman"/>
                <w:b/>
                <w:color w:val="000000" w:themeColor="text1"/>
                <w:sz w:val="18"/>
                <w:szCs w:val="18"/>
              </w:rPr>
              <w:t>TOTAL</w:t>
            </w:r>
          </w:p>
        </w:tc>
        <w:tc>
          <w:tcPr>
            <w:tcW w:w="1418" w:type="dxa"/>
          </w:tcPr>
          <w:p w14:paraId="2878AC1F" w14:textId="77777777" w:rsidR="00D72F69" w:rsidRPr="00EE73CE" w:rsidRDefault="00D72F69" w:rsidP="000C58C0">
            <w:pPr>
              <w:pStyle w:val="Corpodetexto"/>
              <w:spacing w:before="9" w:line="360" w:lineRule="auto"/>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R$ 177.720,00</w:t>
            </w:r>
          </w:p>
        </w:tc>
      </w:tr>
    </w:tbl>
    <w:p w14:paraId="3A8DEB4A" w14:textId="77777777" w:rsidR="00D72F69" w:rsidRPr="009D7909" w:rsidRDefault="00D72F69" w:rsidP="00D72F69">
      <w:pPr>
        <w:spacing w:line="360" w:lineRule="auto"/>
        <w:ind w:right="283"/>
        <w:jc w:val="both"/>
        <w:rPr>
          <w:rFonts w:ascii="Times New Roman" w:hAnsi="Times New Roman" w:cs="Times New Roman"/>
          <w:b/>
          <w:u w:val="single"/>
        </w:rPr>
      </w:pPr>
    </w:p>
    <w:p w14:paraId="0236A168" w14:textId="77777777" w:rsidR="00EE310F" w:rsidRPr="00450AD8" w:rsidRDefault="00EE310F" w:rsidP="00EE310F">
      <w:pPr>
        <w:spacing w:line="360" w:lineRule="auto"/>
        <w:ind w:left="-284" w:right="283" w:firstLine="142"/>
        <w:jc w:val="both"/>
        <w:rPr>
          <w:rFonts w:ascii="Times New Roman" w:hAnsi="Times New Roman" w:cs="Times New Roman"/>
          <w:b/>
          <w:u w:val="single"/>
        </w:rPr>
      </w:pPr>
      <w:r w:rsidRPr="00450AD8">
        <w:rPr>
          <w:rFonts w:ascii="Times New Roman" w:hAnsi="Times New Roman" w:cs="Times New Roman"/>
          <w:b/>
          <w:u w:val="single"/>
        </w:rPr>
        <w:t>2. JUSTIFICATIVA</w:t>
      </w:r>
    </w:p>
    <w:p w14:paraId="04DAD22D" w14:textId="77777777" w:rsidR="00EE310F" w:rsidRDefault="00EE310F" w:rsidP="00EE310F">
      <w:pPr>
        <w:spacing w:line="360" w:lineRule="auto"/>
        <w:ind w:left="-142" w:right="-149"/>
        <w:jc w:val="both"/>
        <w:rPr>
          <w:rFonts w:ascii="Times New Roman" w:hAnsi="Times New Roman" w:cs="Times New Roman"/>
          <w:color w:val="000000" w:themeColor="text1"/>
        </w:rPr>
      </w:pPr>
      <w:r w:rsidRPr="00450AD8">
        <w:rPr>
          <w:rFonts w:ascii="Times New Roman" w:hAnsi="Times New Roman" w:cs="Times New Roman"/>
          <w:b/>
          <w:color w:val="000000" w:themeColor="text1"/>
        </w:rPr>
        <w:t xml:space="preserve">2.1 </w:t>
      </w:r>
      <w:r w:rsidRPr="00450AD8">
        <w:rPr>
          <w:rFonts w:ascii="Times New Roman" w:hAnsi="Times New Roman" w:cs="Times New Roman"/>
          <w:color w:val="000000" w:themeColor="text1"/>
        </w:rPr>
        <w:t xml:space="preserve">É de suma importância a </w:t>
      </w:r>
      <w:r>
        <w:rPr>
          <w:rFonts w:ascii="Times New Roman" w:hAnsi="Times New Roman" w:cs="Times New Roman"/>
          <w:color w:val="000000" w:themeColor="text1"/>
        </w:rPr>
        <w:t>contratação dos serviços de recapagens</w:t>
      </w:r>
      <w:r w:rsidRPr="00450AD8">
        <w:rPr>
          <w:rFonts w:ascii="Times New Roman" w:hAnsi="Times New Roman" w:cs="Times New Roman"/>
          <w:color w:val="000000" w:themeColor="text1"/>
        </w:rPr>
        <w:t xml:space="preserve">, </w:t>
      </w:r>
      <w:r>
        <w:rPr>
          <w:rFonts w:ascii="Times New Roman" w:hAnsi="Times New Roman" w:cs="Times New Roman"/>
          <w:color w:val="000000" w:themeColor="text1"/>
        </w:rPr>
        <w:t>nos pneus de veículos e maquinas do município, o qual a recapagem proporciona um reaproveitamento das carcaças de pneus usados, o qual dessa forma aumenta a vida útil do pneu a ser recuperado, com os seguintes benefícios;</w:t>
      </w:r>
    </w:p>
    <w:p w14:paraId="59BDAF16"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Redução de Custos (Economicidade):</w:t>
      </w:r>
      <w:r w:rsidRPr="00516CFD">
        <w:rPr>
          <w:rFonts w:ascii="Times New Roman" w:eastAsia="Times New Roman" w:hAnsi="Times New Roman" w:cs="Times New Roman"/>
        </w:rPr>
        <w:t xml:space="preserve"> O custo do processo de recapagem é consideravelmente menor do que a aquisição de um pneu novo, otimizando os recursos financeiros aplicados na manutenção da frota;</w:t>
      </w:r>
    </w:p>
    <w:p w14:paraId="5CF2CC4D"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Aproveitamento de Carcaças:</w:t>
      </w:r>
      <w:r w:rsidRPr="00516CFD">
        <w:rPr>
          <w:rFonts w:ascii="Times New Roman" w:eastAsia="Times New Roman" w:hAnsi="Times New Roman" w:cs="Times New Roman"/>
        </w:rPr>
        <w:t xml:space="preserve"> Permite reutilizar as carcaças dos pneus que ainda se encontram em boas condições estruturais, prolongando de forma útil o ciclo de vida do material original;</w:t>
      </w:r>
    </w:p>
    <w:p w14:paraId="69949769"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Continuidade dos Serviços:</w:t>
      </w:r>
      <w:r w:rsidRPr="00516CFD">
        <w:rPr>
          <w:rFonts w:ascii="Times New Roman" w:eastAsia="Times New Roman" w:hAnsi="Times New Roman" w:cs="Times New Roman"/>
        </w:rPr>
        <w:t xml:space="preserve"> Assegura que caminhões, ônibus, máquinas agrícolas e veículos pesados não fiquem parados por falta de manutenção adequada, garantindo a prestação contínua dos serviços essenciais à população.;</w:t>
      </w:r>
    </w:p>
    <w:p w14:paraId="04819780"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Segurança e Eficiência:</w:t>
      </w:r>
      <w:r w:rsidRPr="00516CFD">
        <w:rPr>
          <w:rFonts w:ascii="Times New Roman" w:eastAsia="Times New Roman" w:hAnsi="Times New Roman" w:cs="Times New Roman"/>
        </w:rPr>
        <w:t xml:space="preserve"> Mantém os veículos em plenas condições de trafegabilidade e desempenho para enfrentar rotinas severas (estradas rurais, transporte de cargas e obras), reduzindo riscos de acidentes ou imprevistos operacionais;</w:t>
      </w:r>
    </w:p>
    <w:p w14:paraId="7A9DC2BE" w14:textId="77777777" w:rsidR="00EE310F" w:rsidRPr="00516CFD" w:rsidRDefault="00EE310F" w:rsidP="00EE310F">
      <w:pPr>
        <w:pStyle w:val="PargrafodaLista"/>
        <w:widowControl/>
        <w:numPr>
          <w:ilvl w:val="0"/>
          <w:numId w:val="5"/>
        </w:numPr>
        <w:autoSpaceDE/>
        <w:autoSpaceDN/>
        <w:spacing w:line="360" w:lineRule="auto"/>
        <w:ind w:left="-142" w:right="-149" w:firstLine="0"/>
        <w:contextualSpacing/>
        <w:rPr>
          <w:rFonts w:ascii="Times New Roman" w:eastAsia="Times New Roman" w:hAnsi="Times New Roman" w:cs="Times New Roman"/>
        </w:rPr>
      </w:pPr>
      <w:r w:rsidRPr="00516CFD">
        <w:rPr>
          <w:rFonts w:ascii="Times New Roman" w:eastAsia="Times New Roman" w:hAnsi="Times New Roman" w:cs="Times New Roman"/>
          <w:b/>
          <w:bCs/>
          <w:u w:val="single"/>
        </w:rPr>
        <w:t>Sustentabilidade Ambiental:</w:t>
      </w:r>
      <w:r w:rsidRPr="00516CFD">
        <w:rPr>
          <w:rFonts w:ascii="Times New Roman" w:eastAsia="Times New Roman" w:hAnsi="Times New Roman" w:cs="Times New Roman"/>
        </w:rPr>
        <w:t xml:space="preserve"> Diminui o descarte prematuro de resíduos sólidos no meio ambiente e reduz o consumo de matéria-prima e energia na fabricação de novos pneumáticos.</w:t>
      </w:r>
    </w:p>
    <w:p w14:paraId="1144EA8A" w14:textId="77777777" w:rsidR="00EE310F" w:rsidRPr="00450AD8" w:rsidRDefault="00EE310F" w:rsidP="00EE310F">
      <w:pPr>
        <w:spacing w:line="360" w:lineRule="auto"/>
        <w:ind w:left="-284" w:right="283"/>
        <w:jc w:val="both"/>
        <w:rPr>
          <w:rFonts w:ascii="Times New Roman" w:hAnsi="Times New Roman" w:cs="Times New Roman"/>
          <w:color w:val="000000" w:themeColor="text1"/>
        </w:rPr>
      </w:pPr>
    </w:p>
    <w:p w14:paraId="1BE658D2" w14:textId="77777777" w:rsidR="00EE310F" w:rsidRPr="00450AD8" w:rsidRDefault="00EE310F" w:rsidP="00EE310F">
      <w:pPr>
        <w:spacing w:line="360" w:lineRule="auto"/>
        <w:ind w:left="-142" w:right="-149"/>
        <w:jc w:val="both"/>
        <w:rPr>
          <w:rFonts w:ascii="Times New Roman" w:hAnsi="Times New Roman" w:cs="Times New Roman"/>
          <w:b/>
          <w:u w:val="single"/>
        </w:rPr>
      </w:pPr>
      <w:r w:rsidRPr="00450AD8">
        <w:rPr>
          <w:rFonts w:ascii="Times New Roman" w:hAnsi="Times New Roman" w:cs="Times New Roman"/>
          <w:b/>
          <w:u w:val="single"/>
        </w:rPr>
        <w:t>3. ESTIMATIVA DE CUSTOS</w:t>
      </w:r>
    </w:p>
    <w:p w14:paraId="6EEA3BF7" w14:textId="77777777" w:rsidR="00EE310F" w:rsidRPr="00450AD8" w:rsidRDefault="00EE310F" w:rsidP="00EE310F">
      <w:pPr>
        <w:spacing w:line="360" w:lineRule="auto"/>
        <w:ind w:left="-142" w:right="-149"/>
        <w:jc w:val="both"/>
        <w:rPr>
          <w:rFonts w:ascii="Times New Roman" w:hAnsi="Times New Roman" w:cs="Times New Roman"/>
          <w:b/>
        </w:rPr>
      </w:pPr>
      <w:r w:rsidRPr="00450AD8">
        <w:rPr>
          <w:rFonts w:ascii="Times New Roman" w:hAnsi="Times New Roman" w:cs="Times New Roman"/>
          <w:b/>
        </w:rPr>
        <w:t xml:space="preserve">3.1. </w:t>
      </w:r>
      <w:r w:rsidRPr="00450AD8">
        <w:rPr>
          <w:rFonts w:ascii="Times New Roman" w:hAnsi="Times New Roman" w:cs="Times New Roman"/>
        </w:rPr>
        <w:t xml:space="preserve">O custo estimado dos itens foi feito por uma </w:t>
      </w:r>
      <w:proofErr w:type="spellStart"/>
      <w:r w:rsidRPr="00450AD8">
        <w:rPr>
          <w:rFonts w:ascii="Times New Roman" w:hAnsi="Times New Roman" w:cs="Times New Roman"/>
        </w:rPr>
        <w:t>media</w:t>
      </w:r>
      <w:proofErr w:type="spellEnd"/>
      <w:r w:rsidRPr="00450AD8">
        <w:rPr>
          <w:rFonts w:ascii="Times New Roman" w:hAnsi="Times New Roman" w:cs="Times New Roman"/>
        </w:rPr>
        <w:t xml:space="preserve"> de preço de cotação em 0</w:t>
      </w:r>
      <w:r>
        <w:rPr>
          <w:rFonts w:ascii="Times New Roman" w:hAnsi="Times New Roman" w:cs="Times New Roman"/>
        </w:rPr>
        <w:t>4</w:t>
      </w:r>
      <w:r w:rsidRPr="00450AD8">
        <w:rPr>
          <w:rFonts w:ascii="Times New Roman" w:hAnsi="Times New Roman" w:cs="Times New Roman"/>
        </w:rPr>
        <w:t xml:space="preserve"> estabelecimentos comerciais que vendem o objeto da presente licitação, através de pesquisas diretas com empresas, </w:t>
      </w:r>
      <w:proofErr w:type="spellStart"/>
      <w:r w:rsidRPr="00450AD8">
        <w:rPr>
          <w:rFonts w:ascii="Times New Roman" w:hAnsi="Times New Roman" w:cs="Times New Roman"/>
        </w:rPr>
        <w:t>alem</w:t>
      </w:r>
      <w:proofErr w:type="spellEnd"/>
      <w:r w:rsidRPr="00450AD8">
        <w:rPr>
          <w:rFonts w:ascii="Times New Roman" w:hAnsi="Times New Roman" w:cs="Times New Roman"/>
        </w:rPr>
        <w:t xml:space="preserve"> de pesquisas de preços junto ao sistema </w:t>
      </w:r>
      <w:r w:rsidRPr="00066E8B">
        <w:rPr>
          <w:rFonts w:ascii="Times New Roman" w:hAnsi="Times New Roman" w:cs="Times New Roman"/>
          <w:b/>
          <w:u w:val="single"/>
        </w:rPr>
        <w:t>LICITACON</w:t>
      </w:r>
      <w:r w:rsidRPr="00516CFD">
        <w:rPr>
          <w:rFonts w:ascii="Times New Roman" w:hAnsi="Times New Roman" w:cs="Times New Roman"/>
          <w:bCs/>
        </w:rPr>
        <w:t>, em pesquisas em municípios como Barros Cassal/ RS, São Jose do Herval/ RS, Colorado/RS e Paim Filho/RS</w:t>
      </w:r>
      <w:r w:rsidRPr="00450AD8">
        <w:rPr>
          <w:rFonts w:ascii="Times New Roman" w:hAnsi="Times New Roman" w:cs="Times New Roman"/>
        </w:rPr>
        <w:t xml:space="preserve">, se chegando ao valor referencial baseado em uma </w:t>
      </w:r>
      <w:proofErr w:type="spellStart"/>
      <w:r w:rsidRPr="00450AD8">
        <w:rPr>
          <w:rFonts w:ascii="Times New Roman" w:hAnsi="Times New Roman" w:cs="Times New Roman"/>
        </w:rPr>
        <w:t>media</w:t>
      </w:r>
      <w:proofErr w:type="spellEnd"/>
      <w:r w:rsidRPr="00450AD8">
        <w:rPr>
          <w:rFonts w:ascii="Times New Roman" w:hAnsi="Times New Roman" w:cs="Times New Roman"/>
        </w:rPr>
        <w:t xml:space="preserve"> de preços entre as empresas que cotaram os produtos.</w:t>
      </w:r>
    </w:p>
    <w:p w14:paraId="2B0B5E1B" w14:textId="77777777" w:rsidR="00EE310F" w:rsidRPr="00450AD8" w:rsidRDefault="00EE310F" w:rsidP="00EE310F">
      <w:pPr>
        <w:spacing w:line="360" w:lineRule="auto"/>
        <w:ind w:left="-142" w:right="-149"/>
        <w:jc w:val="both"/>
        <w:rPr>
          <w:rFonts w:ascii="Times New Roman" w:hAnsi="Times New Roman" w:cs="Times New Roman"/>
        </w:rPr>
      </w:pPr>
      <w:r w:rsidRPr="00450AD8">
        <w:rPr>
          <w:rFonts w:ascii="Times New Roman" w:hAnsi="Times New Roman" w:cs="Times New Roman"/>
          <w:b/>
        </w:rPr>
        <w:t>3.2.</w:t>
      </w:r>
      <w:r w:rsidRPr="00450AD8">
        <w:rPr>
          <w:rFonts w:ascii="Times New Roman" w:hAnsi="Times New Roman" w:cs="Times New Roman"/>
        </w:rPr>
        <w:t xml:space="preserve"> O custo estimado foi apurado com base em orçamentos recebidos de empresas especializadas do ramo pertinente ao objeto ora licitado.</w:t>
      </w:r>
    </w:p>
    <w:p w14:paraId="6E25F085" w14:textId="7DCCFEFF" w:rsidR="00EE310F" w:rsidRDefault="00EE310F" w:rsidP="00EE310F">
      <w:pPr>
        <w:spacing w:line="360" w:lineRule="auto"/>
        <w:ind w:left="-142" w:right="-149"/>
        <w:jc w:val="both"/>
        <w:rPr>
          <w:rFonts w:ascii="Times New Roman" w:hAnsi="Times New Roman" w:cs="Times New Roman"/>
        </w:rPr>
      </w:pPr>
      <w:r w:rsidRPr="00450AD8">
        <w:rPr>
          <w:rFonts w:ascii="Times New Roman" w:hAnsi="Times New Roman" w:cs="Times New Roman"/>
          <w:b/>
        </w:rPr>
        <w:t>3.2.</w:t>
      </w:r>
      <w:r w:rsidRPr="00450AD8">
        <w:rPr>
          <w:rFonts w:ascii="Times New Roman" w:hAnsi="Times New Roman" w:cs="Times New Roman"/>
        </w:rPr>
        <w:t xml:space="preserve"> O custo estimado foi apurado com base em orçamentos recebidos de empresas especializadas do ramo pertinente ao objeto ora licitado.</w:t>
      </w:r>
    </w:p>
    <w:p w14:paraId="3C5F7E57" w14:textId="77777777" w:rsidR="00EE310F" w:rsidRPr="00450AD8" w:rsidRDefault="00EE310F" w:rsidP="00EE310F">
      <w:pPr>
        <w:spacing w:line="360" w:lineRule="auto"/>
        <w:ind w:left="-142" w:right="-149"/>
        <w:jc w:val="both"/>
        <w:rPr>
          <w:rFonts w:ascii="Times New Roman" w:hAnsi="Times New Roman" w:cs="Times New Roman"/>
        </w:rPr>
      </w:pPr>
    </w:p>
    <w:p w14:paraId="40891FCB" w14:textId="77777777" w:rsidR="00EE310F" w:rsidRPr="00450AD8" w:rsidRDefault="00EE310F" w:rsidP="00EE310F">
      <w:pPr>
        <w:spacing w:line="360" w:lineRule="auto"/>
        <w:ind w:left="-142" w:right="-149"/>
        <w:jc w:val="both"/>
        <w:rPr>
          <w:rFonts w:ascii="Times New Roman" w:hAnsi="Times New Roman" w:cs="Times New Roman"/>
          <w:b/>
          <w:u w:val="single"/>
        </w:rPr>
      </w:pPr>
      <w:r w:rsidRPr="00450AD8">
        <w:rPr>
          <w:rFonts w:ascii="Times New Roman" w:hAnsi="Times New Roman" w:cs="Times New Roman"/>
          <w:b/>
          <w:u w:val="single"/>
        </w:rPr>
        <w:t>4. DA CONDIÇÃO DE PAGAMENTO</w:t>
      </w:r>
    </w:p>
    <w:p w14:paraId="679583CA" w14:textId="77777777" w:rsidR="00EE310F" w:rsidRDefault="00EE310F" w:rsidP="00EE310F">
      <w:pPr>
        <w:spacing w:line="360" w:lineRule="auto"/>
        <w:ind w:left="-142" w:right="-149"/>
        <w:jc w:val="both"/>
        <w:rPr>
          <w:rFonts w:ascii="Times New Roman" w:hAnsi="Times New Roman" w:cs="Times New Roman"/>
        </w:rPr>
      </w:pPr>
      <w:r w:rsidRPr="00450AD8">
        <w:rPr>
          <w:rFonts w:ascii="Times New Roman" w:hAnsi="Times New Roman" w:cs="Times New Roman"/>
          <w:b/>
        </w:rPr>
        <w:t xml:space="preserve">4.1 </w:t>
      </w:r>
      <w:r w:rsidRPr="00450AD8">
        <w:rPr>
          <w:rFonts w:ascii="Times New Roman" w:hAnsi="Times New Roman" w:cs="Times New Roman"/>
        </w:rPr>
        <w:t xml:space="preserve">O pagamento à licitante vencedora será efetuado em até 30 (trinta) dias após a entrega dos produtos solicitadas, acompanhadas da respectiva Nota Fiscal que deverá estar atestada pelo servidor responsável indicado pelo seu gestor, bem como mediante a apresentação dos documentos de comprovação de regularidade fiscal constantes da Lei nº. 14.133/2021. </w:t>
      </w:r>
    </w:p>
    <w:p w14:paraId="6AF4F3E2" w14:textId="6DEDBC70" w:rsidR="00430774" w:rsidRPr="005252B4" w:rsidRDefault="00430774" w:rsidP="00EE310F">
      <w:pPr>
        <w:spacing w:line="360" w:lineRule="auto"/>
        <w:ind w:left="-284" w:right="283"/>
        <w:jc w:val="both"/>
        <w:rPr>
          <w:rFonts w:ascii="Times New Roman" w:hAnsi="Times New Roman" w:cs="Times New Roman"/>
          <w:b/>
          <w:color w:val="000000"/>
        </w:rPr>
      </w:pPr>
    </w:p>
    <w:p w14:paraId="523D1C50" w14:textId="0BC0DED0" w:rsidR="007D1DE6" w:rsidRDefault="00D34A0D" w:rsidP="00B1220A">
      <w:pPr>
        <w:adjustRightInd w:val="0"/>
        <w:spacing w:line="360" w:lineRule="auto"/>
        <w:ind w:left="-142" w:right="-1"/>
        <w:jc w:val="both"/>
        <w:rPr>
          <w:rFonts w:ascii="Times New Roman" w:hAnsi="Times New Roman" w:cs="Times New Roman"/>
          <w:b/>
          <w:color w:val="000000"/>
          <w:u w:val="single"/>
        </w:rPr>
      </w:pPr>
      <w:r w:rsidRPr="005252B4">
        <w:rPr>
          <w:rFonts w:ascii="Times New Roman" w:hAnsi="Times New Roman" w:cs="Times New Roman"/>
          <w:b/>
          <w:color w:val="000000"/>
          <w:u w:val="single"/>
        </w:rPr>
        <w:lastRenderedPageBreak/>
        <w:t xml:space="preserve">5. DA VALIDADE DA PROPOSTA </w:t>
      </w:r>
    </w:p>
    <w:p w14:paraId="01307D8D" w14:textId="77777777" w:rsidR="00EE310F" w:rsidRPr="005252B4" w:rsidRDefault="00EE310F" w:rsidP="00B1220A">
      <w:pPr>
        <w:adjustRightInd w:val="0"/>
        <w:spacing w:line="360" w:lineRule="auto"/>
        <w:ind w:left="-142" w:right="-1"/>
        <w:jc w:val="both"/>
        <w:rPr>
          <w:rFonts w:ascii="Times New Roman" w:hAnsi="Times New Roman" w:cs="Times New Roman"/>
          <w:b/>
          <w:color w:val="000000"/>
          <w:u w:val="single"/>
        </w:rPr>
      </w:pPr>
    </w:p>
    <w:p w14:paraId="0D74029B" w14:textId="77777777" w:rsidR="00430774" w:rsidRPr="005252B4" w:rsidRDefault="00D34A0D" w:rsidP="00531BC7">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color w:val="000000"/>
        </w:rPr>
        <w:t xml:space="preserve">5.1 </w:t>
      </w:r>
      <w:r w:rsidR="00430774" w:rsidRPr="005252B4">
        <w:rPr>
          <w:rFonts w:ascii="Times New Roman" w:hAnsi="Times New Roman" w:cs="Times New Roman"/>
          <w:color w:val="000000"/>
        </w:rPr>
        <w:t>O</w:t>
      </w:r>
      <w:r w:rsidR="00430774" w:rsidRPr="005252B4">
        <w:rPr>
          <w:rFonts w:ascii="Times New Roman" w:hAnsi="Times New Roman" w:cs="Times New Roman"/>
          <w:b/>
          <w:color w:val="000000"/>
        </w:rPr>
        <w:t xml:space="preserve"> </w:t>
      </w:r>
      <w:r w:rsidR="00430774" w:rsidRPr="005252B4">
        <w:rPr>
          <w:rFonts w:ascii="Times New Roman" w:hAnsi="Times New Roman" w:cs="Times New Roman"/>
        </w:rPr>
        <w:t xml:space="preserve">prazo de validade da proposta não poderá ser inferior a </w:t>
      </w:r>
      <w:r w:rsidR="00430774" w:rsidRPr="005252B4">
        <w:rPr>
          <w:rFonts w:ascii="Times New Roman" w:hAnsi="Times New Roman" w:cs="Times New Roman"/>
          <w:b/>
          <w:bCs/>
          <w:color w:val="000000"/>
          <w:u w:val="single"/>
        </w:rPr>
        <w:t>60 (sessenta) dias</w:t>
      </w:r>
      <w:r w:rsidR="00430774" w:rsidRPr="005252B4">
        <w:rPr>
          <w:rFonts w:ascii="Times New Roman" w:hAnsi="Times New Roman" w:cs="Times New Roman"/>
          <w:color w:val="000000"/>
        </w:rPr>
        <w:t xml:space="preserve">, </w:t>
      </w:r>
      <w:r w:rsidR="00430774" w:rsidRPr="005252B4">
        <w:rPr>
          <w:rFonts w:ascii="Times New Roman" w:hAnsi="Times New Roman" w:cs="Times New Roman"/>
        </w:rPr>
        <w:t xml:space="preserve">a contar da data da sessão de recebimento dos envelopes deste pregão presencial. </w:t>
      </w:r>
    </w:p>
    <w:p w14:paraId="3694AA1C" w14:textId="77777777" w:rsidR="00967726" w:rsidRPr="005252B4" w:rsidRDefault="00967726" w:rsidP="00531BC7">
      <w:pPr>
        <w:adjustRightInd w:val="0"/>
        <w:spacing w:line="360" w:lineRule="auto"/>
        <w:ind w:left="-142" w:right="-1"/>
        <w:jc w:val="both"/>
        <w:rPr>
          <w:rFonts w:ascii="Times New Roman" w:hAnsi="Times New Roman" w:cs="Times New Roman"/>
        </w:rPr>
      </w:pPr>
    </w:p>
    <w:p w14:paraId="004EB7B0" w14:textId="77777777" w:rsidR="00430774" w:rsidRPr="005252B4" w:rsidRDefault="00430774" w:rsidP="003279CB">
      <w:pPr>
        <w:pStyle w:val="Ttulo11"/>
        <w:tabs>
          <w:tab w:val="left" w:pos="402"/>
        </w:tabs>
        <w:spacing w:line="360" w:lineRule="auto"/>
        <w:ind w:left="-142" w:right="-1"/>
        <w:jc w:val="both"/>
        <w:rPr>
          <w:rFonts w:ascii="Times New Roman" w:hAnsi="Times New Roman" w:cs="Times New Roman"/>
          <w:spacing w:val="-11"/>
          <w:u w:val="single"/>
        </w:rPr>
      </w:pPr>
      <w:r w:rsidRPr="005252B4">
        <w:rPr>
          <w:rFonts w:ascii="Times New Roman" w:hAnsi="Times New Roman" w:cs="Times New Roman"/>
          <w:u w:val="single"/>
        </w:rPr>
        <w:t>6. VIGÊNCIA DA</w:t>
      </w:r>
      <w:r w:rsidRPr="005252B4">
        <w:rPr>
          <w:rFonts w:ascii="Times New Roman" w:hAnsi="Times New Roman" w:cs="Times New Roman"/>
          <w:spacing w:val="-31"/>
          <w:u w:val="single"/>
        </w:rPr>
        <w:t xml:space="preserve"> </w:t>
      </w:r>
      <w:r w:rsidR="006905F9" w:rsidRPr="005252B4">
        <w:rPr>
          <w:rFonts w:ascii="Times New Roman" w:hAnsi="Times New Roman" w:cs="Times New Roman"/>
          <w:spacing w:val="-11"/>
          <w:u w:val="single"/>
        </w:rPr>
        <w:t>ATA</w:t>
      </w:r>
    </w:p>
    <w:p w14:paraId="66E9814C" w14:textId="3CDA3B85" w:rsidR="00430774" w:rsidRDefault="00430774" w:rsidP="00531BC7">
      <w:pPr>
        <w:pStyle w:val="Ttulo11"/>
        <w:tabs>
          <w:tab w:val="left" w:pos="402"/>
        </w:tabs>
        <w:spacing w:line="360" w:lineRule="auto"/>
        <w:ind w:left="-142" w:right="-1"/>
        <w:jc w:val="both"/>
        <w:rPr>
          <w:rFonts w:ascii="Times New Roman" w:hAnsi="Times New Roman" w:cs="Times New Roman"/>
        </w:rPr>
      </w:pPr>
      <w:r w:rsidRPr="005252B4">
        <w:rPr>
          <w:rFonts w:ascii="Times New Roman" w:hAnsi="Times New Roman" w:cs="Times New Roman"/>
          <w:spacing w:val="-11"/>
        </w:rPr>
        <w:t xml:space="preserve">6.1. </w:t>
      </w:r>
      <w:r w:rsidRPr="005252B4">
        <w:rPr>
          <w:rFonts w:ascii="Times New Roman" w:hAnsi="Times New Roman" w:cs="Times New Roman"/>
        </w:rPr>
        <w:t>A vigência da ata será de 12 (doze)</w:t>
      </w:r>
      <w:r w:rsidRPr="005252B4">
        <w:rPr>
          <w:rFonts w:ascii="Times New Roman" w:hAnsi="Times New Roman" w:cs="Times New Roman"/>
          <w:spacing w:val="-17"/>
        </w:rPr>
        <w:t xml:space="preserve"> </w:t>
      </w:r>
      <w:r w:rsidR="00AE5B1F" w:rsidRPr="005252B4">
        <w:rPr>
          <w:rFonts w:ascii="Times New Roman" w:hAnsi="Times New Roman" w:cs="Times New Roman"/>
        </w:rPr>
        <w:t xml:space="preserve">meses, podendo ser </w:t>
      </w:r>
      <w:proofErr w:type="spellStart"/>
      <w:r w:rsidR="00AE5B1F" w:rsidRPr="005252B4">
        <w:rPr>
          <w:rFonts w:ascii="Times New Roman" w:hAnsi="Times New Roman" w:cs="Times New Roman"/>
        </w:rPr>
        <w:t>prorrogavel</w:t>
      </w:r>
      <w:proofErr w:type="spellEnd"/>
      <w:r w:rsidR="00AE5B1F" w:rsidRPr="005252B4">
        <w:rPr>
          <w:rFonts w:ascii="Times New Roman" w:hAnsi="Times New Roman" w:cs="Times New Roman"/>
        </w:rPr>
        <w:t xml:space="preserve"> por igual </w:t>
      </w:r>
      <w:proofErr w:type="spellStart"/>
      <w:r w:rsidR="00AE5B1F" w:rsidRPr="005252B4">
        <w:rPr>
          <w:rFonts w:ascii="Times New Roman" w:hAnsi="Times New Roman" w:cs="Times New Roman"/>
        </w:rPr>
        <w:t>periodo</w:t>
      </w:r>
      <w:proofErr w:type="spellEnd"/>
      <w:r w:rsidR="00AE5B1F" w:rsidRPr="005252B4">
        <w:rPr>
          <w:rFonts w:ascii="Times New Roman" w:hAnsi="Times New Roman" w:cs="Times New Roman"/>
        </w:rPr>
        <w:t>.</w:t>
      </w:r>
    </w:p>
    <w:p w14:paraId="1B2A3A9B" w14:textId="3E170541" w:rsidR="007E1F9B" w:rsidRDefault="007E1F9B" w:rsidP="00531BC7">
      <w:pPr>
        <w:pStyle w:val="Ttulo11"/>
        <w:tabs>
          <w:tab w:val="left" w:pos="402"/>
        </w:tabs>
        <w:spacing w:line="360" w:lineRule="auto"/>
        <w:ind w:left="-142" w:right="-1"/>
        <w:jc w:val="both"/>
        <w:rPr>
          <w:rFonts w:ascii="Times New Roman" w:hAnsi="Times New Roman" w:cs="Times New Roman"/>
        </w:rPr>
      </w:pPr>
    </w:p>
    <w:p w14:paraId="46C5F8B5"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7.1.1. HABILITAÇÃO JURÍDICA:</w:t>
      </w:r>
    </w:p>
    <w:p w14:paraId="33E32154"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cópia do respectivo Estatuto ou Contrato Social em vigor, devidamente registrado;</w:t>
      </w:r>
    </w:p>
    <w:p w14:paraId="2B826ABC"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documento de eleição de seus administradores, em se tratando de sociedade comercial ou de sociedade por ações;</w:t>
      </w:r>
    </w:p>
    <w:p w14:paraId="45457242"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c)</w:t>
      </w:r>
      <w:r w:rsidRPr="005252B4">
        <w:rPr>
          <w:rFonts w:ascii="Times New Roman" w:hAnsi="Times New Roman" w:cs="Times New Roman"/>
        </w:rPr>
        <w:t xml:space="preserve"> inscrição do ato constitutivo, acompanhado de prova de diretoria em exercício, no caso de sociedade civil;</w:t>
      </w:r>
    </w:p>
    <w:p w14:paraId="143D1E27"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d)</w:t>
      </w:r>
      <w:r w:rsidRPr="005252B4">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7BA7F49" w14:textId="77777777" w:rsidR="007E1F9B" w:rsidRPr="005252B4" w:rsidRDefault="007E1F9B" w:rsidP="007E1F9B">
      <w:pPr>
        <w:pStyle w:val="Textodenotaderodap"/>
        <w:spacing w:line="360" w:lineRule="auto"/>
        <w:ind w:left="-142" w:right="-1"/>
        <w:jc w:val="both"/>
        <w:rPr>
          <w:rFonts w:ascii="Times New Roman" w:hAnsi="Times New Roman"/>
          <w:sz w:val="22"/>
          <w:szCs w:val="22"/>
        </w:rPr>
      </w:pPr>
      <w:r w:rsidRPr="005252B4">
        <w:rPr>
          <w:rFonts w:ascii="Times New Roman" w:hAnsi="Times New Roman"/>
          <w:b/>
          <w:sz w:val="22"/>
          <w:szCs w:val="22"/>
        </w:rPr>
        <w:t xml:space="preserve">e) </w:t>
      </w:r>
      <w:r w:rsidRPr="005252B4">
        <w:rPr>
          <w:rFonts w:ascii="Times New Roman" w:hAnsi="Times New Roman"/>
          <w:sz w:val="22"/>
          <w:szCs w:val="22"/>
        </w:rPr>
        <w:t xml:space="preserve">em se tratando de cooperativa a habilitação jurídica será comprovada mediante a apresentação do Estatuto Social e Ata de </w:t>
      </w:r>
      <w:proofErr w:type="spellStart"/>
      <w:r w:rsidRPr="005252B4">
        <w:rPr>
          <w:rFonts w:ascii="Times New Roman" w:hAnsi="Times New Roman"/>
          <w:sz w:val="22"/>
          <w:szCs w:val="22"/>
        </w:rPr>
        <w:t>Assembléia</w:t>
      </w:r>
      <w:proofErr w:type="spellEnd"/>
      <w:r w:rsidRPr="005252B4">
        <w:rPr>
          <w:rFonts w:ascii="Times New Roman" w:hAnsi="Times New Roman"/>
          <w:sz w:val="22"/>
          <w:szCs w:val="22"/>
        </w:rPr>
        <w:t xml:space="preserve"> Geral de Constituição da Cooperativa, registrada na Junta Comercial do Estado do Rio Grande do Sul;</w:t>
      </w:r>
    </w:p>
    <w:p w14:paraId="18B1C114" w14:textId="77777777" w:rsidR="007E1F9B" w:rsidRDefault="007E1F9B" w:rsidP="007E1F9B">
      <w:pPr>
        <w:pStyle w:val="PargrafodaLista"/>
        <w:tabs>
          <w:tab w:val="left" w:pos="1342"/>
        </w:tabs>
        <w:spacing w:line="360" w:lineRule="auto"/>
        <w:ind w:left="-142" w:right="-1"/>
        <w:rPr>
          <w:rFonts w:ascii="Times New Roman" w:hAnsi="Times New Roman" w:cs="Times New Roman"/>
        </w:rPr>
      </w:pPr>
      <w:r w:rsidRPr="005252B4">
        <w:rPr>
          <w:rFonts w:ascii="Times New Roman" w:hAnsi="Times New Roman" w:cs="Times New Roman"/>
          <w:b/>
        </w:rPr>
        <w:t>f)</w:t>
      </w:r>
      <w:r w:rsidRPr="005252B4">
        <w:rPr>
          <w:rFonts w:ascii="Times New Roman" w:hAnsi="Times New Roman" w:cs="Times New Roman"/>
        </w:rPr>
        <w:t xml:space="preserve"> registro comercial, se empresa individual.</w:t>
      </w:r>
    </w:p>
    <w:p w14:paraId="7648E086" w14:textId="77777777" w:rsidR="007E1F9B" w:rsidRDefault="007E1F9B" w:rsidP="007E1F9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 xml:space="preserve">g) </w:t>
      </w:r>
      <w:r w:rsidRPr="00DD0C65">
        <w:rPr>
          <w:rFonts w:ascii="Times New Roman" w:hAnsi="Times New Roman" w:cs="Times New Roman"/>
          <w:bCs/>
        </w:rPr>
        <w:t xml:space="preserve">Prova de inscrição no Cadastro Nacional de Pessoa </w:t>
      </w:r>
      <w:proofErr w:type="spellStart"/>
      <w:r w:rsidRPr="00DD0C65">
        <w:rPr>
          <w:rFonts w:ascii="Times New Roman" w:hAnsi="Times New Roman" w:cs="Times New Roman"/>
          <w:bCs/>
        </w:rPr>
        <w:t>Juridica</w:t>
      </w:r>
      <w:proofErr w:type="spellEnd"/>
      <w:r w:rsidRPr="00DD0C65">
        <w:rPr>
          <w:rFonts w:ascii="Times New Roman" w:hAnsi="Times New Roman" w:cs="Times New Roman"/>
          <w:bCs/>
        </w:rPr>
        <w:t xml:space="preserve"> (CNPJ);</w:t>
      </w:r>
    </w:p>
    <w:p w14:paraId="64DA60B9" w14:textId="77777777" w:rsidR="007E1F9B" w:rsidRDefault="007E1F9B" w:rsidP="007E1F9B">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 xml:space="preserve">h) </w:t>
      </w:r>
      <w:r w:rsidRPr="00DD0C65">
        <w:rPr>
          <w:rFonts w:ascii="Times New Roman" w:hAnsi="Times New Roman" w:cs="Times New Roman"/>
          <w:bCs/>
        </w:rPr>
        <w:t>Inscrição no cadastro do município (Alvara);</w:t>
      </w:r>
    </w:p>
    <w:p w14:paraId="28BD96B7"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 xml:space="preserve">i) </w:t>
      </w:r>
      <w:r w:rsidRPr="00DD0C65">
        <w:rPr>
          <w:rFonts w:ascii="Times New Roman" w:hAnsi="Times New Roman" w:cs="Times New Roman"/>
          <w:bCs/>
        </w:rPr>
        <w:t>Inscrição Estadual;</w:t>
      </w:r>
    </w:p>
    <w:p w14:paraId="0C4BA77A"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r>
        <w:rPr>
          <w:rFonts w:ascii="Times New Roman" w:hAnsi="Times New Roman" w:cs="Times New Roman"/>
          <w:b/>
        </w:rPr>
        <w:t>j</w:t>
      </w:r>
      <w:r w:rsidRPr="005252B4">
        <w:rPr>
          <w:rFonts w:ascii="Times New Roman" w:hAnsi="Times New Roman" w:cs="Times New Roman"/>
          <w:b/>
        </w:rPr>
        <w:t>)</w:t>
      </w:r>
      <w:r w:rsidRPr="005252B4">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5252B4">
        <w:rPr>
          <w:rFonts w:ascii="Times New Roman" w:hAnsi="Times New Roman" w:cs="Times New Roman"/>
          <w:b/>
        </w:rPr>
        <w:t>(Modelo Anexo VI);</w:t>
      </w:r>
    </w:p>
    <w:p w14:paraId="4D64A140"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rPr>
      </w:pPr>
      <w:r>
        <w:rPr>
          <w:rFonts w:ascii="Times New Roman" w:hAnsi="Times New Roman" w:cs="Times New Roman"/>
          <w:b/>
        </w:rPr>
        <w:t>k</w:t>
      </w:r>
      <w:r w:rsidRPr="005252B4">
        <w:rPr>
          <w:rFonts w:ascii="Times New Roman" w:hAnsi="Times New Roman" w:cs="Times New Roman"/>
          <w:b/>
        </w:rPr>
        <w:t>)</w:t>
      </w:r>
      <w:r w:rsidRPr="005252B4">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5252B4">
        <w:rPr>
          <w:rFonts w:ascii="Times New Roman" w:hAnsi="Times New Roman" w:cs="Times New Roman"/>
          <w:b/>
        </w:rPr>
        <w:t>(Modelo Anexo VI);</w:t>
      </w:r>
    </w:p>
    <w:p w14:paraId="288AFB5A"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rPr>
      </w:pPr>
    </w:p>
    <w:p w14:paraId="76D98322"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rPr>
      </w:pPr>
      <w:r w:rsidRPr="005252B4">
        <w:rPr>
          <w:rFonts w:ascii="Times New Roman" w:hAnsi="Times New Roman" w:cs="Times New Roman"/>
          <w:b/>
        </w:rPr>
        <w:t>Observação 03 -</w:t>
      </w:r>
      <w:r w:rsidRPr="005252B4">
        <w:rPr>
          <w:rFonts w:ascii="Times New Roman" w:hAnsi="Times New Roman" w:cs="Times New Roman"/>
        </w:rPr>
        <w:t xml:space="preserve"> </w:t>
      </w:r>
      <w:r w:rsidRPr="005252B4">
        <w:rPr>
          <w:rFonts w:ascii="Times New Roman" w:hAnsi="Times New Roman" w:cs="Times New Roman"/>
          <w:b/>
        </w:rPr>
        <w:t>Serão dispensados da apresentação, no envelope de habilitação, os documentos que a empresa já houver apresentado no momento do credenciamento, previsto no item 3 deste Edital.</w:t>
      </w:r>
    </w:p>
    <w:p w14:paraId="1188AE95"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rPr>
      </w:pPr>
    </w:p>
    <w:p w14:paraId="439E4E17" w14:textId="77777777" w:rsidR="007E1F9B" w:rsidRPr="005252B4" w:rsidRDefault="007E1F9B" w:rsidP="007E1F9B">
      <w:pPr>
        <w:adjustRightInd w:val="0"/>
        <w:spacing w:line="360" w:lineRule="auto"/>
        <w:ind w:left="-142" w:right="-1"/>
        <w:jc w:val="both"/>
        <w:rPr>
          <w:rFonts w:ascii="Times New Roman" w:hAnsi="Times New Roman" w:cs="Times New Roman"/>
          <w:b/>
          <w:bCs/>
          <w:u w:val="single"/>
        </w:rPr>
      </w:pPr>
      <w:r w:rsidRPr="005252B4">
        <w:rPr>
          <w:rFonts w:ascii="Times New Roman" w:hAnsi="Times New Roman" w:cs="Times New Roman"/>
          <w:b/>
          <w:bCs/>
          <w:u w:val="single"/>
        </w:rPr>
        <w:t>7.1.2. REGULARIDADE FISCAL</w:t>
      </w:r>
    </w:p>
    <w:p w14:paraId="2B269888" w14:textId="77777777" w:rsidR="007E1F9B" w:rsidRPr="005252B4" w:rsidRDefault="007E1F9B" w:rsidP="007E1F9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a) </w:t>
      </w:r>
      <w:r w:rsidRPr="005252B4">
        <w:rPr>
          <w:rFonts w:ascii="Times New Roman" w:hAnsi="Times New Roman" w:cs="Times New Roman"/>
        </w:rPr>
        <w:t xml:space="preserve">prova de regularidade para com a </w:t>
      </w:r>
      <w:r w:rsidRPr="005252B4">
        <w:rPr>
          <w:rFonts w:ascii="Times New Roman" w:hAnsi="Times New Roman" w:cs="Times New Roman"/>
          <w:b/>
        </w:rPr>
        <w:t>Fazenda Federal</w:t>
      </w:r>
      <w:r w:rsidRPr="005252B4">
        <w:rPr>
          <w:rFonts w:ascii="Times New Roman" w:hAnsi="Times New Roman" w:cs="Times New Roman"/>
        </w:rPr>
        <w:t>;</w:t>
      </w:r>
    </w:p>
    <w:p w14:paraId="02B65A86" w14:textId="77777777" w:rsidR="007E1F9B" w:rsidRPr="005252B4" w:rsidRDefault="007E1F9B" w:rsidP="007E1F9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b) </w:t>
      </w:r>
      <w:r w:rsidRPr="005252B4">
        <w:rPr>
          <w:rFonts w:ascii="Times New Roman" w:hAnsi="Times New Roman" w:cs="Times New Roman"/>
        </w:rPr>
        <w:t xml:space="preserve">prova de regularidade para com a </w:t>
      </w:r>
      <w:r w:rsidRPr="005252B4">
        <w:rPr>
          <w:rFonts w:ascii="Times New Roman" w:hAnsi="Times New Roman" w:cs="Times New Roman"/>
          <w:b/>
        </w:rPr>
        <w:t>Fazenda Estadual</w:t>
      </w:r>
      <w:r w:rsidRPr="005252B4">
        <w:rPr>
          <w:rFonts w:ascii="Times New Roman" w:hAnsi="Times New Roman" w:cs="Times New Roman"/>
        </w:rPr>
        <w:t xml:space="preserve"> do domicilio ou sede da Licitante;</w:t>
      </w:r>
    </w:p>
    <w:p w14:paraId="28BB743D" w14:textId="77777777" w:rsidR="007E1F9B" w:rsidRPr="005252B4" w:rsidRDefault="007E1F9B" w:rsidP="007E1F9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t xml:space="preserve">d) </w:t>
      </w:r>
      <w:r w:rsidRPr="005252B4">
        <w:rPr>
          <w:rFonts w:ascii="Times New Roman" w:hAnsi="Times New Roman" w:cs="Times New Roman"/>
        </w:rPr>
        <w:t xml:space="preserve">prova de regularidade para a com a </w:t>
      </w:r>
      <w:r w:rsidRPr="005252B4">
        <w:rPr>
          <w:rFonts w:ascii="Times New Roman" w:hAnsi="Times New Roman" w:cs="Times New Roman"/>
          <w:b/>
        </w:rPr>
        <w:t>Fazenda Municipal</w:t>
      </w:r>
      <w:r w:rsidRPr="005252B4">
        <w:rPr>
          <w:rFonts w:ascii="Times New Roman" w:hAnsi="Times New Roman" w:cs="Times New Roman"/>
        </w:rPr>
        <w:t xml:space="preserve"> do domicílio ou sede da Licitante;</w:t>
      </w:r>
    </w:p>
    <w:p w14:paraId="3A670C6C" w14:textId="77777777" w:rsidR="007E1F9B" w:rsidRPr="005252B4" w:rsidRDefault="007E1F9B" w:rsidP="007E1F9B">
      <w:pPr>
        <w:adjustRightInd w:val="0"/>
        <w:spacing w:line="360" w:lineRule="auto"/>
        <w:ind w:left="-142" w:right="-1"/>
        <w:jc w:val="both"/>
        <w:rPr>
          <w:rFonts w:ascii="Times New Roman" w:hAnsi="Times New Roman" w:cs="Times New Roman"/>
        </w:rPr>
      </w:pPr>
      <w:r w:rsidRPr="005252B4">
        <w:rPr>
          <w:rFonts w:ascii="Times New Roman" w:hAnsi="Times New Roman" w:cs="Times New Roman"/>
          <w:b/>
          <w:bCs/>
        </w:rPr>
        <w:lastRenderedPageBreak/>
        <w:t xml:space="preserve">e) </w:t>
      </w:r>
      <w:r w:rsidRPr="005252B4">
        <w:rPr>
          <w:rFonts w:ascii="Times New Roman" w:hAnsi="Times New Roman" w:cs="Times New Roman"/>
        </w:rPr>
        <w:t xml:space="preserve">prova de regularidade (CRF) junto ao Fundo de Garantia por Tempo de Serviço </w:t>
      </w:r>
      <w:r w:rsidRPr="005252B4">
        <w:rPr>
          <w:rFonts w:ascii="Times New Roman" w:hAnsi="Times New Roman" w:cs="Times New Roman"/>
          <w:b/>
        </w:rPr>
        <w:t>(FGTS</w:t>
      </w:r>
      <w:r w:rsidRPr="005252B4">
        <w:rPr>
          <w:rFonts w:ascii="Times New Roman" w:hAnsi="Times New Roman" w:cs="Times New Roman"/>
          <w:b/>
          <w:u w:val="single"/>
        </w:rPr>
        <w:t>)</w:t>
      </w:r>
      <w:r w:rsidRPr="005252B4">
        <w:rPr>
          <w:rFonts w:ascii="Times New Roman" w:hAnsi="Times New Roman" w:cs="Times New Roman"/>
        </w:rPr>
        <w:t>.</w:t>
      </w:r>
    </w:p>
    <w:p w14:paraId="1E5467EC" w14:textId="77777777" w:rsidR="007E1F9B" w:rsidRPr="005252B4" w:rsidRDefault="007E1F9B" w:rsidP="007E1F9B">
      <w:pPr>
        <w:tabs>
          <w:tab w:val="left" w:pos="0"/>
          <w:tab w:val="left" w:pos="1307"/>
        </w:tabs>
        <w:adjustRightInd w:val="0"/>
        <w:spacing w:line="360" w:lineRule="auto"/>
        <w:ind w:left="-142" w:right="-1"/>
        <w:jc w:val="both"/>
        <w:rPr>
          <w:rFonts w:ascii="Times New Roman" w:hAnsi="Times New Roman" w:cs="Times New Roman"/>
          <w:b/>
          <w:color w:val="000000"/>
        </w:rPr>
      </w:pPr>
    </w:p>
    <w:p w14:paraId="272396A9" w14:textId="77777777" w:rsidR="007E1F9B" w:rsidRPr="005252B4" w:rsidRDefault="007E1F9B" w:rsidP="007E1F9B">
      <w:pPr>
        <w:tabs>
          <w:tab w:val="left" w:pos="0"/>
          <w:tab w:val="left" w:pos="1307"/>
        </w:tabs>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color w:val="000000"/>
        </w:rPr>
        <w:t>Observação 4:</w:t>
      </w:r>
      <w:r w:rsidRPr="005252B4">
        <w:rPr>
          <w:rFonts w:ascii="Times New Roman" w:hAnsi="Times New Roman" w:cs="Times New Roman"/>
          <w:color w:val="000000"/>
        </w:rPr>
        <w:t xml:space="preserve"> As empresas ou licitantes que </w:t>
      </w:r>
      <w:r w:rsidRPr="005252B4">
        <w:rPr>
          <w:rFonts w:ascii="Times New Roman" w:hAnsi="Times New Roman" w:cs="Times New Roman"/>
          <w:b/>
          <w:bCs/>
          <w:color w:val="000000"/>
          <w:u w:val="single"/>
        </w:rPr>
        <w:t>não</w:t>
      </w:r>
      <w:r w:rsidRPr="005252B4">
        <w:rPr>
          <w:rFonts w:ascii="Times New Roman" w:hAnsi="Times New Roman" w:cs="Times New Roman"/>
          <w:color w:val="000000"/>
        </w:rPr>
        <w:t xml:space="preserve"> tiverem registro de empregados para comprovação da regularidade (CRF) </w:t>
      </w:r>
      <w:r w:rsidRPr="005252B4">
        <w:rPr>
          <w:rFonts w:ascii="Times New Roman" w:hAnsi="Times New Roman" w:cs="Times New Roman"/>
        </w:rPr>
        <w:t xml:space="preserve">poderão apresentar declaração justificando a impossibilidade de emissão das certidões especificadas no item </w:t>
      </w:r>
      <w:r w:rsidRPr="005252B4">
        <w:rPr>
          <w:rFonts w:ascii="Times New Roman" w:hAnsi="Times New Roman" w:cs="Times New Roman"/>
          <w:b/>
        </w:rPr>
        <w:t>7.1.2</w:t>
      </w:r>
      <w:r w:rsidRPr="005252B4">
        <w:rPr>
          <w:rFonts w:ascii="Times New Roman" w:hAnsi="Times New Roman" w:cs="Times New Roman"/>
        </w:rPr>
        <w:t>, letra “</w:t>
      </w:r>
      <w:r w:rsidRPr="005252B4">
        <w:rPr>
          <w:rFonts w:ascii="Times New Roman" w:hAnsi="Times New Roman" w:cs="Times New Roman"/>
          <w:b/>
        </w:rPr>
        <w:t>e</w:t>
      </w:r>
      <w:r w:rsidRPr="005252B4">
        <w:rPr>
          <w:rFonts w:ascii="Times New Roman" w:hAnsi="Times New Roman" w:cs="Times New Roman"/>
        </w:rPr>
        <w:t>” deste Edital.</w:t>
      </w:r>
    </w:p>
    <w:p w14:paraId="1B57A7A4" w14:textId="77777777" w:rsidR="007E1F9B" w:rsidRPr="005252B4" w:rsidRDefault="007E1F9B" w:rsidP="007E1F9B">
      <w:pPr>
        <w:tabs>
          <w:tab w:val="left" w:pos="0"/>
          <w:tab w:val="left" w:pos="1307"/>
        </w:tabs>
        <w:adjustRightInd w:val="0"/>
        <w:spacing w:line="360" w:lineRule="auto"/>
        <w:ind w:left="-142" w:right="-1"/>
        <w:jc w:val="both"/>
        <w:rPr>
          <w:rFonts w:ascii="Times New Roman" w:hAnsi="Times New Roman" w:cs="Times New Roman"/>
          <w:color w:val="000000"/>
        </w:rPr>
      </w:pPr>
    </w:p>
    <w:p w14:paraId="0CC6F4AE" w14:textId="77777777" w:rsidR="007E1F9B" w:rsidRPr="005252B4" w:rsidRDefault="007E1F9B" w:rsidP="007E1F9B">
      <w:pPr>
        <w:adjustRightInd w:val="0"/>
        <w:spacing w:line="360" w:lineRule="auto"/>
        <w:ind w:left="-142" w:right="-1"/>
        <w:jc w:val="both"/>
        <w:rPr>
          <w:rFonts w:ascii="Times New Roman" w:hAnsi="Times New Roman" w:cs="Times New Roman"/>
          <w:b/>
          <w:bCs/>
          <w:u w:val="single"/>
        </w:rPr>
      </w:pPr>
      <w:r w:rsidRPr="005252B4">
        <w:rPr>
          <w:rFonts w:ascii="Times New Roman" w:hAnsi="Times New Roman" w:cs="Times New Roman"/>
          <w:b/>
          <w:bCs/>
          <w:u w:val="single"/>
        </w:rPr>
        <w:t xml:space="preserve">7.1.3. REGULARIDADE TRABALHISTA </w:t>
      </w:r>
    </w:p>
    <w:p w14:paraId="47A5703B" w14:textId="77777777" w:rsidR="007E1F9B" w:rsidRPr="005252B4" w:rsidRDefault="007E1F9B" w:rsidP="007E1F9B">
      <w:pPr>
        <w:adjustRightInd w:val="0"/>
        <w:spacing w:line="360" w:lineRule="auto"/>
        <w:ind w:left="-142" w:right="-1"/>
        <w:jc w:val="both"/>
        <w:rPr>
          <w:rFonts w:ascii="Times New Roman" w:hAnsi="Times New Roman" w:cs="Times New Roman"/>
          <w:color w:val="000000"/>
        </w:rPr>
      </w:pPr>
      <w:r w:rsidRPr="005252B4">
        <w:rPr>
          <w:rFonts w:ascii="Times New Roman" w:hAnsi="Times New Roman" w:cs="Times New Roman"/>
          <w:b/>
        </w:rPr>
        <w:t>a)</w:t>
      </w:r>
      <w:r w:rsidRPr="005252B4">
        <w:rPr>
          <w:rFonts w:ascii="Times New Roman" w:hAnsi="Times New Roman" w:cs="Times New Roman"/>
          <w:color w:val="000000"/>
        </w:rPr>
        <w:t xml:space="preserve"> </w:t>
      </w:r>
      <w:r w:rsidRPr="005252B4">
        <w:rPr>
          <w:rFonts w:ascii="Times New Roman" w:hAnsi="Times New Roman" w:cs="Times New Roman"/>
          <w:b/>
          <w:color w:val="000000"/>
        </w:rPr>
        <w:t>Prova de inexistência de débitos inadimplidos perante a justiça do trabalho,</w:t>
      </w:r>
      <w:r w:rsidRPr="005252B4">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30CF6A0A"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rPr>
      </w:pPr>
      <w:r w:rsidRPr="005252B4">
        <w:rPr>
          <w:rFonts w:ascii="Times New Roman" w:hAnsi="Times New Roman" w:cs="Times New Roman"/>
          <w:b/>
          <w:color w:val="000000"/>
        </w:rPr>
        <w:t>b)</w:t>
      </w:r>
      <w:r w:rsidRPr="005252B4">
        <w:rPr>
          <w:rFonts w:ascii="Times New Roman" w:hAnsi="Times New Roman" w:cs="Times New Roman"/>
          <w:color w:val="000000"/>
        </w:rPr>
        <w:t xml:space="preserve"> </w:t>
      </w:r>
      <w:r w:rsidRPr="005252B4">
        <w:rPr>
          <w:rFonts w:ascii="Times New Roman" w:hAnsi="Times New Roman" w:cs="Times New Roman"/>
        </w:rPr>
        <w:t xml:space="preserve">Declaração que atende ao disposto no artigo 7°, inciso XXXIII, da Constituição Federal </w:t>
      </w:r>
      <w:r w:rsidRPr="005252B4">
        <w:rPr>
          <w:rFonts w:ascii="Times New Roman" w:hAnsi="Times New Roman" w:cs="Times New Roman"/>
          <w:b/>
        </w:rPr>
        <w:t>(Modelo Anexo V)</w:t>
      </w:r>
    </w:p>
    <w:p w14:paraId="2023DCF9" w14:textId="77777777" w:rsidR="007E1F9B" w:rsidRPr="005252B4" w:rsidRDefault="007E1F9B" w:rsidP="007E1F9B">
      <w:pPr>
        <w:adjustRightInd w:val="0"/>
        <w:spacing w:line="360" w:lineRule="auto"/>
        <w:ind w:left="-142" w:right="-1"/>
        <w:jc w:val="both"/>
        <w:rPr>
          <w:rFonts w:ascii="Times New Roman" w:hAnsi="Times New Roman" w:cs="Times New Roman"/>
          <w:b/>
        </w:rPr>
      </w:pPr>
    </w:p>
    <w:p w14:paraId="1AE1000C" w14:textId="77777777" w:rsidR="007E1F9B" w:rsidRPr="00DD0C65" w:rsidRDefault="007E1F9B" w:rsidP="007E1F9B">
      <w:pPr>
        <w:adjustRightInd w:val="0"/>
        <w:spacing w:line="360" w:lineRule="auto"/>
        <w:ind w:left="-142" w:right="-7"/>
        <w:jc w:val="both"/>
        <w:rPr>
          <w:rFonts w:ascii="Times New Roman" w:hAnsi="Times New Roman" w:cs="Times New Roman"/>
          <w:b/>
          <w:sz w:val="23"/>
          <w:szCs w:val="23"/>
          <w:u w:val="single"/>
        </w:rPr>
      </w:pPr>
      <w:r w:rsidRPr="009A0E27">
        <w:rPr>
          <w:rFonts w:ascii="Times New Roman" w:hAnsi="Times New Roman" w:cs="Times New Roman"/>
          <w:b/>
          <w:sz w:val="23"/>
          <w:szCs w:val="23"/>
          <w:u w:val="single"/>
        </w:rPr>
        <w:t>7.1.4 DA QUALIFICAÇAO ECONOMICA FINANCEIRA</w:t>
      </w:r>
    </w:p>
    <w:p w14:paraId="44CB79B1" w14:textId="77777777" w:rsidR="007E1F9B" w:rsidRPr="009A0E27" w:rsidRDefault="007E1F9B" w:rsidP="007E1F9B">
      <w:pPr>
        <w:spacing w:line="360" w:lineRule="auto"/>
        <w:ind w:left="-142" w:right="-7"/>
        <w:jc w:val="both"/>
        <w:rPr>
          <w:rFonts w:ascii="Times New Roman" w:hAnsi="Times New Roman" w:cs="Times New Roman"/>
          <w:b/>
        </w:rPr>
      </w:pPr>
      <w:r w:rsidRPr="009A0E27">
        <w:rPr>
          <w:rFonts w:ascii="Times New Roman" w:hAnsi="Times New Roman" w:cs="Times New Roman"/>
          <w:b/>
        </w:rPr>
        <w:t>a) Certidão Negativa de Falência ou Concordata</w:t>
      </w:r>
      <w:r w:rsidRPr="009A0E27">
        <w:rPr>
          <w:rFonts w:ascii="Times New Roman" w:hAnsi="Times New Roman" w:cs="Times New Roman"/>
        </w:rPr>
        <w:t xml:space="preserve"> expedida pelo distribuidor da sede da Pessoa Jurídica, sendo que a data de expedição não poderá ser inferior a noventa dias da data de publicação deste edital.</w:t>
      </w:r>
    </w:p>
    <w:p w14:paraId="4D085105" w14:textId="77777777" w:rsidR="007E1F9B" w:rsidRPr="009A0E27" w:rsidRDefault="007E1F9B" w:rsidP="007E1F9B">
      <w:pPr>
        <w:spacing w:before="240" w:line="360" w:lineRule="auto"/>
        <w:ind w:left="-142" w:right="-7"/>
        <w:jc w:val="both"/>
        <w:rPr>
          <w:rFonts w:ascii="Times New Roman" w:hAnsi="Times New Roman" w:cs="Times New Roman"/>
        </w:rPr>
      </w:pPr>
      <w:r w:rsidRPr="009A0E27">
        <w:rPr>
          <w:rFonts w:ascii="Times New Roman" w:hAnsi="Times New Roman" w:cs="Times New Roman"/>
          <w:b/>
        </w:rPr>
        <w:t xml:space="preserve">b) </w:t>
      </w:r>
      <w:r w:rsidRPr="009A0E27">
        <w:rPr>
          <w:rFonts w:ascii="Times New Roman" w:hAnsi="Times New Roman" w:cs="Times New Roman"/>
        </w:rPr>
        <w:t>Balanço Patrimonial e demonstrações Contábeis dos 02 últimos exercícios sociais, já exigíveis e apresentados na forma da lei</w:t>
      </w:r>
      <w:r w:rsidRPr="009A0E27">
        <w:rPr>
          <w:rFonts w:ascii="Times New Roman" w:hAnsi="Times New Roman" w:cs="Times New Roman"/>
          <w:b/>
        </w:rPr>
        <w:t>, com registro na junta comercial</w:t>
      </w:r>
      <w:r w:rsidRPr="009A0E27">
        <w:rPr>
          <w:rFonts w:ascii="Times New Roman" w:hAnsi="Times New Roman" w:cs="Times New Roman"/>
        </w:rPr>
        <w:t xml:space="preserve">, ou SPED com o recibo de entrega, que comprovem a boa situação financeira da empresa, </w:t>
      </w:r>
      <w:r w:rsidRPr="009A0E27">
        <w:rPr>
          <w:rFonts w:ascii="Times New Roman" w:hAnsi="Times New Roman" w:cs="Times New Roman"/>
          <w:b/>
        </w:rPr>
        <w:t>com a devida apresentação dos cálculos</w:t>
      </w:r>
      <w:r w:rsidRPr="009A0E27">
        <w:rPr>
          <w:rFonts w:ascii="Times New Roman" w:hAnsi="Times New Roman" w:cs="Times New Roman"/>
        </w:rPr>
        <w:t xml:space="preserve"> cujos índices mínimos aceitáveis serão apurados pela aplicação da seguinte fórmula:</w:t>
      </w:r>
    </w:p>
    <w:p w14:paraId="5318FEDD" w14:textId="77777777" w:rsidR="007E1F9B" w:rsidRPr="009A0E27" w:rsidRDefault="007E1F9B" w:rsidP="007E1F9B">
      <w:pPr>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w:t>
      </w:r>
    </w:p>
    <w:p w14:paraId="00F63A28" w14:textId="77777777" w:rsidR="007E1F9B" w:rsidRPr="009A0E27" w:rsidRDefault="007E1F9B" w:rsidP="007E1F9B">
      <w:pPr>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AD</w:t>
      </w:r>
    </w:p>
    <w:p w14:paraId="0121CA28"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LIQUIDEZ INSTANTÂNEA:  -----------= índice mínimo: </w:t>
      </w:r>
      <w:r w:rsidRPr="009A0E27">
        <w:rPr>
          <w:rFonts w:ascii="Times New Roman" w:hAnsi="Times New Roman" w:cs="Times New Roman"/>
        </w:rPr>
        <w:t>(0,5)</w:t>
      </w:r>
    </w:p>
    <w:p w14:paraId="085507CC"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w:t>
      </w:r>
    </w:p>
    <w:p w14:paraId="4118E2FA"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w:t>
      </w:r>
    </w:p>
    <w:p w14:paraId="72C8756B"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AC</w:t>
      </w:r>
    </w:p>
    <w:p w14:paraId="0F4D807C"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LIQUIDEZ CORRENTE: ----------   = índice mínimo: </w:t>
      </w:r>
      <w:r w:rsidRPr="009A0E27">
        <w:rPr>
          <w:rFonts w:ascii="Times New Roman" w:hAnsi="Times New Roman" w:cs="Times New Roman"/>
        </w:rPr>
        <w:t>(1,0)</w:t>
      </w:r>
    </w:p>
    <w:p w14:paraId="2B46DD34"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w:t>
      </w:r>
    </w:p>
    <w:p w14:paraId="58A0EAA8"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p>
    <w:p w14:paraId="305715E9" w14:textId="77777777" w:rsidR="007E1F9B" w:rsidRPr="009A0E27" w:rsidRDefault="007E1F9B" w:rsidP="007E1F9B">
      <w:pPr>
        <w:pStyle w:val="Ttulo1"/>
        <w:spacing w:line="360" w:lineRule="auto"/>
        <w:ind w:left="-142" w:right="-7"/>
        <w:rPr>
          <w:rFonts w:ascii="Times New Roman" w:hAnsi="Times New Roman"/>
          <w:sz w:val="22"/>
          <w:szCs w:val="22"/>
        </w:rPr>
      </w:pPr>
      <w:r w:rsidRPr="009A0E27">
        <w:rPr>
          <w:rFonts w:ascii="Times New Roman" w:hAnsi="Times New Roman"/>
          <w:sz w:val="22"/>
          <w:szCs w:val="22"/>
        </w:rPr>
        <w:t xml:space="preserve">                                     AC + ARLP</w:t>
      </w:r>
    </w:p>
    <w:p w14:paraId="17F04E2F"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LIQUIDEZ GERAL:  ---------------------   = índice mínimo: </w:t>
      </w:r>
      <w:r w:rsidRPr="009A0E27">
        <w:rPr>
          <w:rFonts w:ascii="Times New Roman" w:hAnsi="Times New Roman" w:cs="Times New Roman"/>
        </w:rPr>
        <w:t>(1,0)</w:t>
      </w:r>
    </w:p>
    <w:p w14:paraId="78F41FF0"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 + PELP</w:t>
      </w:r>
    </w:p>
    <w:p w14:paraId="487A233D"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p>
    <w:p w14:paraId="10A6A81D"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PC + PELP</w:t>
      </w:r>
    </w:p>
    <w:p w14:paraId="648C28EA"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GRAU DE ENDIVIDAMENTO:   --------------------    = índice máximo: </w:t>
      </w:r>
      <w:r w:rsidRPr="009A0E27">
        <w:rPr>
          <w:rFonts w:ascii="Times New Roman" w:hAnsi="Times New Roman" w:cs="Times New Roman"/>
        </w:rPr>
        <w:t>(1,0)</w:t>
      </w:r>
    </w:p>
    <w:p w14:paraId="700A84AD" w14:textId="77777777" w:rsidR="007E1F9B" w:rsidRPr="009A0E27" w:rsidRDefault="007E1F9B" w:rsidP="007E1F9B">
      <w:pPr>
        <w:tabs>
          <w:tab w:val="left" w:pos="4253"/>
          <w:tab w:val="left" w:pos="5387"/>
        </w:tabs>
        <w:spacing w:line="360" w:lineRule="auto"/>
        <w:ind w:left="-142" w:right="-7"/>
        <w:jc w:val="both"/>
        <w:rPr>
          <w:rFonts w:ascii="Times New Roman" w:hAnsi="Times New Roman" w:cs="Times New Roman"/>
          <w:i/>
        </w:rPr>
      </w:pPr>
      <w:r w:rsidRPr="009A0E27">
        <w:rPr>
          <w:rFonts w:ascii="Times New Roman" w:hAnsi="Times New Roman" w:cs="Times New Roman"/>
          <w:i/>
        </w:rPr>
        <w:t xml:space="preserve">                                                          AT</w:t>
      </w:r>
    </w:p>
    <w:p w14:paraId="5E90E1B9" w14:textId="77777777" w:rsidR="007E1F9B" w:rsidRPr="009A0E27" w:rsidRDefault="007E1F9B" w:rsidP="007E1F9B">
      <w:pPr>
        <w:tabs>
          <w:tab w:val="left" w:pos="1134"/>
          <w:tab w:val="left" w:pos="4253"/>
          <w:tab w:val="left" w:pos="5387"/>
        </w:tabs>
        <w:spacing w:line="360" w:lineRule="auto"/>
        <w:ind w:left="-142" w:right="-7"/>
        <w:jc w:val="both"/>
        <w:rPr>
          <w:rFonts w:ascii="Times New Roman" w:hAnsi="Times New Roman" w:cs="Times New Roman"/>
          <w:i/>
        </w:rPr>
      </w:pPr>
    </w:p>
    <w:p w14:paraId="7730603A" w14:textId="77777777" w:rsidR="007E1F9B" w:rsidRPr="009A0E27" w:rsidRDefault="007E1F9B" w:rsidP="007E1F9B">
      <w:pPr>
        <w:tabs>
          <w:tab w:val="left" w:pos="1134"/>
          <w:tab w:val="left" w:pos="4253"/>
          <w:tab w:val="left" w:pos="5387"/>
        </w:tabs>
        <w:spacing w:line="360" w:lineRule="auto"/>
        <w:ind w:left="-142" w:right="-7"/>
        <w:jc w:val="both"/>
        <w:rPr>
          <w:rFonts w:ascii="Times New Roman" w:hAnsi="Times New Roman" w:cs="Times New Roman"/>
          <w:b/>
          <w:bCs/>
          <w:i/>
        </w:rPr>
      </w:pPr>
      <w:r w:rsidRPr="009A0E27">
        <w:rPr>
          <w:rFonts w:ascii="Times New Roman" w:hAnsi="Times New Roman" w:cs="Times New Roman"/>
          <w:b/>
          <w:bCs/>
        </w:rPr>
        <w:t>Onde</w:t>
      </w:r>
      <w:r w:rsidRPr="009A0E27">
        <w:rPr>
          <w:rFonts w:ascii="Times New Roman" w:hAnsi="Times New Roman" w:cs="Times New Roman"/>
          <w:b/>
          <w:bCs/>
          <w:i/>
        </w:rPr>
        <w:t>: AC = Ativo Circulante; AD = Ativo Disponível; ARLP = Ativo Realizável a Longo Prazo; AP = Ativo Permanente; AT = Ativo Total; PC = Passivo Circulante; PELP = Passivo Exigível a Longo Prazo; PL = Patrimônio Líquido.</w:t>
      </w:r>
    </w:p>
    <w:p w14:paraId="15E8921A" w14:textId="77777777" w:rsidR="007E1F9B" w:rsidRPr="009A0E27" w:rsidRDefault="007E1F9B" w:rsidP="007E1F9B">
      <w:pPr>
        <w:tabs>
          <w:tab w:val="left" w:pos="1134"/>
          <w:tab w:val="left" w:pos="4253"/>
          <w:tab w:val="left" w:pos="5387"/>
        </w:tabs>
        <w:spacing w:line="360" w:lineRule="auto"/>
        <w:ind w:left="-142" w:right="-7"/>
        <w:jc w:val="both"/>
        <w:rPr>
          <w:rFonts w:ascii="Times New Roman" w:hAnsi="Times New Roman" w:cs="Times New Roman"/>
          <w:b/>
          <w:bCs/>
          <w:i/>
        </w:rPr>
      </w:pPr>
    </w:p>
    <w:p w14:paraId="16399AD5" w14:textId="77777777" w:rsidR="007E1F9B" w:rsidRPr="009A0E27" w:rsidRDefault="007E1F9B" w:rsidP="007E1F9B">
      <w:pPr>
        <w:tabs>
          <w:tab w:val="left" w:pos="1134"/>
          <w:tab w:val="left" w:pos="4253"/>
          <w:tab w:val="left" w:pos="5387"/>
        </w:tabs>
        <w:spacing w:line="360" w:lineRule="auto"/>
        <w:ind w:left="-142" w:right="-7"/>
        <w:jc w:val="both"/>
        <w:rPr>
          <w:rFonts w:ascii="Times New Roman" w:hAnsi="Times New Roman" w:cs="Times New Roman"/>
          <w:b/>
        </w:rPr>
      </w:pPr>
      <w:r w:rsidRPr="009A0E27">
        <w:rPr>
          <w:rFonts w:ascii="Times New Roman" w:hAnsi="Times New Roman" w:cs="Times New Roman"/>
          <w:b/>
          <w:bCs/>
        </w:rPr>
        <w:t>b</w:t>
      </w:r>
      <w:r w:rsidRPr="009A0E27">
        <w:rPr>
          <w:rFonts w:ascii="Times New Roman" w:hAnsi="Times New Roman" w:cs="Times New Roman"/>
        </w:rPr>
        <w:t>.</w:t>
      </w:r>
      <w:r w:rsidRPr="009A0E27">
        <w:rPr>
          <w:rFonts w:ascii="Times New Roman" w:hAnsi="Times New Roman" w:cs="Times New Roman"/>
          <w:b/>
        </w:rPr>
        <w:t xml:space="preserve">1) Os cálculos dos índices, deverão estar rubricados e assinados pelo representante legal e pelo contador da empresa. </w:t>
      </w:r>
    </w:p>
    <w:p w14:paraId="3AF59760" w14:textId="77777777" w:rsidR="007E1F9B" w:rsidRPr="009A0E27" w:rsidRDefault="007E1F9B" w:rsidP="007E1F9B">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142" w:right="-7"/>
        <w:jc w:val="both"/>
        <w:rPr>
          <w:rFonts w:ascii="Times New Roman" w:hAnsi="Times New Roman" w:cs="Times New Roman"/>
          <w:color w:val="000000"/>
        </w:rPr>
      </w:pPr>
      <w:r w:rsidRPr="009A0E27">
        <w:rPr>
          <w:rFonts w:ascii="Times New Roman" w:hAnsi="Times New Roman" w:cs="Times New Roman"/>
          <w:b/>
        </w:rPr>
        <w:t>c)</w:t>
      </w:r>
      <w:r w:rsidRPr="009A0E27">
        <w:rPr>
          <w:rFonts w:ascii="Times New Roman" w:hAnsi="Times New Roman" w:cs="Times New Roman"/>
          <w:color w:val="FF0000"/>
        </w:rPr>
        <w:t xml:space="preserve"> </w:t>
      </w:r>
      <w:r w:rsidRPr="009A0E27">
        <w:rPr>
          <w:rFonts w:ascii="Times New Roman" w:hAnsi="Times New Roman" w:cs="Times New Roman"/>
          <w:color w:val="000000"/>
        </w:rPr>
        <w:t>É</w:t>
      </w:r>
      <w:r w:rsidRPr="009A0E27">
        <w:rPr>
          <w:rFonts w:ascii="Times New Roman" w:hAnsi="Times New Roman" w:cs="Times New Roman"/>
          <w:b/>
          <w:color w:val="000000"/>
        </w:rPr>
        <w:t xml:space="preserve"> </w:t>
      </w:r>
      <w:r w:rsidRPr="009A0E27">
        <w:rPr>
          <w:rFonts w:ascii="Times New Roman" w:hAnsi="Times New Roman" w:cs="Times New Roman"/>
          <w:color w:val="000000"/>
        </w:rPr>
        <w:t>vedada substituição do balanço por balancete ou balanço provisório, podendo aquele ser atualizado por índices oficiais quando encerrado há mais de 03 (três) meses da data de apresentação da proposta.</w:t>
      </w:r>
    </w:p>
    <w:p w14:paraId="7ABD07FA" w14:textId="77777777" w:rsidR="007E1F9B" w:rsidRPr="009A0E27" w:rsidRDefault="007E1F9B" w:rsidP="007E1F9B">
      <w:pPr>
        <w:adjustRightInd w:val="0"/>
        <w:spacing w:line="360" w:lineRule="auto"/>
        <w:ind w:left="-142" w:right="-7"/>
        <w:jc w:val="both"/>
        <w:rPr>
          <w:rFonts w:ascii="Times New Roman" w:hAnsi="Times New Roman" w:cs="Times New Roman"/>
        </w:rPr>
      </w:pPr>
      <w:r w:rsidRPr="009A0E27">
        <w:rPr>
          <w:rFonts w:ascii="Times New Roman" w:hAnsi="Times New Roman" w:cs="Times New Roman"/>
          <w:b/>
          <w:color w:val="000000"/>
        </w:rPr>
        <w:t xml:space="preserve">d) </w:t>
      </w:r>
      <w:r w:rsidRPr="009A0E27">
        <w:rPr>
          <w:rFonts w:ascii="Times New Roman" w:hAnsi="Times New Roman" w:cs="Times New Roman"/>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p>
    <w:p w14:paraId="40E7F450" w14:textId="77777777" w:rsidR="007E1F9B" w:rsidRPr="005252B4" w:rsidRDefault="007E1F9B" w:rsidP="007E1F9B">
      <w:pPr>
        <w:adjustRightInd w:val="0"/>
        <w:spacing w:line="360" w:lineRule="auto"/>
        <w:ind w:left="-142" w:right="-1"/>
        <w:jc w:val="both"/>
        <w:rPr>
          <w:rFonts w:ascii="Times New Roman" w:hAnsi="Times New Roman" w:cs="Times New Roman"/>
          <w:b/>
          <w:bCs/>
        </w:rPr>
      </w:pPr>
    </w:p>
    <w:p w14:paraId="1D946985" w14:textId="77777777" w:rsidR="007E1F9B" w:rsidRPr="005252B4" w:rsidRDefault="007E1F9B" w:rsidP="007E1F9B">
      <w:pPr>
        <w:pStyle w:val="PargrafodaLista"/>
        <w:tabs>
          <w:tab w:val="left" w:pos="1342"/>
        </w:tabs>
        <w:spacing w:line="360" w:lineRule="auto"/>
        <w:ind w:left="-142" w:right="-1"/>
        <w:rPr>
          <w:rFonts w:ascii="Times New Roman" w:hAnsi="Times New Roman" w:cs="Times New Roman"/>
          <w:b/>
          <w:u w:val="single"/>
        </w:rPr>
      </w:pPr>
      <w:r w:rsidRPr="005252B4">
        <w:rPr>
          <w:rFonts w:ascii="Times New Roman" w:hAnsi="Times New Roman" w:cs="Times New Roman"/>
          <w:b/>
          <w:u w:val="single"/>
        </w:rPr>
        <w:t>7.1.</w:t>
      </w:r>
      <w:r>
        <w:rPr>
          <w:rFonts w:ascii="Times New Roman" w:hAnsi="Times New Roman" w:cs="Times New Roman"/>
          <w:b/>
          <w:u w:val="single"/>
        </w:rPr>
        <w:t>5</w:t>
      </w:r>
      <w:r w:rsidRPr="005252B4">
        <w:rPr>
          <w:rFonts w:ascii="Times New Roman" w:hAnsi="Times New Roman" w:cs="Times New Roman"/>
          <w:b/>
          <w:u w:val="single"/>
        </w:rPr>
        <w:t xml:space="preserve"> QUALIFICAÇÃO TECNICA:</w:t>
      </w:r>
    </w:p>
    <w:p w14:paraId="61A0DF97" w14:textId="77777777" w:rsidR="007E1F9B" w:rsidRPr="00EC7F2A" w:rsidRDefault="007E1F9B" w:rsidP="007E1F9B">
      <w:pPr>
        <w:adjustRightInd w:val="0"/>
        <w:spacing w:line="360" w:lineRule="auto"/>
        <w:ind w:left="-142" w:right="-1"/>
        <w:jc w:val="both"/>
        <w:rPr>
          <w:rFonts w:ascii="Times New Roman" w:hAnsi="Times New Roman" w:cs="Times New Roman"/>
        </w:rPr>
      </w:pPr>
      <w:r w:rsidRPr="00EC7F2A">
        <w:rPr>
          <w:rFonts w:ascii="Times New Roman" w:hAnsi="Times New Roman" w:cs="Times New Roman"/>
          <w:b/>
        </w:rPr>
        <w:t>a)</w:t>
      </w:r>
      <w:r w:rsidRPr="00EC7F2A">
        <w:rPr>
          <w:rFonts w:ascii="Times New Roman" w:hAnsi="Times New Roman" w:cs="Times New Roman"/>
        </w:rPr>
        <w:t xml:space="preserve"> Concessão de Registro Junto ao </w:t>
      </w:r>
      <w:r w:rsidRPr="00EC7F2A">
        <w:rPr>
          <w:rFonts w:ascii="Times New Roman" w:hAnsi="Times New Roman" w:cs="Times New Roman"/>
          <w:b/>
          <w:bCs/>
          <w:u w:val="single"/>
        </w:rPr>
        <w:t xml:space="preserve">INMETRO </w:t>
      </w:r>
      <w:r w:rsidRPr="00EC7F2A">
        <w:rPr>
          <w:rFonts w:ascii="Times New Roman" w:hAnsi="Times New Roman" w:cs="Times New Roman"/>
        </w:rPr>
        <w:t xml:space="preserve">em nome da </w:t>
      </w:r>
      <w:proofErr w:type="spellStart"/>
      <w:r w:rsidRPr="00EC7F2A">
        <w:rPr>
          <w:rFonts w:ascii="Times New Roman" w:hAnsi="Times New Roman" w:cs="Times New Roman"/>
        </w:rPr>
        <w:t>recapadora</w:t>
      </w:r>
      <w:proofErr w:type="spellEnd"/>
      <w:r w:rsidRPr="00EC7F2A">
        <w:rPr>
          <w:rFonts w:ascii="Times New Roman" w:hAnsi="Times New Roman" w:cs="Times New Roman"/>
        </w:rPr>
        <w:t xml:space="preserve"> de pneus, conforme portaria </w:t>
      </w:r>
      <w:r w:rsidRPr="00EC7F2A">
        <w:rPr>
          <w:rFonts w:ascii="Times New Roman" w:hAnsi="Times New Roman" w:cs="Times New Roman"/>
          <w:b/>
          <w:bCs/>
          <w:u w:val="single"/>
        </w:rPr>
        <w:t>INMETRO nº. 433/2021</w:t>
      </w:r>
      <w:r w:rsidRPr="00EC7F2A">
        <w:rPr>
          <w:rFonts w:ascii="Times New Roman" w:hAnsi="Times New Roman" w:cs="Times New Roman"/>
        </w:rPr>
        <w:t>;</w:t>
      </w:r>
    </w:p>
    <w:p w14:paraId="73AEA09C" w14:textId="77777777" w:rsidR="007E1F9B" w:rsidRPr="00EC7F2A" w:rsidRDefault="007E1F9B" w:rsidP="007E1F9B">
      <w:pPr>
        <w:adjustRightInd w:val="0"/>
        <w:spacing w:line="360" w:lineRule="auto"/>
        <w:ind w:left="-142" w:right="-1"/>
        <w:jc w:val="both"/>
        <w:rPr>
          <w:rFonts w:ascii="Times New Roman" w:hAnsi="Times New Roman" w:cs="Times New Roman"/>
          <w:b/>
        </w:rPr>
      </w:pPr>
      <w:r w:rsidRPr="00EC7F2A">
        <w:rPr>
          <w:rFonts w:ascii="Times New Roman" w:hAnsi="Times New Roman" w:cs="Times New Roman"/>
          <w:b/>
        </w:rPr>
        <w:t xml:space="preserve">b) </w:t>
      </w:r>
      <w:r w:rsidRPr="00EC7F2A">
        <w:rPr>
          <w:rFonts w:ascii="Times New Roman" w:hAnsi="Times New Roman" w:cs="Times New Roman"/>
          <w:b/>
          <w:u w:val="single"/>
        </w:rPr>
        <w:t xml:space="preserve">Licença de </w:t>
      </w:r>
      <w:proofErr w:type="spellStart"/>
      <w:r w:rsidRPr="00EC7F2A">
        <w:rPr>
          <w:rFonts w:ascii="Times New Roman" w:hAnsi="Times New Roman" w:cs="Times New Roman"/>
          <w:b/>
          <w:u w:val="single"/>
        </w:rPr>
        <w:t>Operaçao</w:t>
      </w:r>
      <w:proofErr w:type="spellEnd"/>
      <w:r w:rsidRPr="00EC7F2A">
        <w:rPr>
          <w:rFonts w:ascii="Times New Roman" w:hAnsi="Times New Roman" w:cs="Times New Roman"/>
          <w:b/>
          <w:u w:val="single"/>
        </w:rPr>
        <w:t xml:space="preserve"> Ambiental Vigente (LO),</w:t>
      </w:r>
      <w:r w:rsidRPr="00EC7F2A">
        <w:rPr>
          <w:rFonts w:ascii="Times New Roman" w:hAnsi="Times New Roman" w:cs="Times New Roman"/>
          <w:b/>
        </w:rPr>
        <w:t xml:space="preserve"> </w:t>
      </w:r>
      <w:r w:rsidRPr="00EC7F2A">
        <w:rPr>
          <w:rFonts w:ascii="Times New Roman" w:hAnsi="Times New Roman" w:cs="Times New Roman"/>
          <w:bCs/>
        </w:rPr>
        <w:t>da empresa Licitante com rel</w:t>
      </w:r>
      <w:r>
        <w:rPr>
          <w:rFonts w:ascii="Times New Roman" w:hAnsi="Times New Roman" w:cs="Times New Roman"/>
          <w:bCs/>
        </w:rPr>
        <w:t>a</w:t>
      </w:r>
      <w:r w:rsidRPr="00EC7F2A">
        <w:rPr>
          <w:rFonts w:ascii="Times New Roman" w:hAnsi="Times New Roman" w:cs="Times New Roman"/>
          <w:bCs/>
        </w:rPr>
        <w:t>ç</w:t>
      </w:r>
      <w:r>
        <w:rPr>
          <w:rFonts w:ascii="Times New Roman" w:hAnsi="Times New Roman" w:cs="Times New Roman"/>
          <w:bCs/>
        </w:rPr>
        <w:t>ão</w:t>
      </w:r>
      <w:r w:rsidRPr="00EC7F2A">
        <w:rPr>
          <w:rFonts w:ascii="Times New Roman" w:hAnsi="Times New Roman" w:cs="Times New Roman"/>
          <w:bCs/>
        </w:rPr>
        <w:t xml:space="preserve"> ao seu local de recapagem dos pneus;</w:t>
      </w:r>
    </w:p>
    <w:p w14:paraId="0D546B13" w14:textId="77777777" w:rsidR="007E1F9B" w:rsidRPr="00EC7F2A" w:rsidRDefault="007E1F9B" w:rsidP="007E1F9B">
      <w:pPr>
        <w:adjustRightInd w:val="0"/>
        <w:spacing w:line="360" w:lineRule="auto"/>
        <w:ind w:left="-142" w:right="-1"/>
        <w:jc w:val="both"/>
        <w:rPr>
          <w:rFonts w:ascii="Times New Roman" w:hAnsi="Times New Roman" w:cs="Times New Roman"/>
        </w:rPr>
      </w:pPr>
      <w:r w:rsidRPr="00EC7F2A">
        <w:rPr>
          <w:rFonts w:ascii="Times New Roman" w:hAnsi="Times New Roman" w:cs="Times New Roman"/>
          <w:b/>
        </w:rPr>
        <w:t xml:space="preserve">c) </w:t>
      </w:r>
      <w:r w:rsidRPr="00EC7F2A">
        <w:rPr>
          <w:rFonts w:ascii="Times New Roman" w:hAnsi="Times New Roman" w:cs="Times New Roman"/>
          <w:b/>
          <w:u w:val="single"/>
        </w:rPr>
        <w:t>Inscrição no Cadastro Técnico Federal (CTF/APP)</w:t>
      </w:r>
      <w:r>
        <w:rPr>
          <w:rFonts w:ascii="Times New Roman" w:hAnsi="Times New Roman" w:cs="Times New Roman"/>
          <w:b/>
          <w:u w:val="single"/>
        </w:rPr>
        <w:t xml:space="preserve"> – IBAMA,</w:t>
      </w:r>
      <w:r w:rsidRPr="00EC7F2A">
        <w:rPr>
          <w:rFonts w:ascii="Times New Roman" w:hAnsi="Times New Roman" w:cs="Times New Roman"/>
        </w:rPr>
        <w:t xml:space="preserve"> em nome da </w:t>
      </w:r>
      <w:proofErr w:type="spellStart"/>
      <w:r w:rsidRPr="00EC7F2A">
        <w:rPr>
          <w:rFonts w:ascii="Times New Roman" w:hAnsi="Times New Roman" w:cs="Times New Roman"/>
        </w:rPr>
        <w:t>recapadora</w:t>
      </w:r>
      <w:proofErr w:type="spellEnd"/>
      <w:r w:rsidRPr="00EC7F2A">
        <w:rPr>
          <w:rFonts w:ascii="Times New Roman" w:hAnsi="Times New Roman" w:cs="Times New Roman"/>
        </w:rPr>
        <w:t xml:space="preserve"> de pneus, conforme </w:t>
      </w:r>
      <w:r w:rsidRPr="00EC7F2A">
        <w:rPr>
          <w:rFonts w:ascii="Times New Roman" w:hAnsi="Times New Roman" w:cs="Times New Roman"/>
          <w:b/>
          <w:bCs/>
          <w:u w:val="single"/>
        </w:rPr>
        <w:t>Resolução CONAMA nº. 416/09;</w:t>
      </w:r>
    </w:p>
    <w:p w14:paraId="7A9C68AD" w14:textId="77777777" w:rsidR="007E1F9B" w:rsidRPr="00EC7F2A" w:rsidRDefault="007E1F9B" w:rsidP="007E1F9B">
      <w:pPr>
        <w:adjustRightInd w:val="0"/>
        <w:spacing w:line="360" w:lineRule="auto"/>
        <w:ind w:left="-142" w:right="-1"/>
        <w:jc w:val="both"/>
        <w:rPr>
          <w:rFonts w:ascii="Times New Roman" w:hAnsi="Times New Roman" w:cs="Times New Roman"/>
        </w:rPr>
      </w:pPr>
      <w:r w:rsidRPr="00EC7F2A">
        <w:rPr>
          <w:rFonts w:ascii="Times New Roman" w:hAnsi="Times New Roman" w:cs="Times New Roman"/>
          <w:b/>
        </w:rPr>
        <w:t>d)</w:t>
      </w:r>
      <w:r w:rsidRPr="00EC7F2A">
        <w:rPr>
          <w:rFonts w:ascii="Times New Roman" w:hAnsi="Times New Roman" w:cs="Times New Roman"/>
          <w:b/>
          <w:color w:val="000000" w:themeColor="text1"/>
        </w:rPr>
        <w:t xml:space="preserve"> </w:t>
      </w:r>
      <w:r w:rsidRPr="00EC7F2A">
        <w:rPr>
          <w:rFonts w:ascii="Times New Roman" w:hAnsi="Times New Roman" w:cs="Times New Roman"/>
          <w:b/>
          <w:color w:val="000000" w:themeColor="text1"/>
          <w:u w:val="single"/>
        </w:rPr>
        <w:t>Apresentar no mínimo 01 (um) atestado, em nome da empresa licitante</w:t>
      </w:r>
      <w:r w:rsidRPr="00EC7F2A">
        <w:rPr>
          <w:rFonts w:ascii="Times New Roman" w:hAnsi="Times New Roman" w:cs="Times New Roman"/>
          <w:color w:val="000000" w:themeColor="text1"/>
        </w:rPr>
        <w:t>, que comprovem que a empresa tenha executado para órgão ou entidade de administração pública direta ou indireta federal, estadual, municipal ou do Distrito Federal ou ainda para empresas ou pessoas físicas privadas, serviços de características técnicas similares ou superiores.</w:t>
      </w:r>
    </w:p>
    <w:p w14:paraId="271240D1" w14:textId="77777777" w:rsidR="00967726" w:rsidRPr="005252B4" w:rsidRDefault="00967726" w:rsidP="007E1F9B">
      <w:pPr>
        <w:pStyle w:val="Ttulo11"/>
        <w:tabs>
          <w:tab w:val="left" w:pos="402"/>
        </w:tabs>
        <w:spacing w:line="360" w:lineRule="auto"/>
        <w:ind w:left="0" w:right="-1"/>
        <w:jc w:val="both"/>
        <w:rPr>
          <w:rFonts w:ascii="Times New Roman" w:hAnsi="Times New Roman" w:cs="Times New Roman"/>
        </w:rPr>
      </w:pPr>
    </w:p>
    <w:p w14:paraId="024D4BA0" w14:textId="1663951F" w:rsidR="00430774" w:rsidRPr="005252B4" w:rsidRDefault="007E1F9B" w:rsidP="003279CB">
      <w:pPr>
        <w:pStyle w:val="Ttulo11"/>
        <w:spacing w:line="360" w:lineRule="auto"/>
        <w:ind w:left="-142" w:right="-1"/>
        <w:jc w:val="both"/>
        <w:rPr>
          <w:rFonts w:ascii="Times New Roman" w:hAnsi="Times New Roman" w:cs="Times New Roman"/>
          <w:u w:val="single"/>
        </w:rPr>
      </w:pPr>
      <w:r>
        <w:rPr>
          <w:rFonts w:ascii="Times New Roman" w:hAnsi="Times New Roman" w:cs="Times New Roman"/>
          <w:u w:val="single"/>
        </w:rPr>
        <w:t>8</w:t>
      </w:r>
      <w:r w:rsidR="00430774" w:rsidRPr="005252B4">
        <w:rPr>
          <w:rFonts w:ascii="Times New Roman" w:hAnsi="Times New Roman" w:cs="Times New Roman"/>
          <w:u w:val="single"/>
        </w:rPr>
        <w:t>.  ÓRGÃOS PARTICIPANTES:</w:t>
      </w:r>
    </w:p>
    <w:p w14:paraId="6A5AE75A" w14:textId="4BCA8A63" w:rsidR="00430774" w:rsidRPr="005252B4" w:rsidRDefault="007E1F9B"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8</w:t>
      </w:r>
      <w:r w:rsidR="00430774" w:rsidRPr="005252B4">
        <w:rPr>
          <w:rFonts w:ascii="Times New Roman" w:hAnsi="Times New Roman" w:cs="Times New Roman"/>
          <w:b/>
        </w:rPr>
        <w:t>.1.</w:t>
      </w:r>
      <w:r w:rsidR="00430774" w:rsidRPr="005252B4">
        <w:rPr>
          <w:rFonts w:ascii="Times New Roman" w:hAnsi="Times New Roman" w:cs="Times New Roman"/>
        </w:rPr>
        <w:t xml:space="preserve"> Participaram dos procedimentos iniciais do SRP e integram a Ata de Registro de Preços, os seguintes Órgãos e Secretarias:</w:t>
      </w:r>
    </w:p>
    <w:p w14:paraId="48778707" w14:textId="77777777" w:rsidR="0053043F" w:rsidRPr="007E1F9B" w:rsidRDefault="0053043F" w:rsidP="007E1F9B">
      <w:pPr>
        <w:pStyle w:val="PargrafodaLista"/>
        <w:numPr>
          <w:ilvl w:val="0"/>
          <w:numId w:val="5"/>
        </w:numPr>
        <w:spacing w:line="360" w:lineRule="auto"/>
        <w:ind w:right="-1"/>
        <w:rPr>
          <w:rFonts w:ascii="Times New Roman" w:hAnsi="Times New Roman" w:cs="Times New Roman"/>
          <w:b/>
          <w:u w:val="single"/>
        </w:rPr>
      </w:pPr>
      <w:r w:rsidRPr="007E1F9B">
        <w:rPr>
          <w:rFonts w:ascii="Times New Roman" w:hAnsi="Times New Roman" w:cs="Times New Roman"/>
          <w:b/>
          <w:u w:val="single"/>
        </w:rPr>
        <w:t>Secretaria de Infraestrutura e Meio Ambiente</w:t>
      </w:r>
    </w:p>
    <w:p w14:paraId="2C83FA60" w14:textId="77777777" w:rsidR="0053043F" w:rsidRPr="007E1F9B" w:rsidRDefault="0053043F" w:rsidP="007E1F9B">
      <w:pPr>
        <w:pStyle w:val="PargrafodaLista"/>
        <w:numPr>
          <w:ilvl w:val="0"/>
          <w:numId w:val="5"/>
        </w:numPr>
        <w:spacing w:line="360" w:lineRule="auto"/>
        <w:ind w:right="-1"/>
        <w:rPr>
          <w:rFonts w:ascii="Times New Roman" w:hAnsi="Times New Roman" w:cs="Times New Roman"/>
          <w:b/>
          <w:u w:val="single"/>
        </w:rPr>
      </w:pPr>
      <w:r w:rsidRPr="007E1F9B">
        <w:rPr>
          <w:rFonts w:ascii="Times New Roman" w:hAnsi="Times New Roman" w:cs="Times New Roman"/>
          <w:b/>
          <w:u w:val="single"/>
        </w:rPr>
        <w:t xml:space="preserve">Secretaria de Desenvolvimento </w:t>
      </w:r>
      <w:proofErr w:type="spellStart"/>
      <w:r w:rsidRPr="007E1F9B">
        <w:rPr>
          <w:rFonts w:ascii="Times New Roman" w:hAnsi="Times New Roman" w:cs="Times New Roman"/>
          <w:b/>
          <w:u w:val="single"/>
        </w:rPr>
        <w:t>Economico</w:t>
      </w:r>
      <w:proofErr w:type="spellEnd"/>
    </w:p>
    <w:p w14:paraId="60E11AD8" w14:textId="77777777" w:rsidR="0053043F" w:rsidRPr="005252B4" w:rsidRDefault="0053043F" w:rsidP="00531BC7">
      <w:pPr>
        <w:spacing w:line="360" w:lineRule="auto"/>
        <w:ind w:left="-142" w:right="-1"/>
        <w:jc w:val="both"/>
        <w:rPr>
          <w:rFonts w:ascii="Times New Roman" w:hAnsi="Times New Roman" w:cs="Times New Roman"/>
          <w:b/>
        </w:rPr>
      </w:pPr>
    </w:p>
    <w:p w14:paraId="36CFC1FC" w14:textId="7973E5E1" w:rsidR="00430774" w:rsidRPr="005252B4" w:rsidRDefault="007E1F9B" w:rsidP="003279CB">
      <w:pPr>
        <w:spacing w:line="360" w:lineRule="auto"/>
        <w:ind w:left="-142" w:right="-1"/>
        <w:jc w:val="both"/>
        <w:rPr>
          <w:rFonts w:ascii="Times New Roman" w:hAnsi="Times New Roman" w:cs="Times New Roman"/>
          <w:u w:val="single"/>
        </w:rPr>
      </w:pPr>
      <w:r>
        <w:rPr>
          <w:rFonts w:ascii="Times New Roman" w:hAnsi="Times New Roman" w:cs="Times New Roman"/>
          <w:b/>
          <w:u w:val="single"/>
        </w:rPr>
        <w:t>9</w:t>
      </w:r>
      <w:r w:rsidR="00430774" w:rsidRPr="005252B4">
        <w:rPr>
          <w:rFonts w:ascii="Times New Roman" w:hAnsi="Times New Roman" w:cs="Times New Roman"/>
          <w:b/>
          <w:u w:val="single"/>
        </w:rPr>
        <w:t>. PRAZO DE EXECUÇÃO, CONDIÇÕES E LOCAL DE ENTREGA</w:t>
      </w:r>
      <w:r>
        <w:rPr>
          <w:rFonts w:ascii="Times New Roman" w:hAnsi="Times New Roman" w:cs="Times New Roman"/>
          <w:b/>
          <w:u w:val="single"/>
        </w:rPr>
        <w:t xml:space="preserve"> e GARANTIA</w:t>
      </w:r>
    </w:p>
    <w:p w14:paraId="608DC2B0" w14:textId="3800B0BD" w:rsidR="007E1F9B" w:rsidRPr="005252B4" w:rsidRDefault="007E1F9B" w:rsidP="007E1F9B">
      <w:pPr>
        <w:adjustRightInd w:val="0"/>
        <w:spacing w:line="360" w:lineRule="auto"/>
        <w:ind w:left="-142" w:right="-1"/>
        <w:jc w:val="both"/>
        <w:rPr>
          <w:rFonts w:ascii="Times New Roman" w:hAnsi="Times New Roman" w:cs="Times New Roman"/>
          <w:b/>
          <w:bCs/>
          <w:color w:val="000000"/>
          <w:u w:val="single"/>
        </w:rPr>
      </w:pPr>
      <w:r>
        <w:rPr>
          <w:rFonts w:ascii="Times New Roman" w:hAnsi="Times New Roman" w:cs="Times New Roman"/>
          <w:b/>
          <w:bCs/>
          <w:color w:val="000000"/>
        </w:rPr>
        <w:t>9</w:t>
      </w:r>
      <w:r w:rsidRPr="005252B4">
        <w:rPr>
          <w:rFonts w:ascii="Times New Roman" w:hAnsi="Times New Roman" w:cs="Times New Roman"/>
          <w:b/>
          <w:bCs/>
          <w:color w:val="000000"/>
        </w:rPr>
        <w:t xml:space="preserve">.1. </w:t>
      </w:r>
      <w:r w:rsidRPr="005252B4">
        <w:rPr>
          <w:rFonts w:ascii="Times New Roman" w:hAnsi="Times New Roman" w:cs="Times New Roman"/>
          <w:b/>
          <w:bCs/>
          <w:color w:val="000000"/>
          <w:u w:val="single"/>
        </w:rPr>
        <w:t xml:space="preserve">Os materiais deverão ser entregues, de acordo com o pedido pela Secretaria </w:t>
      </w:r>
      <w:r>
        <w:rPr>
          <w:rFonts w:ascii="Times New Roman" w:hAnsi="Times New Roman" w:cs="Times New Roman"/>
          <w:b/>
          <w:bCs/>
          <w:color w:val="000000"/>
          <w:u w:val="single"/>
        </w:rPr>
        <w:t>competente</w:t>
      </w:r>
      <w:r w:rsidRPr="005252B4">
        <w:rPr>
          <w:rFonts w:ascii="Times New Roman" w:hAnsi="Times New Roman" w:cs="Times New Roman"/>
          <w:b/>
          <w:bCs/>
          <w:color w:val="000000"/>
          <w:u w:val="single"/>
        </w:rPr>
        <w:t xml:space="preserve">, </w:t>
      </w:r>
      <w:r>
        <w:rPr>
          <w:rFonts w:ascii="Times New Roman" w:hAnsi="Times New Roman" w:cs="Times New Roman"/>
          <w:b/>
          <w:bCs/>
          <w:color w:val="000000"/>
          <w:u w:val="single"/>
        </w:rPr>
        <w:t xml:space="preserve">os quais os </w:t>
      </w:r>
      <w:r>
        <w:rPr>
          <w:rFonts w:ascii="Times New Roman" w:hAnsi="Times New Roman" w:cs="Times New Roman"/>
          <w:b/>
          <w:bCs/>
          <w:color w:val="000000"/>
          <w:u w:val="single"/>
        </w:rPr>
        <w:lastRenderedPageBreak/>
        <w:t xml:space="preserve">pneus serão retirados junto a Secretaria de Infraestrutura e Meio Ambiente, em </w:t>
      </w:r>
      <w:proofErr w:type="spellStart"/>
      <w:r>
        <w:rPr>
          <w:rFonts w:ascii="Times New Roman" w:hAnsi="Times New Roman" w:cs="Times New Roman"/>
          <w:b/>
          <w:bCs/>
          <w:color w:val="000000"/>
          <w:u w:val="single"/>
        </w:rPr>
        <w:t>ate</w:t>
      </w:r>
      <w:proofErr w:type="spellEnd"/>
      <w:r>
        <w:rPr>
          <w:rFonts w:ascii="Times New Roman" w:hAnsi="Times New Roman" w:cs="Times New Roman"/>
          <w:b/>
          <w:bCs/>
          <w:color w:val="000000"/>
          <w:u w:val="single"/>
        </w:rPr>
        <w:t xml:space="preserve"> 03 dias uteis da assinatura do contrato e entregues novamente no mesmo lo</w:t>
      </w:r>
      <w:r w:rsidR="00337618">
        <w:rPr>
          <w:rFonts w:ascii="Times New Roman" w:hAnsi="Times New Roman" w:cs="Times New Roman"/>
          <w:b/>
          <w:bCs/>
          <w:color w:val="000000"/>
          <w:u w:val="single"/>
        </w:rPr>
        <w:t>c</w:t>
      </w:r>
      <w:r>
        <w:rPr>
          <w:rFonts w:ascii="Times New Roman" w:hAnsi="Times New Roman" w:cs="Times New Roman"/>
          <w:b/>
          <w:bCs/>
          <w:color w:val="000000"/>
          <w:u w:val="single"/>
        </w:rPr>
        <w:t>al, no prazo máximo de 15 dias, devidamente recapados.</w:t>
      </w:r>
    </w:p>
    <w:p w14:paraId="3972D532" w14:textId="5483F617" w:rsidR="007E1F9B" w:rsidRPr="005252B4" w:rsidRDefault="00EC384E" w:rsidP="007E1F9B">
      <w:pPr>
        <w:adjustRightInd w:val="0"/>
        <w:spacing w:line="360" w:lineRule="auto"/>
        <w:ind w:left="-142" w:right="-1"/>
        <w:jc w:val="both"/>
        <w:rPr>
          <w:rFonts w:ascii="Times New Roman" w:hAnsi="Times New Roman" w:cs="Times New Roman"/>
        </w:rPr>
      </w:pPr>
      <w:r>
        <w:rPr>
          <w:rFonts w:ascii="Times New Roman" w:hAnsi="Times New Roman" w:cs="Times New Roman"/>
          <w:b/>
        </w:rPr>
        <w:t>9</w:t>
      </w:r>
      <w:r w:rsidR="007E1F9B">
        <w:rPr>
          <w:rFonts w:ascii="Times New Roman" w:hAnsi="Times New Roman" w:cs="Times New Roman"/>
          <w:b/>
        </w:rPr>
        <w:t>.</w:t>
      </w:r>
      <w:r w:rsidR="007E1F9B" w:rsidRPr="005252B4">
        <w:rPr>
          <w:rFonts w:ascii="Times New Roman" w:hAnsi="Times New Roman" w:cs="Times New Roman"/>
          <w:b/>
        </w:rPr>
        <w:t>2.</w:t>
      </w:r>
      <w:r w:rsidR="007E1F9B" w:rsidRPr="005252B4">
        <w:rPr>
          <w:rFonts w:ascii="Times New Roman" w:hAnsi="Times New Roman" w:cs="Times New Roman"/>
        </w:rPr>
        <w:t xml:space="preserve"> Os objetos desta licitação deverão ser entregues nos seguintes locais, mesmo quando a entrega for terceirizada:</w:t>
      </w:r>
      <w:r w:rsidR="007E1F9B" w:rsidRPr="005252B4">
        <w:rPr>
          <w:rFonts w:ascii="Times New Roman" w:hAnsi="Times New Roman" w:cs="Times New Roman"/>
        </w:rPr>
        <w:tab/>
      </w:r>
    </w:p>
    <w:p w14:paraId="0569B14A" w14:textId="377C561F" w:rsidR="007E1F9B" w:rsidRPr="005252B4" w:rsidRDefault="007E1F9B" w:rsidP="007E1F9B">
      <w:pPr>
        <w:pStyle w:val="Ttulo11"/>
        <w:tabs>
          <w:tab w:val="left" w:pos="9639"/>
          <w:tab w:val="left" w:pos="11907"/>
        </w:tabs>
        <w:spacing w:line="360" w:lineRule="auto"/>
        <w:ind w:left="-142" w:right="-1"/>
        <w:jc w:val="both"/>
        <w:rPr>
          <w:rFonts w:ascii="Times New Roman" w:hAnsi="Times New Roman" w:cs="Times New Roman"/>
          <w:b w:val="0"/>
        </w:rPr>
      </w:pPr>
      <w:r w:rsidRPr="005252B4">
        <w:rPr>
          <w:rFonts w:ascii="Times New Roman" w:hAnsi="Times New Roman" w:cs="Times New Roman"/>
        </w:rPr>
        <w:t>a)</w:t>
      </w:r>
      <w:r w:rsidRPr="005252B4">
        <w:rPr>
          <w:rFonts w:ascii="Times New Roman" w:hAnsi="Times New Roman" w:cs="Times New Roman"/>
          <w:b w:val="0"/>
        </w:rPr>
        <w:t xml:space="preserve"> </w:t>
      </w:r>
      <w:r w:rsidRPr="00337618">
        <w:rPr>
          <w:rFonts w:ascii="Times New Roman" w:hAnsi="Times New Roman" w:cs="Times New Roman"/>
          <w:color w:val="000000"/>
          <w:u w:val="single"/>
        </w:rPr>
        <w:t xml:space="preserve">Os materiais deverão ser entregues, de acordo com o pedido pela Secretaria competente, os quais os pneus serão retirados junto a Secretaria de Infraestrutura e Meio Ambiente, em </w:t>
      </w:r>
      <w:proofErr w:type="spellStart"/>
      <w:r w:rsidRPr="00337618">
        <w:rPr>
          <w:rFonts w:ascii="Times New Roman" w:hAnsi="Times New Roman" w:cs="Times New Roman"/>
          <w:color w:val="000000"/>
          <w:u w:val="single"/>
        </w:rPr>
        <w:t>ate</w:t>
      </w:r>
      <w:proofErr w:type="spellEnd"/>
      <w:r w:rsidRPr="00337618">
        <w:rPr>
          <w:rFonts w:ascii="Times New Roman" w:hAnsi="Times New Roman" w:cs="Times New Roman"/>
          <w:color w:val="000000"/>
          <w:u w:val="single"/>
        </w:rPr>
        <w:t xml:space="preserve"> 03 dias uteis da assinatura do contrato e entregues novamente no mesmo lo</w:t>
      </w:r>
      <w:r w:rsidR="00337618" w:rsidRPr="00337618">
        <w:rPr>
          <w:rFonts w:ascii="Times New Roman" w:hAnsi="Times New Roman" w:cs="Times New Roman"/>
          <w:color w:val="000000"/>
          <w:u w:val="single"/>
        </w:rPr>
        <w:t>c</w:t>
      </w:r>
      <w:r w:rsidRPr="00337618">
        <w:rPr>
          <w:rFonts w:ascii="Times New Roman" w:hAnsi="Times New Roman" w:cs="Times New Roman"/>
          <w:color w:val="000000"/>
          <w:u w:val="single"/>
        </w:rPr>
        <w:t>al, no prazo máximo de 15 dias, devidamente recapados</w:t>
      </w:r>
      <w:r w:rsidRPr="00337618">
        <w:rPr>
          <w:rFonts w:ascii="Times New Roman" w:hAnsi="Times New Roman" w:cs="Times New Roman"/>
          <w:u w:val="single"/>
        </w:rPr>
        <w:t>.</w:t>
      </w:r>
    </w:p>
    <w:p w14:paraId="42C31A5B" w14:textId="2D14D6C0" w:rsidR="007E1F9B" w:rsidRPr="005252B4" w:rsidRDefault="00EC384E" w:rsidP="007E1F9B">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007E1F9B" w:rsidRPr="005252B4">
        <w:rPr>
          <w:rFonts w:ascii="Times New Roman" w:eastAsia="Liberation Sans Narrow" w:hAnsi="Times New Roman" w:cs="Times New Roman"/>
          <w:b/>
          <w:bCs/>
        </w:rPr>
        <w:t>.3. As mercadorias deverão ser entregues acondicionadas adequadamente, de forma a permitir completa segurança durante o transporte, devidamente separadas conforme a Ordem de Compras e no local indicado junto a mesma, mesmo quando a entrega for feita por terceiros.</w:t>
      </w:r>
    </w:p>
    <w:p w14:paraId="51D6F0EB" w14:textId="189DB6E0" w:rsidR="007E1F9B" w:rsidRPr="005252B4" w:rsidRDefault="00EC384E" w:rsidP="007E1F9B">
      <w:pPr>
        <w:adjustRightInd w:val="0"/>
        <w:spacing w:line="360" w:lineRule="auto"/>
        <w:ind w:left="-142" w:right="-1"/>
        <w:jc w:val="both"/>
        <w:rPr>
          <w:rFonts w:ascii="Times New Roman" w:eastAsia="Liberation Sans Narrow" w:hAnsi="Times New Roman" w:cs="Times New Roman"/>
          <w:b/>
          <w:bCs/>
        </w:rPr>
      </w:pPr>
      <w:r>
        <w:rPr>
          <w:rFonts w:ascii="Times New Roman" w:eastAsia="Liberation Sans Narrow" w:hAnsi="Times New Roman" w:cs="Times New Roman"/>
          <w:b/>
          <w:bCs/>
        </w:rPr>
        <w:t>9</w:t>
      </w:r>
      <w:r w:rsidR="007E1F9B" w:rsidRPr="005252B4">
        <w:rPr>
          <w:rFonts w:ascii="Times New Roman" w:eastAsia="Liberation Sans Narrow" w:hAnsi="Times New Roman" w:cs="Times New Roman"/>
          <w:b/>
          <w:bCs/>
        </w:rPr>
        <w:t>.4. Todos os produtos ofertados deverão atender aos requisitos de qualidade, utilidade, armazenamento e segurança compatíveis com as recomendadas pela ABNT, INMETRO ou norma equivalente.</w:t>
      </w:r>
    </w:p>
    <w:p w14:paraId="3DE55BBC" w14:textId="66F84ED9" w:rsidR="007E1F9B" w:rsidRPr="005252B4" w:rsidRDefault="00EC384E" w:rsidP="007E1F9B">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7E1F9B" w:rsidRPr="005252B4">
        <w:rPr>
          <w:rFonts w:ascii="Times New Roman" w:eastAsia="Liberation Sans Narrow" w:hAnsi="Times New Roman" w:cs="Times New Roman"/>
          <w:b/>
          <w:bCs/>
        </w:rPr>
        <w:t xml:space="preserve">.5. </w:t>
      </w:r>
      <w:r w:rsidR="007E1F9B" w:rsidRPr="00EE310F">
        <w:rPr>
          <w:rFonts w:ascii="Times New Roman" w:eastAsia="Liberation Sans Narrow" w:hAnsi="Times New Roman" w:cs="Times New Roman"/>
          <w:b/>
          <w:bCs/>
          <w:u w:val="single"/>
        </w:rPr>
        <w:t>O prazo de garantia dos produtos não pode ser inferior a 06 (seis) meses da data da entrega</w:t>
      </w:r>
      <w:r w:rsidR="007E1F9B" w:rsidRPr="00EE310F">
        <w:rPr>
          <w:rFonts w:ascii="Times New Roman" w:eastAsia="Liberation Sans Narrow" w:hAnsi="Times New Roman" w:cs="Times New Roman"/>
          <w:bCs/>
          <w:u w:val="single"/>
        </w:rPr>
        <w:t>.</w:t>
      </w:r>
    </w:p>
    <w:p w14:paraId="22FD1883" w14:textId="1503E66F" w:rsidR="007E1F9B" w:rsidRPr="005252B4" w:rsidRDefault="00EC384E" w:rsidP="007E1F9B">
      <w:pPr>
        <w:adjustRightInd w:val="0"/>
        <w:spacing w:line="360" w:lineRule="auto"/>
        <w:ind w:left="-142" w:right="-1"/>
        <w:jc w:val="both"/>
        <w:rPr>
          <w:rFonts w:ascii="Times New Roman" w:eastAsia="Liberation Sans Narrow" w:hAnsi="Times New Roman" w:cs="Times New Roman"/>
          <w:bCs/>
        </w:rPr>
      </w:pPr>
      <w:r>
        <w:rPr>
          <w:rFonts w:ascii="Times New Roman" w:eastAsia="Liberation Sans Narrow" w:hAnsi="Times New Roman" w:cs="Times New Roman"/>
          <w:b/>
          <w:bCs/>
        </w:rPr>
        <w:t>9</w:t>
      </w:r>
      <w:r w:rsidR="007E1F9B" w:rsidRPr="005252B4">
        <w:rPr>
          <w:rFonts w:ascii="Times New Roman" w:eastAsia="Liberation Sans Narrow" w:hAnsi="Times New Roman" w:cs="Times New Roman"/>
          <w:b/>
          <w:bCs/>
        </w:rPr>
        <w:t>.6.</w:t>
      </w:r>
      <w:r w:rsidR="007E1F9B" w:rsidRPr="005252B4">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w:t>
      </w:r>
      <w:proofErr w:type="spellStart"/>
      <w:r w:rsidR="007E1F9B" w:rsidRPr="005252B4">
        <w:rPr>
          <w:rFonts w:ascii="Times New Roman" w:eastAsia="Liberation Sans Narrow" w:hAnsi="Times New Roman" w:cs="Times New Roman"/>
          <w:bCs/>
        </w:rPr>
        <w:t>numero</w:t>
      </w:r>
      <w:proofErr w:type="spellEnd"/>
      <w:r w:rsidR="007E1F9B" w:rsidRPr="005252B4">
        <w:rPr>
          <w:rFonts w:ascii="Times New Roman" w:eastAsia="Liberation Sans Narrow" w:hAnsi="Times New Roman" w:cs="Times New Roman"/>
          <w:bCs/>
        </w:rPr>
        <w:t xml:space="preserve"> do contrato, a fim de se acelerar o trâmite de recebimento do material e posterior liberação do pagamento; </w:t>
      </w:r>
    </w:p>
    <w:p w14:paraId="62A20B91" w14:textId="49F8C506" w:rsidR="007E1F9B" w:rsidRPr="005252B4" w:rsidRDefault="00EC384E" w:rsidP="007E1F9B">
      <w:pPr>
        <w:pStyle w:val="PargrafodaLista"/>
        <w:tabs>
          <w:tab w:val="left" w:pos="1202"/>
        </w:tabs>
        <w:spacing w:line="360" w:lineRule="auto"/>
        <w:ind w:left="-142" w:right="-1"/>
        <w:rPr>
          <w:rFonts w:ascii="Times New Roman" w:hAnsi="Times New Roman" w:cs="Times New Roman"/>
        </w:rPr>
      </w:pPr>
      <w:r>
        <w:rPr>
          <w:rFonts w:ascii="Times New Roman" w:hAnsi="Times New Roman" w:cs="Times New Roman"/>
          <w:b/>
        </w:rPr>
        <w:t>9</w:t>
      </w:r>
      <w:r w:rsidR="007E1F9B" w:rsidRPr="005252B4">
        <w:rPr>
          <w:rFonts w:ascii="Times New Roman" w:hAnsi="Times New Roman" w:cs="Times New Roman"/>
          <w:b/>
        </w:rPr>
        <w:t>.7.</w:t>
      </w:r>
      <w:r w:rsidR="007E1F9B" w:rsidRPr="005252B4">
        <w:rPr>
          <w:rFonts w:ascii="Times New Roman" w:hAnsi="Times New Roman" w:cs="Times New Roman"/>
        </w:rPr>
        <w:t xml:space="preserve"> Por ocasião da entrega, a Contratada deverá colher no comprovante respectivo a data, o nome, o cargo, a assinatura e o número do Registro Geral (RG), do servidor do Contratante responsável pelo</w:t>
      </w:r>
      <w:r w:rsidR="007E1F9B" w:rsidRPr="005252B4">
        <w:rPr>
          <w:rFonts w:ascii="Times New Roman" w:hAnsi="Times New Roman" w:cs="Times New Roman"/>
          <w:spacing w:val="-2"/>
        </w:rPr>
        <w:t xml:space="preserve"> </w:t>
      </w:r>
      <w:r w:rsidR="007E1F9B" w:rsidRPr="005252B4">
        <w:rPr>
          <w:rFonts w:ascii="Times New Roman" w:hAnsi="Times New Roman" w:cs="Times New Roman"/>
        </w:rPr>
        <w:t>recebimento.</w:t>
      </w:r>
    </w:p>
    <w:p w14:paraId="7DA2996E" w14:textId="33867086" w:rsidR="007E1F9B" w:rsidRPr="005252B4" w:rsidRDefault="00EC384E" w:rsidP="007E1F9B">
      <w:pPr>
        <w:pStyle w:val="PargrafodaLista"/>
        <w:tabs>
          <w:tab w:val="left" w:pos="1110"/>
        </w:tabs>
        <w:spacing w:line="360" w:lineRule="auto"/>
        <w:ind w:left="-142" w:right="-1"/>
        <w:rPr>
          <w:rFonts w:ascii="Times New Roman" w:hAnsi="Times New Roman" w:cs="Times New Roman"/>
        </w:rPr>
      </w:pPr>
      <w:r>
        <w:rPr>
          <w:rFonts w:ascii="Times New Roman" w:hAnsi="Times New Roman" w:cs="Times New Roman"/>
          <w:b/>
        </w:rPr>
        <w:t>9</w:t>
      </w:r>
      <w:r w:rsidR="007E1F9B" w:rsidRPr="005252B4">
        <w:rPr>
          <w:rFonts w:ascii="Times New Roman" w:hAnsi="Times New Roman" w:cs="Times New Roman"/>
          <w:b/>
        </w:rPr>
        <w:t>.8.</w:t>
      </w:r>
      <w:r w:rsidR="007E1F9B" w:rsidRPr="005252B4">
        <w:rPr>
          <w:rFonts w:ascii="Times New Roman" w:hAnsi="Times New Roman" w:cs="Times New Roman"/>
        </w:rPr>
        <w:t xml:space="preserve"> Constatadas irregularidades no objeto entregue, o Contratante</w:t>
      </w:r>
      <w:r w:rsidR="007E1F9B" w:rsidRPr="005252B4">
        <w:rPr>
          <w:rFonts w:ascii="Times New Roman" w:hAnsi="Times New Roman" w:cs="Times New Roman"/>
          <w:spacing w:val="-6"/>
        </w:rPr>
        <w:t xml:space="preserve"> </w:t>
      </w:r>
      <w:r w:rsidR="007E1F9B" w:rsidRPr="005252B4">
        <w:rPr>
          <w:rFonts w:ascii="Times New Roman" w:hAnsi="Times New Roman" w:cs="Times New Roman"/>
        </w:rPr>
        <w:t>poderá:</w:t>
      </w:r>
    </w:p>
    <w:p w14:paraId="61E51668" w14:textId="77777777" w:rsidR="007E1F9B" w:rsidRPr="005252B4" w:rsidRDefault="007E1F9B" w:rsidP="007E1F9B">
      <w:pPr>
        <w:pStyle w:val="PargrafodaLista"/>
        <w:tabs>
          <w:tab w:val="left" w:pos="1846"/>
        </w:tabs>
        <w:spacing w:before="1" w:line="360" w:lineRule="auto"/>
        <w:ind w:left="-142" w:right="-1"/>
        <w:rPr>
          <w:rFonts w:ascii="Times New Roman" w:hAnsi="Times New Roman" w:cs="Times New Roman"/>
        </w:rPr>
      </w:pPr>
      <w:r w:rsidRPr="005252B4">
        <w:rPr>
          <w:rFonts w:ascii="Times New Roman" w:hAnsi="Times New Roman" w:cs="Times New Roman"/>
          <w:b/>
        </w:rPr>
        <w:t>a)</w:t>
      </w:r>
      <w:r w:rsidRPr="005252B4">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5252B4">
        <w:rPr>
          <w:rFonts w:ascii="Times New Roman" w:hAnsi="Times New Roman" w:cs="Times New Roman"/>
          <w:spacing w:val="-10"/>
        </w:rPr>
        <w:t xml:space="preserve"> </w:t>
      </w:r>
      <w:r w:rsidRPr="005252B4">
        <w:rPr>
          <w:rFonts w:ascii="Times New Roman" w:hAnsi="Times New Roman" w:cs="Times New Roman"/>
        </w:rPr>
        <w:t>cabíveis;</w:t>
      </w:r>
    </w:p>
    <w:p w14:paraId="2C9980F4" w14:textId="77777777" w:rsidR="007E1F9B" w:rsidRPr="005252B4" w:rsidRDefault="007E1F9B" w:rsidP="007E1F9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 xml:space="preserve">a.1) </w:t>
      </w:r>
      <w:r w:rsidRPr="005252B4">
        <w:rPr>
          <w:rFonts w:ascii="Times New Roman" w:hAnsi="Times New Roman" w:cs="Times New Roman"/>
        </w:rPr>
        <w:t>na hipótese de substituição, a Contratada deverá fazê-la em conformidade com a indicação da Administração, no prazo máximo de 03 (três) dias úteis, contados da notificação por escrito, mantido o preço inicialmente contratado;</w:t>
      </w:r>
    </w:p>
    <w:p w14:paraId="17F4DD12" w14:textId="77777777" w:rsidR="007E1F9B" w:rsidRPr="005252B4" w:rsidRDefault="007E1F9B" w:rsidP="007E1F9B">
      <w:pPr>
        <w:pStyle w:val="PargrafodaLista"/>
        <w:tabs>
          <w:tab w:val="left" w:pos="1938"/>
        </w:tabs>
        <w:spacing w:line="360" w:lineRule="auto"/>
        <w:ind w:left="-142" w:right="-1"/>
        <w:rPr>
          <w:rFonts w:ascii="Times New Roman" w:hAnsi="Times New Roman" w:cs="Times New Roman"/>
        </w:rPr>
      </w:pPr>
      <w:r w:rsidRPr="005252B4">
        <w:rPr>
          <w:rFonts w:ascii="Times New Roman" w:hAnsi="Times New Roman" w:cs="Times New Roman"/>
          <w:b/>
        </w:rPr>
        <w:t>b)</w:t>
      </w:r>
      <w:r w:rsidRPr="005252B4">
        <w:rPr>
          <w:rFonts w:ascii="Times New Roman" w:hAnsi="Times New Roman" w:cs="Times New Roman"/>
        </w:rPr>
        <w:t xml:space="preserve"> se disser respeito à diferença de quantidade ou de partes, determinar sua complementação ou rescindir a contratação, sem prejuízo das penalidades</w:t>
      </w:r>
      <w:r w:rsidRPr="005252B4">
        <w:rPr>
          <w:rFonts w:ascii="Times New Roman" w:hAnsi="Times New Roman" w:cs="Times New Roman"/>
          <w:spacing w:val="-10"/>
        </w:rPr>
        <w:t xml:space="preserve"> </w:t>
      </w:r>
      <w:r w:rsidRPr="005252B4">
        <w:rPr>
          <w:rFonts w:ascii="Times New Roman" w:hAnsi="Times New Roman" w:cs="Times New Roman"/>
        </w:rPr>
        <w:t>cabíveis;</w:t>
      </w:r>
    </w:p>
    <w:p w14:paraId="27D1B982" w14:textId="77777777" w:rsidR="007E1F9B" w:rsidRPr="005252B4" w:rsidRDefault="007E1F9B" w:rsidP="007E1F9B">
      <w:pPr>
        <w:pStyle w:val="Corpodetexto"/>
        <w:spacing w:line="360" w:lineRule="auto"/>
        <w:ind w:left="-142" w:right="-1"/>
        <w:jc w:val="both"/>
        <w:rPr>
          <w:rFonts w:ascii="Times New Roman" w:hAnsi="Times New Roman" w:cs="Times New Roman"/>
        </w:rPr>
      </w:pPr>
      <w:r w:rsidRPr="005252B4">
        <w:rPr>
          <w:rFonts w:ascii="Times New Roman" w:hAnsi="Times New Roman" w:cs="Times New Roman"/>
          <w:b/>
        </w:rPr>
        <w:t xml:space="preserve">b.1) </w:t>
      </w:r>
      <w:r w:rsidRPr="005252B4">
        <w:rPr>
          <w:rFonts w:ascii="Times New Roman" w:hAnsi="Times New Roman" w:cs="Times New Roman"/>
        </w:rPr>
        <w:t>na hipótese de complementação, a Contratada deverá fazê-la em conformidade com a indicação do Contratante, no prazo máximo de 03 (três) dias úteis, contados da notificação por escrito, mantido o preço inicialmente contratado.</w:t>
      </w:r>
    </w:p>
    <w:p w14:paraId="400B6A2F" w14:textId="77777777" w:rsidR="00967726" w:rsidRPr="005252B4"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rPr>
      </w:pPr>
    </w:p>
    <w:p w14:paraId="10F55A7A" w14:textId="17C552A2" w:rsidR="00430774" w:rsidRPr="005252B4" w:rsidRDefault="00EC384E" w:rsidP="003279CB">
      <w:pPr>
        <w:spacing w:line="360" w:lineRule="auto"/>
        <w:ind w:left="-142" w:right="-1"/>
        <w:jc w:val="both"/>
        <w:rPr>
          <w:rFonts w:ascii="Times New Roman" w:hAnsi="Times New Roman" w:cs="Times New Roman"/>
          <w:b/>
          <w:u w:val="single"/>
        </w:rPr>
      </w:pPr>
      <w:r>
        <w:rPr>
          <w:rFonts w:ascii="Times New Roman" w:hAnsi="Times New Roman" w:cs="Times New Roman"/>
          <w:b/>
          <w:u w:val="single"/>
        </w:rPr>
        <w:t>10</w:t>
      </w:r>
      <w:r w:rsidR="00430774" w:rsidRPr="005252B4">
        <w:rPr>
          <w:rFonts w:ascii="Times New Roman" w:hAnsi="Times New Roman" w:cs="Times New Roman"/>
          <w:b/>
          <w:u w:val="single"/>
        </w:rPr>
        <w:t xml:space="preserve">. CONTROLE DA EXECUÇÃO: </w:t>
      </w:r>
    </w:p>
    <w:p w14:paraId="2F9CC626" w14:textId="331B5183" w:rsidR="00D41CA1" w:rsidRPr="005252B4" w:rsidRDefault="00EC384E" w:rsidP="003279CB">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5252B4">
        <w:rPr>
          <w:rFonts w:ascii="Times New Roman" w:hAnsi="Times New Roman" w:cs="Times New Roman"/>
          <w:b/>
        </w:rPr>
        <w:t>.1.</w:t>
      </w:r>
      <w:r w:rsidR="00430774" w:rsidRPr="005252B4">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14:paraId="2C6A72C0" w14:textId="3770D18D" w:rsidR="00430774" w:rsidRPr="005252B4" w:rsidRDefault="00EC384E" w:rsidP="003279CB">
      <w:pPr>
        <w:spacing w:line="360" w:lineRule="auto"/>
        <w:ind w:left="-142" w:right="-1"/>
        <w:jc w:val="both"/>
        <w:rPr>
          <w:rFonts w:ascii="Times New Roman" w:hAnsi="Times New Roman" w:cs="Times New Roman"/>
        </w:rPr>
      </w:pPr>
      <w:r>
        <w:rPr>
          <w:rFonts w:ascii="Times New Roman" w:hAnsi="Times New Roman" w:cs="Times New Roman"/>
          <w:b/>
        </w:rPr>
        <w:lastRenderedPageBreak/>
        <w:t>10</w:t>
      </w:r>
      <w:r w:rsidR="00430774" w:rsidRPr="005252B4">
        <w:rPr>
          <w:rFonts w:ascii="Times New Roman" w:hAnsi="Times New Roman" w:cs="Times New Roman"/>
          <w:b/>
        </w:rPr>
        <w:t>.2.</w:t>
      </w:r>
      <w:r w:rsidR="00430774" w:rsidRPr="005252B4">
        <w:rPr>
          <w:rFonts w:ascii="Times New Roman" w:hAnsi="Times New Roman" w:cs="Times New Roman"/>
        </w:rPr>
        <w:t xml:space="preserve"> O representante da Contratante deverá ter a experiência necessária para o acompanhamento e controle da execução do contrato. </w:t>
      </w:r>
    </w:p>
    <w:p w14:paraId="0AC10C84" w14:textId="6FADDA29" w:rsidR="00430774" w:rsidRPr="005252B4" w:rsidRDefault="00EC384E" w:rsidP="00531BC7">
      <w:pPr>
        <w:spacing w:line="360" w:lineRule="auto"/>
        <w:ind w:left="-142" w:right="-1"/>
        <w:jc w:val="both"/>
        <w:rPr>
          <w:rFonts w:ascii="Times New Roman" w:hAnsi="Times New Roman" w:cs="Times New Roman"/>
        </w:rPr>
      </w:pPr>
      <w:r>
        <w:rPr>
          <w:rFonts w:ascii="Times New Roman" w:hAnsi="Times New Roman" w:cs="Times New Roman"/>
          <w:b/>
        </w:rPr>
        <w:t>10</w:t>
      </w:r>
      <w:r w:rsidR="00430774" w:rsidRPr="005252B4">
        <w:rPr>
          <w:rFonts w:ascii="Times New Roman" w:hAnsi="Times New Roman" w:cs="Times New Roman"/>
          <w:b/>
        </w:rPr>
        <w:t>.3.</w:t>
      </w:r>
      <w:r w:rsidR="00430774" w:rsidRPr="005252B4">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w:t>
      </w:r>
      <w:r w:rsidR="00492C47" w:rsidRPr="005252B4">
        <w:rPr>
          <w:rFonts w:ascii="Times New Roman" w:hAnsi="Times New Roman" w:cs="Times New Roman"/>
        </w:rPr>
        <w:t>.</w:t>
      </w:r>
    </w:p>
    <w:p w14:paraId="2B09D27C" w14:textId="77777777" w:rsidR="00967726" w:rsidRPr="005252B4" w:rsidRDefault="00967726" w:rsidP="00531BC7">
      <w:pPr>
        <w:spacing w:line="360" w:lineRule="auto"/>
        <w:ind w:left="-142" w:right="-1"/>
        <w:jc w:val="both"/>
        <w:rPr>
          <w:rFonts w:ascii="Times New Roman" w:hAnsi="Times New Roman" w:cs="Times New Roman"/>
        </w:rPr>
      </w:pPr>
    </w:p>
    <w:p w14:paraId="32DCB12B" w14:textId="782BC972" w:rsidR="00430774" w:rsidRPr="005252B4" w:rsidRDefault="00430774" w:rsidP="003279CB">
      <w:pPr>
        <w:spacing w:line="360" w:lineRule="auto"/>
        <w:ind w:left="-142" w:right="-1"/>
        <w:jc w:val="both"/>
        <w:rPr>
          <w:rFonts w:ascii="Times New Roman" w:hAnsi="Times New Roman" w:cs="Times New Roman"/>
          <w:b/>
          <w:u w:val="single"/>
        </w:rPr>
      </w:pPr>
      <w:r w:rsidRPr="005252B4">
        <w:rPr>
          <w:rFonts w:ascii="Times New Roman" w:hAnsi="Times New Roman" w:cs="Times New Roman"/>
          <w:b/>
          <w:u w:val="single"/>
        </w:rPr>
        <w:t>1</w:t>
      </w:r>
      <w:r w:rsidR="00EC384E">
        <w:rPr>
          <w:rFonts w:ascii="Times New Roman" w:hAnsi="Times New Roman" w:cs="Times New Roman"/>
          <w:b/>
          <w:u w:val="single"/>
        </w:rPr>
        <w:t>1</w:t>
      </w:r>
      <w:r w:rsidRPr="005252B4">
        <w:rPr>
          <w:rFonts w:ascii="Times New Roman" w:hAnsi="Times New Roman" w:cs="Times New Roman"/>
          <w:b/>
          <w:u w:val="single"/>
        </w:rPr>
        <w:t xml:space="preserve">. DAS INFRAÇÕES E DAS SANÇÕES ADMINISTRATIVAS </w:t>
      </w:r>
    </w:p>
    <w:p w14:paraId="57859B75" w14:textId="0D021EAC" w:rsidR="00430774" w:rsidRPr="005252B4" w:rsidRDefault="00430774" w:rsidP="0053043F">
      <w:pPr>
        <w:spacing w:line="360" w:lineRule="auto"/>
        <w:ind w:left="-142" w:right="-1"/>
        <w:jc w:val="both"/>
        <w:rPr>
          <w:rFonts w:ascii="Times New Roman" w:hAnsi="Times New Roman" w:cs="Times New Roman"/>
        </w:rPr>
      </w:pPr>
      <w:r w:rsidRPr="005252B4">
        <w:rPr>
          <w:rFonts w:ascii="Times New Roman" w:hAnsi="Times New Roman" w:cs="Times New Roman"/>
          <w:b/>
        </w:rPr>
        <w:t>1</w:t>
      </w:r>
      <w:r w:rsidR="00EC384E">
        <w:rPr>
          <w:rFonts w:ascii="Times New Roman" w:hAnsi="Times New Roman" w:cs="Times New Roman"/>
          <w:b/>
        </w:rPr>
        <w:t>1</w:t>
      </w:r>
      <w:r w:rsidRPr="005252B4">
        <w:rPr>
          <w:rFonts w:ascii="Times New Roman" w:hAnsi="Times New Roman" w:cs="Times New Roman"/>
          <w:b/>
        </w:rPr>
        <w:t>.1.</w:t>
      </w:r>
      <w:r w:rsidRPr="005252B4">
        <w:rPr>
          <w:rFonts w:ascii="Times New Roman" w:hAnsi="Times New Roman" w:cs="Times New Roman"/>
        </w:rPr>
        <w:t xml:space="preserve"> A disciplina das infrações e sanções administrativas aplicáveis no curso da licitação e da contratação é aquela prevista no Edital. </w:t>
      </w:r>
    </w:p>
    <w:p w14:paraId="3BA9B35E" w14:textId="612983A5" w:rsidR="00430774" w:rsidRPr="005252B4" w:rsidRDefault="00B1220A" w:rsidP="003279CB">
      <w:pPr>
        <w:pStyle w:val="Corpodetexto"/>
        <w:spacing w:before="9" w:line="360" w:lineRule="auto"/>
        <w:ind w:left="-142" w:right="-1"/>
        <w:jc w:val="both"/>
        <w:rPr>
          <w:rFonts w:ascii="Times New Roman" w:hAnsi="Times New Roman" w:cs="Times New Roman"/>
        </w:rPr>
      </w:pPr>
      <w:r w:rsidRPr="005252B4">
        <w:rPr>
          <w:rFonts w:ascii="Times New Roman" w:hAnsi="Times New Roman" w:cs="Times New Roman"/>
        </w:rPr>
        <w:t xml:space="preserve">Campos Borges, </w:t>
      </w:r>
      <w:r w:rsidR="007E1F9B">
        <w:rPr>
          <w:rFonts w:ascii="Times New Roman" w:hAnsi="Times New Roman" w:cs="Times New Roman"/>
        </w:rPr>
        <w:t>21 de setembro de 2026.</w:t>
      </w:r>
    </w:p>
    <w:p w14:paraId="7852EB25" w14:textId="77777777" w:rsidR="00B1220A" w:rsidRPr="005252B4" w:rsidRDefault="00B1220A" w:rsidP="003279CB">
      <w:pPr>
        <w:pStyle w:val="Corpodetexto"/>
        <w:spacing w:before="9" w:line="360" w:lineRule="auto"/>
        <w:ind w:left="-142" w:right="-1"/>
        <w:jc w:val="both"/>
        <w:rPr>
          <w:rFonts w:ascii="Times New Roman" w:hAnsi="Times New Roman" w:cs="Times New Roman"/>
        </w:rPr>
      </w:pPr>
    </w:p>
    <w:p w14:paraId="2013EE05" w14:textId="77777777" w:rsidR="00430774" w:rsidRPr="005252B4" w:rsidRDefault="00430774" w:rsidP="00855B6E">
      <w:pPr>
        <w:spacing w:line="360" w:lineRule="auto"/>
        <w:ind w:left="-142" w:right="-1"/>
        <w:jc w:val="center"/>
        <w:rPr>
          <w:rFonts w:ascii="Times New Roman" w:hAnsi="Times New Roman" w:cs="Times New Roman"/>
        </w:rPr>
      </w:pPr>
      <w:r w:rsidRPr="005252B4">
        <w:rPr>
          <w:rFonts w:ascii="Times New Roman" w:hAnsi="Times New Roman" w:cs="Times New Roman"/>
        </w:rPr>
        <w:t>_____________________________</w:t>
      </w:r>
      <w:r w:rsidR="007D1DE6" w:rsidRPr="005252B4">
        <w:rPr>
          <w:rFonts w:ascii="Times New Roman" w:hAnsi="Times New Roman" w:cs="Times New Roman"/>
        </w:rPr>
        <w:t>___________________________</w:t>
      </w:r>
    </w:p>
    <w:p w14:paraId="379EE7CB" w14:textId="77777777" w:rsidR="007D1DE6" w:rsidRPr="005252B4" w:rsidRDefault="007D1DE6" w:rsidP="007D1DE6">
      <w:pPr>
        <w:spacing w:line="360" w:lineRule="auto"/>
        <w:ind w:left="-142" w:right="-1"/>
        <w:jc w:val="center"/>
        <w:rPr>
          <w:rFonts w:ascii="Times New Roman" w:hAnsi="Times New Roman" w:cs="Times New Roman"/>
          <w:b/>
        </w:rPr>
      </w:pPr>
      <w:r w:rsidRPr="005252B4">
        <w:rPr>
          <w:rFonts w:ascii="Times New Roman" w:hAnsi="Times New Roman" w:cs="Times New Roman"/>
          <w:b/>
        </w:rPr>
        <w:t>CLEONICE PASQUALOTTO DA PAIXAO TOLEDO</w:t>
      </w:r>
    </w:p>
    <w:p w14:paraId="3C4AD1F3" w14:textId="1CE0B374" w:rsidR="00430774" w:rsidRPr="005252B4" w:rsidRDefault="00537282" w:rsidP="008869AA">
      <w:pPr>
        <w:spacing w:line="360" w:lineRule="auto"/>
        <w:ind w:left="-142" w:right="-1"/>
        <w:jc w:val="center"/>
      </w:pPr>
      <w:r w:rsidRPr="005252B4">
        <w:rPr>
          <w:rFonts w:ascii="Times New Roman" w:hAnsi="Times New Roman" w:cs="Times New Roman"/>
        </w:rPr>
        <w:t>Prefeita Municip</w:t>
      </w:r>
      <w:r w:rsidR="008869AA">
        <w:rPr>
          <w:rFonts w:ascii="Times New Roman" w:hAnsi="Times New Roman" w:cs="Times New Roman"/>
        </w:rPr>
        <w:t>al</w:t>
      </w:r>
    </w:p>
    <w:sectPr w:rsidR="00430774" w:rsidRPr="005252B4" w:rsidSect="008869AA">
      <w:pgSz w:w="11900" w:h="16840"/>
      <w:pgMar w:top="2268" w:right="1134" w:bottom="1134" w:left="1134" w:header="1136" w:footer="7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72736E2"/>
    <w:multiLevelType w:val="hybridMultilevel"/>
    <w:tmpl w:val="6F8E3CC2"/>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5C696CAA"/>
    <w:multiLevelType w:val="hybridMultilevel"/>
    <w:tmpl w:val="5FD83D42"/>
    <w:lvl w:ilvl="0" w:tplc="04160001">
      <w:start w:val="1"/>
      <w:numFmt w:val="bullet"/>
      <w:lvlText w:val=""/>
      <w:lvlJc w:val="left"/>
      <w:pPr>
        <w:ind w:left="436" w:hanging="360"/>
      </w:pPr>
      <w:rPr>
        <w:rFonts w:ascii="Symbol" w:hAnsi="Symbol" w:hint="default"/>
      </w:rPr>
    </w:lvl>
    <w:lvl w:ilvl="1" w:tplc="04160003" w:tentative="1">
      <w:start w:val="1"/>
      <w:numFmt w:val="bullet"/>
      <w:lvlText w:val="o"/>
      <w:lvlJc w:val="left"/>
      <w:pPr>
        <w:ind w:left="1156" w:hanging="360"/>
      </w:pPr>
      <w:rPr>
        <w:rFonts w:ascii="Courier New" w:hAnsi="Courier New" w:cs="Courier New" w:hint="default"/>
      </w:rPr>
    </w:lvl>
    <w:lvl w:ilvl="2" w:tplc="04160005" w:tentative="1">
      <w:start w:val="1"/>
      <w:numFmt w:val="bullet"/>
      <w:lvlText w:val=""/>
      <w:lvlJc w:val="left"/>
      <w:pPr>
        <w:ind w:left="1876" w:hanging="360"/>
      </w:pPr>
      <w:rPr>
        <w:rFonts w:ascii="Wingdings" w:hAnsi="Wingdings" w:hint="default"/>
      </w:rPr>
    </w:lvl>
    <w:lvl w:ilvl="3" w:tplc="04160001" w:tentative="1">
      <w:start w:val="1"/>
      <w:numFmt w:val="bullet"/>
      <w:lvlText w:val=""/>
      <w:lvlJc w:val="left"/>
      <w:pPr>
        <w:ind w:left="2596" w:hanging="360"/>
      </w:pPr>
      <w:rPr>
        <w:rFonts w:ascii="Symbol" w:hAnsi="Symbol" w:hint="default"/>
      </w:rPr>
    </w:lvl>
    <w:lvl w:ilvl="4" w:tplc="04160003" w:tentative="1">
      <w:start w:val="1"/>
      <w:numFmt w:val="bullet"/>
      <w:lvlText w:val="o"/>
      <w:lvlJc w:val="left"/>
      <w:pPr>
        <w:ind w:left="3316" w:hanging="360"/>
      </w:pPr>
      <w:rPr>
        <w:rFonts w:ascii="Courier New" w:hAnsi="Courier New" w:cs="Courier New" w:hint="default"/>
      </w:rPr>
    </w:lvl>
    <w:lvl w:ilvl="5" w:tplc="04160005" w:tentative="1">
      <w:start w:val="1"/>
      <w:numFmt w:val="bullet"/>
      <w:lvlText w:val=""/>
      <w:lvlJc w:val="left"/>
      <w:pPr>
        <w:ind w:left="4036" w:hanging="360"/>
      </w:pPr>
      <w:rPr>
        <w:rFonts w:ascii="Wingdings" w:hAnsi="Wingdings" w:hint="default"/>
      </w:rPr>
    </w:lvl>
    <w:lvl w:ilvl="6" w:tplc="04160001" w:tentative="1">
      <w:start w:val="1"/>
      <w:numFmt w:val="bullet"/>
      <w:lvlText w:val=""/>
      <w:lvlJc w:val="left"/>
      <w:pPr>
        <w:ind w:left="4756" w:hanging="360"/>
      </w:pPr>
      <w:rPr>
        <w:rFonts w:ascii="Symbol" w:hAnsi="Symbol" w:hint="default"/>
      </w:rPr>
    </w:lvl>
    <w:lvl w:ilvl="7" w:tplc="04160003" w:tentative="1">
      <w:start w:val="1"/>
      <w:numFmt w:val="bullet"/>
      <w:lvlText w:val="o"/>
      <w:lvlJc w:val="left"/>
      <w:pPr>
        <w:ind w:left="5476" w:hanging="360"/>
      </w:pPr>
      <w:rPr>
        <w:rFonts w:ascii="Courier New" w:hAnsi="Courier New" w:cs="Courier New" w:hint="default"/>
      </w:rPr>
    </w:lvl>
    <w:lvl w:ilvl="8" w:tplc="04160005" w:tentative="1">
      <w:start w:val="1"/>
      <w:numFmt w:val="bullet"/>
      <w:lvlText w:val=""/>
      <w:lvlJc w:val="left"/>
      <w:pPr>
        <w:ind w:left="6196" w:hanging="360"/>
      </w:pPr>
      <w:rPr>
        <w:rFonts w:ascii="Wingdings" w:hAnsi="Wingdings" w:hint="default"/>
      </w:rPr>
    </w:lvl>
  </w:abstractNum>
  <w:abstractNum w:abstractNumId="3"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E3C7A"/>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A7F98"/>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37618"/>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252B4"/>
    <w:rsid w:val="0053043F"/>
    <w:rsid w:val="00531BC7"/>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67B7A"/>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1CD6"/>
    <w:rsid w:val="006F2D13"/>
    <w:rsid w:val="00701033"/>
    <w:rsid w:val="007034E1"/>
    <w:rsid w:val="007211E4"/>
    <w:rsid w:val="00722616"/>
    <w:rsid w:val="00723671"/>
    <w:rsid w:val="00726BAA"/>
    <w:rsid w:val="00733652"/>
    <w:rsid w:val="007349AB"/>
    <w:rsid w:val="00736355"/>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1F9B"/>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869AA"/>
    <w:rsid w:val="008912AE"/>
    <w:rsid w:val="008920D5"/>
    <w:rsid w:val="008A47A9"/>
    <w:rsid w:val="008A60AD"/>
    <w:rsid w:val="008B2D89"/>
    <w:rsid w:val="008B4C1A"/>
    <w:rsid w:val="008B5804"/>
    <w:rsid w:val="008D078F"/>
    <w:rsid w:val="008D1C92"/>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A0E27"/>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2F69"/>
    <w:rsid w:val="00D737AB"/>
    <w:rsid w:val="00D8483E"/>
    <w:rsid w:val="00D87AF9"/>
    <w:rsid w:val="00D93F1A"/>
    <w:rsid w:val="00D95489"/>
    <w:rsid w:val="00D978F7"/>
    <w:rsid w:val="00DA29D2"/>
    <w:rsid w:val="00DA413B"/>
    <w:rsid w:val="00DB2A6C"/>
    <w:rsid w:val="00DB2F6D"/>
    <w:rsid w:val="00DB6A42"/>
    <w:rsid w:val="00DD0C65"/>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C27B0"/>
    <w:rsid w:val="00EC384E"/>
    <w:rsid w:val="00EC60BE"/>
    <w:rsid w:val="00EC7F2A"/>
    <w:rsid w:val="00ED126E"/>
    <w:rsid w:val="00ED5B0E"/>
    <w:rsid w:val="00EE27D2"/>
    <w:rsid w:val="00EE310F"/>
    <w:rsid w:val="00EE3C02"/>
    <w:rsid w:val="00EF2333"/>
    <w:rsid w:val="00EF4A84"/>
    <w:rsid w:val="00F04A47"/>
    <w:rsid w:val="00F23B9B"/>
    <w:rsid w:val="00F2534F"/>
    <w:rsid w:val="00F2617A"/>
    <w:rsid w:val="00F31E63"/>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 w:val="00FF2D0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paragraph" w:styleId="Ttulo1">
    <w:name w:val="heading 1"/>
    <w:basedOn w:val="Normal"/>
    <w:next w:val="Normal"/>
    <w:link w:val="Ttulo1Char"/>
    <w:qFormat/>
    <w:rsid w:val="009A0E27"/>
    <w:pPr>
      <w:keepNext/>
      <w:widowControl/>
      <w:tabs>
        <w:tab w:val="left" w:pos="4253"/>
        <w:tab w:val="left" w:pos="5387"/>
      </w:tabs>
      <w:autoSpaceDE/>
      <w:autoSpaceDN/>
      <w:ind w:left="992"/>
      <w:jc w:val="both"/>
      <w:outlineLvl w:val="0"/>
    </w:pPr>
    <w:rPr>
      <w:rFonts w:eastAsia="Times New Roman" w:cs="Times New Roman"/>
      <w:i/>
      <w:sz w:val="20"/>
      <w:szCs w:val="20"/>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34"/>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1Char">
    <w:name w:val="Título 1 Char"/>
    <w:basedOn w:val="Fontepargpadro"/>
    <w:link w:val="Ttulo1"/>
    <w:rsid w:val="009A0E27"/>
    <w:rPr>
      <w:rFonts w:ascii="Arial" w:eastAsia="Times New Roman" w:hAnsi="Arial" w:cs="Times New Roman"/>
      <w:i/>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2185</Words>
  <Characters>11800</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2025-08-06T18:55:00Z</cp:lastPrinted>
  <dcterms:created xsi:type="dcterms:W3CDTF">2026-09-23T11:54:00Z</dcterms:created>
  <dcterms:modified xsi:type="dcterms:W3CDTF">2026-09-23T11:56:00Z</dcterms:modified>
</cp:coreProperties>
</file>