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3C946" w14:textId="77777777" w:rsidR="0017225E" w:rsidRPr="00846600" w:rsidRDefault="0017225E" w:rsidP="001722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CD7A2A" w14:textId="77777777" w:rsidR="0017225E" w:rsidRPr="00846600" w:rsidRDefault="0017225E" w:rsidP="001722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D48123" w14:textId="77777777" w:rsidR="0017225E" w:rsidRPr="00846600" w:rsidRDefault="0017225E" w:rsidP="001722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6AFA6D" w14:textId="77777777" w:rsidR="0017225E" w:rsidRPr="00846600" w:rsidRDefault="0017225E" w:rsidP="001722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15F1DA" w14:textId="7F190CDD" w:rsidR="00E41A2B" w:rsidRPr="00846600" w:rsidRDefault="00020045" w:rsidP="0017225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6600">
        <w:rPr>
          <w:rFonts w:ascii="Times New Roman" w:hAnsi="Times New Roman" w:cs="Times New Roman"/>
          <w:b/>
          <w:sz w:val="24"/>
          <w:szCs w:val="24"/>
          <w:u w:val="single"/>
        </w:rPr>
        <w:t xml:space="preserve">PARCERIA PÚBLICO-PRIVADA- PROCESSO Nº </w:t>
      </w:r>
      <w:r w:rsidR="00846600" w:rsidRPr="00846600">
        <w:rPr>
          <w:rFonts w:ascii="Times New Roman" w:hAnsi="Times New Roman" w:cs="Times New Roman"/>
          <w:b/>
          <w:sz w:val="24"/>
          <w:szCs w:val="24"/>
          <w:u w:val="single"/>
        </w:rPr>
        <w:t>053/2026</w:t>
      </w:r>
    </w:p>
    <w:p w14:paraId="00EC1243" w14:textId="77777777" w:rsidR="00020045" w:rsidRPr="00846600" w:rsidRDefault="00020045" w:rsidP="0017225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6600">
        <w:rPr>
          <w:rFonts w:ascii="Times New Roman" w:hAnsi="Times New Roman" w:cs="Times New Roman"/>
          <w:b/>
          <w:sz w:val="24"/>
          <w:szCs w:val="24"/>
          <w:u w:val="single"/>
        </w:rPr>
        <w:t>Edital de divulgação do extrato de justificativa</w:t>
      </w:r>
    </w:p>
    <w:p w14:paraId="7B85548D" w14:textId="77777777" w:rsidR="00020045" w:rsidRPr="00846600" w:rsidRDefault="00020045" w:rsidP="0017225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6600">
        <w:rPr>
          <w:rFonts w:ascii="Times New Roman" w:hAnsi="Times New Roman" w:cs="Times New Roman"/>
          <w:b/>
          <w:sz w:val="24"/>
          <w:szCs w:val="24"/>
          <w:u w:val="single"/>
        </w:rPr>
        <w:t>Inexigibilidade de chamamento público</w:t>
      </w:r>
    </w:p>
    <w:p w14:paraId="4509989D" w14:textId="77777777" w:rsidR="00020045" w:rsidRPr="00846600" w:rsidRDefault="00E62F9B" w:rsidP="0017225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6600">
        <w:rPr>
          <w:rFonts w:ascii="Times New Roman" w:hAnsi="Times New Roman" w:cs="Times New Roman"/>
          <w:b/>
          <w:sz w:val="24"/>
          <w:szCs w:val="24"/>
          <w:u w:val="single"/>
        </w:rPr>
        <w:t>Centro de Tradições Gaúchas CTG Galpão Hospitaleiro</w:t>
      </w:r>
    </w:p>
    <w:p w14:paraId="1C3099ED" w14:textId="77777777" w:rsidR="00020045" w:rsidRPr="00846600" w:rsidRDefault="00020045">
      <w:pPr>
        <w:rPr>
          <w:rFonts w:ascii="Times New Roman" w:hAnsi="Times New Roman" w:cs="Times New Roman"/>
          <w:sz w:val="24"/>
          <w:szCs w:val="24"/>
        </w:rPr>
      </w:pPr>
    </w:p>
    <w:p w14:paraId="0F8DD93D" w14:textId="77777777" w:rsidR="00020045" w:rsidRPr="00846600" w:rsidRDefault="00020045">
      <w:pPr>
        <w:rPr>
          <w:rFonts w:ascii="Times New Roman" w:hAnsi="Times New Roman" w:cs="Times New Roman"/>
          <w:sz w:val="24"/>
          <w:szCs w:val="24"/>
        </w:rPr>
      </w:pPr>
    </w:p>
    <w:p w14:paraId="4FD3BF38" w14:textId="77777777" w:rsidR="00020045" w:rsidRPr="00846600" w:rsidRDefault="00020045" w:rsidP="00846600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46600">
        <w:rPr>
          <w:rFonts w:ascii="Times New Roman" w:hAnsi="Times New Roman" w:cs="Times New Roman"/>
          <w:sz w:val="24"/>
          <w:szCs w:val="24"/>
        </w:rPr>
        <w:t xml:space="preserve">O município de Campos Borges, Estado do Rio Grande do sul, </w:t>
      </w:r>
      <w:r w:rsidRPr="0084660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TORNA PÙBLICO </w:t>
      </w:r>
      <w:r w:rsidRPr="00846600">
        <w:rPr>
          <w:rFonts w:ascii="Times New Roman" w:hAnsi="Times New Roman" w:cs="Times New Roman"/>
          <w:sz w:val="24"/>
          <w:szCs w:val="24"/>
        </w:rPr>
        <w:t>para o conhecimento dos interessados, que reconheceu a Inexigibilidade de Chamamento Público par</w:t>
      </w:r>
      <w:r w:rsidR="00E62F9B" w:rsidRPr="00846600">
        <w:rPr>
          <w:rFonts w:ascii="Times New Roman" w:hAnsi="Times New Roman" w:cs="Times New Roman"/>
          <w:sz w:val="24"/>
          <w:szCs w:val="24"/>
        </w:rPr>
        <w:t>a a realização de Parceria com o</w:t>
      </w:r>
      <w:r w:rsidR="00E62F9B" w:rsidRPr="008466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2F9B" w:rsidRPr="00846600">
        <w:rPr>
          <w:rFonts w:ascii="Times New Roman" w:hAnsi="Times New Roman" w:cs="Times New Roman"/>
          <w:sz w:val="24"/>
          <w:szCs w:val="24"/>
        </w:rPr>
        <w:t xml:space="preserve">Centro de Tradições Gaúchas CTG Galpão Hospitaleiro </w:t>
      </w:r>
      <w:r w:rsidRPr="00846600">
        <w:rPr>
          <w:rFonts w:ascii="Times New Roman" w:hAnsi="Times New Roman" w:cs="Times New Roman"/>
          <w:sz w:val="24"/>
          <w:szCs w:val="24"/>
        </w:rPr>
        <w:t xml:space="preserve"> nos termos do plano de trabalho</w:t>
      </w:r>
      <w:r w:rsidR="0017225E" w:rsidRPr="00846600">
        <w:rPr>
          <w:rFonts w:ascii="Times New Roman" w:hAnsi="Times New Roman" w:cs="Times New Roman"/>
          <w:sz w:val="24"/>
          <w:szCs w:val="24"/>
        </w:rPr>
        <w:t xml:space="preserve"> apresentado pela entidade</w:t>
      </w:r>
      <w:r w:rsidRPr="00846600">
        <w:rPr>
          <w:rFonts w:ascii="Times New Roman" w:hAnsi="Times New Roman" w:cs="Times New Roman"/>
          <w:sz w:val="24"/>
          <w:szCs w:val="24"/>
        </w:rPr>
        <w:t xml:space="preserve">, em razão da natureza singular do objeto e pelo público e notório conhecimento específico e experiência dessa entidade no atendimento a esse público, com base no Art. 31 da lei Federal Nº13019 de 31 de julho de 2014 com suas alterações posteriores, e no decreto municipal Nº2.125 de </w:t>
      </w:r>
      <w:r w:rsidR="0017225E" w:rsidRPr="00846600">
        <w:rPr>
          <w:rFonts w:ascii="Times New Roman" w:hAnsi="Times New Roman" w:cs="Times New Roman"/>
          <w:sz w:val="24"/>
          <w:szCs w:val="24"/>
        </w:rPr>
        <w:t>25 de julho de 2021.</w:t>
      </w:r>
    </w:p>
    <w:p w14:paraId="6475A511" w14:textId="4287DE23" w:rsidR="0017225E" w:rsidRPr="00846600" w:rsidRDefault="0017225E" w:rsidP="00846600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46600">
        <w:rPr>
          <w:rFonts w:ascii="Times New Roman" w:hAnsi="Times New Roman" w:cs="Times New Roman"/>
          <w:sz w:val="24"/>
          <w:szCs w:val="24"/>
        </w:rPr>
        <w:t xml:space="preserve">Fica aberto o prazo de cinco (5) dias a contar da publicação deste Edital, para impugnação </w:t>
      </w:r>
      <w:proofErr w:type="gramStart"/>
      <w:r w:rsidRPr="00846600">
        <w:rPr>
          <w:rFonts w:ascii="Times New Roman" w:hAnsi="Times New Roman" w:cs="Times New Roman"/>
          <w:sz w:val="24"/>
          <w:szCs w:val="24"/>
        </w:rPr>
        <w:t>ás</w:t>
      </w:r>
      <w:proofErr w:type="gramEnd"/>
      <w:r w:rsidRPr="00846600">
        <w:rPr>
          <w:rFonts w:ascii="Times New Roman" w:hAnsi="Times New Roman" w:cs="Times New Roman"/>
          <w:sz w:val="24"/>
          <w:szCs w:val="24"/>
        </w:rPr>
        <w:t xml:space="preserve"> justificativas que fundamentaram o reconhecimento de inexigibilidade de chamamento público para a realização de parceria do município de Campos Borges com </w:t>
      </w:r>
      <w:r w:rsidR="00E62F9B" w:rsidRPr="00846600">
        <w:rPr>
          <w:rFonts w:ascii="Times New Roman" w:hAnsi="Times New Roman" w:cs="Times New Roman"/>
          <w:sz w:val="24"/>
          <w:szCs w:val="24"/>
        </w:rPr>
        <w:t>Centro de Tradições Gaúchas CTG Galpão Hospitaleiro.</w:t>
      </w:r>
    </w:p>
    <w:p w14:paraId="104A7849" w14:textId="77777777" w:rsidR="0017225E" w:rsidRPr="00846600" w:rsidRDefault="0017225E">
      <w:pPr>
        <w:rPr>
          <w:rFonts w:ascii="Times New Roman" w:hAnsi="Times New Roman" w:cs="Times New Roman"/>
          <w:sz w:val="24"/>
          <w:szCs w:val="24"/>
        </w:rPr>
      </w:pPr>
    </w:p>
    <w:p w14:paraId="13F54CB5" w14:textId="1EE4B587" w:rsidR="0017225E" w:rsidRDefault="00F166FB" w:rsidP="0017225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46600">
        <w:rPr>
          <w:rFonts w:ascii="Times New Roman" w:hAnsi="Times New Roman" w:cs="Times New Roman"/>
          <w:b/>
          <w:sz w:val="24"/>
          <w:szCs w:val="24"/>
        </w:rPr>
        <w:t xml:space="preserve">CAMPOS BORGES/RS, </w:t>
      </w:r>
      <w:r w:rsidR="00846600">
        <w:rPr>
          <w:rFonts w:ascii="Times New Roman" w:hAnsi="Times New Roman" w:cs="Times New Roman"/>
          <w:b/>
          <w:sz w:val="24"/>
          <w:szCs w:val="24"/>
        </w:rPr>
        <w:t>23 DE ABRIL DE 2026.</w:t>
      </w:r>
    </w:p>
    <w:p w14:paraId="4714B6A3" w14:textId="77777777" w:rsidR="00846600" w:rsidRPr="00846600" w:rsidRDefault="00846600" w:rsidP="0017225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48C7A78" w14:textId="77777777" w:rsidR="0017225E" w:rsidRPr="00846600" w:rsidRDefault="0017225E">
      <w:pPr>
        <w:rPr>
          <w:rFonts w:ascii="Times New Roman" w:hAnsi="Times New Roman" w:cs="Times New Roman"/>
          <w:sz w:val="24"/>
          <w:szCs w:val="24"/>
        </w:rPr>
      </w:pPr>
    </w:p>
    <w:p w14:paraId="5C4328B5" w14:textId="77777777" w:rsidR="0017225E" w:rsidRPr="00846600" w:rsidRDefault="0017225E" w:rsidP="001722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6600">
        <w:rPr>
          <w:rFonts w:ascii="Times New Roman" w:hAnsi="Times New Roman" w:cs="Times New Roman"/>
          <w:b/>
          <w:sz w:val="24"/>
          <w:szCs w:val="24"/>
        </w:rPr>
        <w:t>________________________________________</w:t>
      </w:r>
    </w:p>
    <w:p w14:paraId="177D7CCD" w14:textId="77777777" w:rsidR="0017225E" w:rsidRPr="00846600" w:rsidRDefault="0017225E" w:rsidP="001722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6600">
        <w:rPr>
          <w:rFonts w:ascii="Times New Roman" w:hAnsi="Times New Roman" w:cs="Times New Roman"/>
          <w:b/>
          <w:sz w:val="24"/>
          <w:szCs w:val="24"/>
        </w:rPr>
        <w:t>CLEONICE PASQUALOTTO DA PAIXÃO TOLEDO</w:t>
      </w:r>
    </w:p>
    <w:p w14:paraId="44297E2B" w14:textId="77777777" w:rsidR="0017225E" w:rsidRPr="00846600" w:rsidRDefault="0017225E" w:rsidP="001722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6600">
        <w:rPr>
          <w:rFonts w:ascii="Times New Roman" w:hAnsi="Times New Roman" w:cs="Times New Roman"/>
          <w:b/>
          <w:sz w:val="24"/>
          <w:szCs w:val="24"/>
        </w:rPr>
        <w:t>PREFEITA MUNICIPAL</w:t>
      </w:r>
    </w:p>
    <w:p w14:paraId="06DA0C38" w14:textId="77777777" w:rsidR="00020045" w:rsidRPr="00846600" w:rsidRDefault="00020045">
      <w:pPr>
        <w:rPr>
          <w:rFonts w:ascii="Times New Roman" w:hAnsi="Times New Roman" w:cs="Times New Roman"/>
          <w:sz w:val="24"/>
          <w:szCs w:val="24"/>
        </w:rPr>
      </w:pPr>
    </w:p>
    <w:sectPr w:rsidR="00020045" w:rsidRPr="008466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0045"/>
    <w:rsid w:val="00020045"/>
    <w:rsid w:val="0017225E"/>
    <w:rsid w:val="00846600"/>
    <w:rsid w:val="00E41A2B"/>
    <w:rsid w:val="00E62F9B"/>
    <w:rsid w:val="00F1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96C2D"/>
  <w15:docId w15:val="{59677826-8C1F-471F-A1CA-B10A1F57A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dcterms:created xsi:type="dcterms:W3CDTF">2025-03-21T13:05:00Z</dcterms:created>
  <dcterms:modified xsi:type="dcterms:W3CDTF">2026-04-23T10:53:00Z</dcterms:modified>
</cp:coreProperties>
</file>