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FE6D3" w14:textId="77777777" w:rsidR="00DF4431" w:rsidRDefault="00DF4431" w:rsidP="00DF4431">
      <w:pPr>
        <w:jc w:val="center"/>
        <w:rPr>
          <w:b/>
        </w:rPr>
      </w:pPr>
    </w:p>
    <w:p w14:paraId="49070E0F" w14:textId="77777777" w:rsidR="00DF4431" w:rsidRDefault="00DF4431" w:rsidP="00DF4431">
      <w:pPr>
        <w:jc w:val="center"/>
        <w:rPr>
          <w:b/>
        </w:rPr>
      </w:pPr>
    </w:p>
    <w:p w14:paraId="2EB33462" w14:textId="77777777" w:rsidR="00DF4431" w:rsidRDefault="00DF4431" w:rsidP="00DF4431">
      <w:pPr>
        <w:jc w:val="center"/>
        <w:rPr>
          <w:b/>
        </w:rPr>
      </w:pPr>
    </w:p>
    <w:p w14:paraId="2BED72C3" w14:textId="77777777" w:rsidR="00DF4431" w:rsidRDefault="00DF4431" w:rsidP="00DF4431">
      <w:pPr>
        <w:jc w:val="center"/>
        <w:rPr>
          <w:b/>
        </w:rPr>
      </w:pPr>
      <w:proofErr w:type="gramStart"/>
      <w:r w:rsidRPr="00B02AFE">
        <w:rPr>
          <w:b/>
        </w:rPr>
        <w:t>PARECER  TÉCNICO</w:t>
      </w:r>
      <w:proofErr w:type="gramEnd"/>
    </w:p>
    <w:p w14:paraId="4F58708A" w14:textId="77777777" w:rsidR="00DF4431" w:rsidRPr="00B02AFE" w:rsidRDefault="00DF4431" w:rsidP="00DF4431">
      <w:pPr>
        <w:jc w:val="center"/>
        <w:rPr>
          <w:b/>
        </w:rPr>
      </w:pPr>
    </w:p>
    <w:p w14:paraId="0EE245D6" w14:textId="3B98B87D" w:rsidR="00DF4431" w:rsidRPr="00B02AFE" w:rsidRDefault="00DF4431" w:rsidP="00DF4431">
      <w:pPr>
        <w:rPr>
          <w:b/>
        </w:rPr>
      </w:pPr>
      <w:r w:rsidRPr="00B02AFE">
        <w:rPr>
          <w:b/>
        </w:rPr>
        <w:t>PROCESS</w:t>
      </w:r>
      <w:r>
        <w:rPr>
          <w:b/>
        </w:rPr>
        <w:t>E PARCERIA PÚBLICO-PRIVADA Nº0</w:t>
      </w:r>
      <w:r>
        <w:rPr>
          <w:b/>
        </w:rPr>
        <w:t>33</w:t>
      </w:r>
      <w:r w:rsidRPr="00B02AFE">
        <w:rPr>
          <w:b/>
        </w:rPr>
        <w:t>/202</w:t>
      </w:r>
      <w:r>
        <w:rPr>
          <w:b/>
        </w:rPr>
        <w:t>6</w:t>
      </w:r>
    </w:p>
    <w:p w14:paraId="199DE535" w14:textId="77777777" w:rsidR="00DF4431" w:rsidRPr="00B02AFE" w:rsidRDefault="00DF4431" w:rsidP="00DF4431">
      <w:pPr>
        <w:rPr>
          <w:b/>
        </w:rPr>
      </w:pPr>
      <w:r w:rsidRPr="00B02AFE">
        <w:rPr>
          <w:b/>
        </w:rPr>
        <w:t>OBJETO: Análise e Parecer Técnico do Plano de Trabalho</w:t>
      </w:r>
    </w:p>
    <w:p w14:paraId="596EDA26" w14:textId="785FC1EC" w:rsidR="00DF4431" w:rsidRPr="00B02AFE" w:rsidRDefault="00DF4431" w:rsidP="00DF4431">
      <w:pPr>
        <w:rPr>
          <w:b/>
        </w:rPr>
      </w:pPr>
      <w:r w:rsidRPr="00B02AFE">
        <w:rPr>
          <w:b/>
        </w:rPr>
        <w:t>ENTIDAD</w:t>
      </w:r>
      <w:r>
        <w:rPr>
          <w:b/>
        </w:rPr>
        <w:t>E PARCERIA: A</w:t>
      </w:r>
      <w:r>
        <w:rPr>
          <w:b/>
        </w:rPr>
        <w:t>SSOCIAÇÃO ESCOLINHA POLIESPORTIVA IPIRANGA</w:t>
      </w:r>
      <w:r>
        <w:rPr>
          <w:b/>
        </w:rPr>
        <w:t xml:space="preserve">, </w:t>
      </w:r>
      <w:r w:rsidRPr="00B02AFE">
        <w:rPr>
          <w:b/>
        </w:rPr>
        <w:t>do Município de Campos Borges/</w:t>
      </w:r>
      <w:proofErr w:type="gramStart"/>
      <w:r w:rsidRPr="00B02AFE">
        <w:rPr>
          <w:b/>
        </w:rPr>
        <w:t>RS .</w:t>
      </w:r>
      <w:proofErr w:type="gramEnd"/>
    </w:p>
    <w:p w14:paraId="0CB3D0FB" w14:textId="77777777" w:rsidR="00DF4431" w:rsidRDefault="00DF4431" w:rsidP="00DF4431"/>
    <w:p w14:paraId="6964D33F" w14:textId="31815A2F" w:rsidR="00DF4431" w:rsidRDefault="00DF4431" w:rsidP="00DF4431">
      <w:pPr>
        <w:ind w:firstLine="708"/>
      </w:pPr>
      <w:r>
        <w:t xml:space="preserve">O presente parecer técnico versa sobre análise do Plano de Trabalho apresentado </w:t>
      </w:r>
      <w:proofErr w:type="spellStart"/>
      <w:r>
        <w:t>á</w:t>
      </w:r>
      <w:proofErr w:type="spellEnd"/>
      <w:r>
        <w:t xml:space="preserve"> administração municipal pela </w:t>
      </w:r>
      <w:r>
        <w:rPr>
          <w:b/>
        </w:rPr>
        <w:t>ASSOCIAÇÃO ESCOLINHA POLIESPORTIVA IPIRANGA</w:t>
      </w:r>
      <w:r w:rsidRPr="000C6102">
        <w:rPr>
          <w:b/>
        </w:rPr>
        <w:t xml:space="preserve"> </w:t>
      </w:r>
      <w:r>
        <w:rPr>
          <w:b/>
        </w:rPr>
        <w:t xml:space="preserve">DE </w:t>
      </w:r>
      <w:r w:rsidRPr="000C6102">
        <w:rPr>
          <w:b/>
        </w:rPr>
        <w:t>Campos Borges</w:t>
      </w:r>
      <w:r>
        <w:t>, objetivando a parceria de interesse público junto a entidade.</w:t>
      </w:r>
    </w:p>
    <w:p w14:paraId="5C08FC37" w14:textId="0F99E4FB" w:rsidR="00DF4431" w:rsidRDefault="00DF4431" w:rsidP="00DF4431">
      <w:pPr>
        <w:ind w:firstLine="708"/>
      </w:pPr>
      <w:r>
        <w:t xml:space="preserve">O plano de trabalho em análise decorre do projeto elaborado pela entidade, visando a realização da parceria entre a </w:t>
      </w:r>
      <w:r>
        <w:t xml:space="preserve">ESCOLINHA POLIESPORTIVA </w:t>
      </w:r>
      <w:proofErr w:type="gramStart"/>
      <w:r>
        <w:t>IPIRANGA</w:t>
      </w:r>
      <w:r>
        <w:t xml:space="preserve">  e</w:t>
      </w:r>
      <w:proofErr w:type="gramEnd"/>
      <w:r>
        <w:t xml:space="preserve"> o Município</w:t>
      </w:r>
      <w:r>
        <w:t xml:space="preserve"> de Campos Borges/RS</w:t>
      </w:r>
      <w:r>
        <w:t>. O processo de parceria decorre de inexigibilidade de chamamento público nos termos da Lei Federal Nº13019/2014, devidamente justificado e reconhecido pela Prefeita Municipal.</w:t>
      </w:r>
    </w:p>
    <w:p w14:paraId="5FC0AC23" w14:textId="77777777" w:rsidR="00DF4431" w:rsidRDefault="00DF4431" w:rsidP="00DF4431">
      <w:pPr>
        <w:ind w:firstLine="708"/>
      </w:pPr>
      <w:r>
        <w:t>Inicialmente deve-se ressaltar o interesse público na realização desta parceria, vez que o município faz interesse nos trabalhos ofertados por essa entidade frente a este público alvo, trazendo assim melhor qualidade de vida aos mesmos.</w:t>
      </w:r>
    </w:p>
    <w:p w14:paraId="7D98929A" w14:textId="766FA1CB" w:rsidR="00DF4431" w:rsidRDefault="00DF4431" w:rsidP="00DF4431">
      <w:pPr>
        <w:ind w:firstLine="708"/>
      </w:pPr>
      <w:r>
        <w:t>Analisando o Plano de trabalho apresentado pela ESCOLINHA POLIESPORTIVA IPIRANGA</w:t>
      </w:r>
      <w:r>
        <w:t>,</w:t>
      </w:r>
      <w:r w:rsidRPr="000C6102">
        <w:t xml:space="preserve"> </w:t>
      </w:r>
      <w:r>
        <w:t xml:space="preserve">para fins do disposto no </w:t>
      </w:r>
      <w:proofErr w:type="spellStart"/>
      <w:r>
        <w:t>Inc.V</w:t>
      </w:r>
      <w:proofErr w:type="spellEnd"/>
      <w:r>
        <w:t xml:space="preserve">, do Art.35, da Lei federal Nº13.019/2014 com suas alterações, e </w:t>
      </w:r>
      <w:proofErr w:type="gramStart"/>
      <w:r>
        <w:t>no  Art.</w:t>
      </w:r>
      <w:proofErr w:type="gramEnd"/>
      <w:r>
        <w:t xml:space="preserve"> 16, 17 e </w:t>
      </w:r>
      <w:proofErr w:type="gramStart"/>
      <w:r>
        <w:t>18  do</w:t>
      </w:r>
      <w:proofErr w:type="gramEnd"/>
      <w:r>
        <w:t xml:space="preserve">  Decreto 2.125 de 25 de julho de 2021, consta-se que:</w:t>
      </w:r>
    </w:p>
    <w:p w14:paraId="613D209E" w14:textId="77777777" w:rsidR="00DF4431" w:rsidRDefault="00DF4431" w:rsidP="00DF4431">
      <w:r>
        <w:t>Art. 16. Será dispensado o chamamento público para a celebração de: I - termos de colaboração ou de fomento que envolva recursos decorrentes de emendas parlamentares às Leis orçamentárias anuais, especialmente de transferências voluntárias do Orçamento Geral da União; II - acordos de cooperação. Parágrafo único. A hipótese do inciso II deste artigo não será aplicável quando o acordo de cooperação envolver a celebração de concessão ou permissão de uso, comodato, doação de bens ou outras formas de compartilhamento de recursos patrimoniais, caso em que a seleção da organização da sociedade civil parceira deverá ser realizada por chamamento público.</w:t>
      </w:r>
    </w:p>
    <w:p w14:paraId="01194537" w14:textId="77777777" w:rsidR="00DF4431" w:rsidRDefault="00DF4431" w:rsidP="00DF4431">
      <w:r>
        <w:t xml:space="preserve"> Art. 17. O chamamento público poderá ser dispensável ou inexigível nas hipóteses previstas nos </w:t>
      </w:r>
      <w:proofErr w:type="spellStart"/>
      <w:r>
        <w:t>arts</w:t>
      </w:r>
      <w:proofErr w:type="spellEnd"/>
      <w:r>
        <w:t>. 30 e 31 da Lei nº 13.019/2014, desde que prévia e devidamente justificado nos termos do art. 32 da referida Lei.</w:t>
      </w:r>
    </w:p>
    <w:p w14:paraId="4180ED1A" w14:textId="77777777" w:rsidR="00DF4431" w:rsidRDefault="00DF4431" w:rsidP="00DF4431"/>
    <w:p w14:paraId="0A14D90A" w14:textId="77777777" w:rsidR="00DF4431" w:rsidRDefault="00DF4431" w:rsidP="00DF4431"/>
    <w:p w14:paraId="5CD7045C" w14:textId="77777777" w:rsidR="00DF4431" w:rsidRDefault="00DF4431" w:rsidP="00DF4431"/>
    <w:p w14:paraId="3FCF324F" w14:textId="77777777" w:rsidR="00DF4431" w:rsidRDefault="00DF4431" w:rsidP="00DF4431"/>
    <w:p w14:paraId="0AC9E854" w14:textId="77777777" w:rsidR="00DF4431" w:rsidRDefault="00DF4431" w:rsidP="00DF4431">
      <w:r>
        <w:t xml:space="preserve"> Art. 18. As hipóteses de chamamento público dispensado, dispensável ou inexigível previstas nos artigos 16 e 17 não afastam a aplicação dos demais dispositivos da Lei Federal nº 13.019/2014 e </w:t>
      </w:r>
      <w:proofErr w:type="gramStart"/>
      <w:r>
        <w:t>do  Decreto</w:t>
      </w:r>
      <w:proofErr w:type="gramEnd"/>
      <w:r>
        <w:t xml:space="preserve"> Nº 2.125 de 25 de julho de 2021.</w:t>
      </w:r>
    </w:p>
    <w:p w14:paraId="7EE29A01" w14:textId="1B1C7ABC" w:rsidR="00DF4431" w:rsidRDefault="00DF4431" w:rsidP="00DF4431">
      <w:pPr>
        <w:ind w:firstLine="708"/>
      </w:pPr>
      <w:r>
        <w:t xml:space="preserve">Feita essas considerações, o presente Parecer Técnico é pela aprovação do Plano de Trabalho apresentado </w:t>
      </w:r>
      <w:proofErr w:type="gramStart"/>
      <w:r>
        <w:t xml:space="preserve">pela </w:t>
      </w:r>
      <w:r>
        <w:t xml:space="preserve"> ASSOCIAÇÃO</w:t>
      </w:r>
      <w:proofErr w:type="gramEnd"/>
      <w:r>
        <w:t xml:space="preserve"> </w:t>
      </w:r>
      <w:r>
        <w:t xml:space="preserve">ESCOLINHA POLIESPORTIVA IPIRANGA de Campos Borges, visando a realização da parceria entre a entidade e o município </w:t>
      </w:r>
      <w:proofErr w:type="gramStart"/>
      <w:r>
        <w:t>de  Campos</w:t>
      </w:r>
      <w:proofErr w:type="gramEnd"/>
      <w:r>
        <w:t xml:space="preserve"> Borges/RS.</w:t>
      </w:r>
    </w:p>
    <w:p w14:paraId="563B211B" w14:textId="77777777" w:rsidR="00DF4431" w:rsidRDefault="00DF4431" w:rsidP="00DF4431"/>
    <w:p w14:paraId="3571F5AE" w14:textId="77777777" w:rsidR="00DF4431" w:rsidRDefault="00DF4431" w:rsidP="00DF4431"/>
    <w:p w14:paraId="6FEAEB20" w14:textId="7F46661C" w:rsidR="00DF4431" w:rsidRDefault="00DF4431" w:rsidP="00DF4431">
      <w:r>
        <w:t xml:space="preserve">                                        Campos Borges/RS, </w:t>
      </w:r>
      <w:r>
        <w:t xml:space="preserve">18 </w:t>
      </w:r>
      <w:r>
        <w:t xml:space="preserve">de </w:t>
      </w:r>
      <w:r>
        <w:t>março</w:t>
      </w:r>
      <w:r>
        <w:t xml:space="preserve"> de 2026</w:t>
      </w:r>
    </w:p>
    <w:p w14:paraId="224B1F71" w14:textId="77777777" w:rsidR="00DF4431" w:rsidRDefault="00DF4431" w:rsidP="00DF4431"/>
    <w:p w14:paraId="3701EC6C" w14:textId="77777777" w:rsidR="00DF4431" w:rsidRDefault="00DF4431" w:rsidP="00DF4431"/>
    <w:p w14:paraId="5FD7B1D1" w14:textId="77777777" w:rsidR="00DF4431" w:rsidRDefault="00DF4431" w:rsidP="00DF4431"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                                  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</w:t>
      </w:r>
    </w:p>
    <w:p w14:paraId="70CD7CCF" w14:textId="77777777" w:rsidR="00DF4431" w:rsidRPr="008B6032" w:rsidRDefault="00DF4431" w:rsidP="00DF4431">
      <w:pPr>
        <w:jc w:val="center"/>
        <w:rPr>
          <w:b/>
        </w:rPr>
      </w:pPr>
      <w:r>
        <w:rPr>
          <w:b/>
        </w:rPr>
        <w:t>ARACI TEREZINHA DE OLIVEIRA DRUM</w:t>
      </w:r>
    </w:p>
    <w:p w14:paraId="163A01E5" w14:textId="77777777" w:rsidR="00DF4431" w:rsidRPr="008B6032" w:rsidRDefault="00DF4431" w:rsidP="00DF4431">
      <w:pPr>
        <w:jc w:val="center"/>
        <w:rPr>
          <w:b/>
        </w:rPr>
      </w:pPr>
      <w:r>
        <w:rPr>
          <w:b/>
        </w:rPr>
        <w:t>SECRETARIA MUNICIPAL DE EDUCAÇÃO E CULTURA</w:t>
      </w:r>
    </w:p>
    <w:p w14:paraId="4A6768DC" w14:textId="77777777" w:rsidR="00DF4431" w:rsidRPr="008B6032" w:rsidRDefault="00DF4431" w:rsidP="00DF4431">
      <w:pPr>
        <w:jc w:val="center"/>
        <w:rPr>
          <w:b/>
        </w:rPr>
      </w:pPr>
    </w:p>
    <w:p w14:paraId="7C2EA260" w14:textId="77777777" w:rsidR="00DF4431" w:rsidRDefault="00DF4431" w:rsidP="00DF4431"/>
    <w:p w14:paraId="241830A4" w14:textId="77777777" w:rsidR="00DF4431" w:rsidRDefault="00DF4431" w:rsidP="00DF4431"/>
    <w:p w14:paraId="525A1D51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431"/>
    <w:rsid w:val="0000136E"/>
    <w:rsid w:val="00430E60"/>
    <w:rsid w:val="00BB77B9"/>
    <w:rsid w:val="00DF4431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DED46"/>
  <w15:chartTrackingRefBased/>
  <w15:docId w15:val="{637CD1C5-AA09-4EB0-A032-4032E9352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431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F443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43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43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443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443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443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443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43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443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44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4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4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443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443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44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443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4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44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F44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F44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4431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F44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F4431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F443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F4431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F443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44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443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F443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461</Words>
  <Characters>2493</Characters>
  <Application>Microsoft Office Word</Application>
  <DocSecurity>0</DocSecurity>
  <Lines>20</Lines>
  <Paragraphs>5</Paragraphs>
  <ScaleCrop>false</ScaleCrop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2026-03-18T13:37:00Z</dcterms:created>
  <dcterms:modified xsi:type="dcterms:W3CDTF">2026-03-18T13:46:00Z</dcterms:modified>
</cp:coreProperties>
</file>