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F6" w:rsidRDefault="00595CF6" w:rsidP="00595CF6">
      <w:pPr>
        <w:pStyle w:val="Ttulo2"/>
        <w:suppressAutoHyphens/>
        <w:spacing w:before="0" w:after="0" w:line="360" w:lineRule="auto"/>
        <w:jc w:val="center"/>
        <w:rPr>
          <w:i w:val="0"/>
          <w:color w:val="000000"/>
          <w:sz w:val="24"/>
          <w:szCs w:val="24"/>
        </w:rPr>
      </w:pPr>
      <w:r>
        <w:rPr>
          <w:i w:val="0"/>
          <w:color w:val="000000"/>
          <w:sz w:val="24"/>
          <w:szCs w:val="24"/>
        </w:rPr>
        <w:t>CONTRATO DE PRESTAÇÃO DE SERVIÇO Nº 043/2017</w:t>
      </w:r>
    </w:p>
    <w:p w:rsidR="00595CF6" w:rsidRDefault="00595CF6" w:rsidP="00595CF6"/>
    <w:p w:rsidR="00595CF6" w:rsidRDefault="00595CF6" w:rsidP="00595CF6">
      <w:pPr>
        <w:ind w:left="340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CONTRATAÇÃO DE EMPRESA PARA CESSÃO DE DIREITO DE USO, MANUTENÇÃO, ASSISTÊNCIA TÉCNICA E ATUALIZAÇÃO DE VERSÕES DOS SOFTWARES DO MUNICÍPIO DE CAMPOS BORGES (UNIDADES ADMINISTRATIVAS DO PODER EXECUTIVO).</w:t>
      </w:r>
    </w:p>
    <w:p w:rsidR="00595CF6" w:rsidRDefault="00595CF6" w:rsidP="00595CF6"/>
    <w:p w:rsidR="00595CF6" w:rsidRDefault="00595CF6" w:rsidP="00595CF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CONTRATO DE PRESTAÇÃO DE SERVIÇO</w:t>
      </w:r>
      <w:r>
        <w:rPr>
          <w:rFonts w:ascii="Arial" w:hAnsi="Arial" w:cs="Arial"/>
        </w:rPr>
        <w:t xml:space="preserve">, que entre si celebram, de um lado, o Município de Campos Borges, Pessoa Jurídica de Direito Público Interno, com sede na Praça Treze de Abril, nº 302, inscrito no CNPJ sob nº 92.406.164/0001-31, neste ato representado pelo </w:t>
      </w:r>
      <w:r>
        <w:rPr>
          <w:rFonts w:ascii="Arial" w:hAnsi="Arial" w:cs="Arial"/>
          <w:b/>
          <w:caps/>
          <w:color w:val="000000"/>
          <w:u w:val="single"/>
        </w:rPr>
        <w:t>PrefeitO Municipal,</w:t>
      </w:r>
      <w:r>
        <w:rPr>
          <w:rFonts w:ascii="Arial" w:hAnsi="Arial" w:cs="Arial"/>
          <w:cap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senhor </w:t>
      </w:r>
      <w:r w:rsidR="00990733">
        <w:rPr>
          <w:rFonts w:ascii="Arial" w:hAnsi="Arial" w:cs="Arial"/>
          <w:b/>
          <w:color w:val="000000"/>
          <w:u w:val="single"/>
        </w:rPr>
        <w:t>EVERALDO DA SILVA MORAES</w:t>
      </w:r>
      <w:r>
        <w:rPr>
          <w:rFonts w:ascii="Arial" w:hAnsi="Arial" w:cs="Arial"/>
          <w:b/>
          <w:color w:val="000000"/>
          <w:u w:val="single"/>
        </w:rPr>
        <w:t>,</w:t>
      </w:r>
      <w:r>
        <w:rPr>
          <w:rFonts w:ascii="Arial" w:hAnsi="Arial" w:cs="Arial"/>
          <w:color w:val="000000"/>
        </w:rPr>
        <w:t xml:space="preserve"> brasileiro, residente e domiciliado na Rua Salto do </w:t>
      </w:r>
      <w:proofErr w:type="spellStart"/>
      <w:r>
        <w:rPr>
          <w:rFonts w:ascii="Arial" w:hAnsi="Arial" w:cs="Arial"/>
          <w:color w:val="000000"/>
        </w:rPr>
        <w:t>Jacuí</w:t>
      </w:r>
      <w:proofErr w:type="spellEnd"/>
      <w:r>
        <w:rPr>
          <w:rFonts w:ascii="Arial" w:hAnsi="Arial" w:cs="Arial"/>
          <w:color w:val="000000"/>
        </w:rPr>
        <w:t xml:space="preserve">, no Município de Campos Borges CPF sob nº </w:t>
      </w:r>
      <w:r w:rsidR="00990733" w:rsidRPr="00990733">
        <w:rPr>
          <w:rFonts w:ascii="Arial" w:hAnsi="Arial" w:cs="Arial"/>
          <w:color w:val="000000"/>
        </w:rPr>
        <w:t>536.281.440-00</w:t>
      </w:r>
      <w:r>
        <w:rPr>
          <w:rFonts w:ascii="Arial" w:hAnsi="Arial" w:cs="Arial"/>
          <w:color w:val="000000"/>
        </w:rPr>
        <w:t xml:space="preserve">, doravante denominado simplesmente </w:t>
      </w:r>
      <w:r>
        <w:rPr>
          <w:rFonts w:ascii="Arial" w:hAnsi="Arial" w:cs="Arial"/>
          <w:b/>
          <w:caps/>
          <w:color w:val="000000"/>
          <w:u w:val="single"/>
        </w:rPr>
        <w:t>Contratante</w:t>
      </w:r>
      <w:r>
        <w:rPr>
          <w:rFonts w:ascii="Arial" w:hAnsi="Arial" w:cs="Arial"/>
        </w:rPr>
        <w:t xml:space="preserve"> </w:t>
      </w:r>
      <w:r w:rsidRPr="00282585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 xml:space="preserve">a empresa </w:t>
      </w:r>
      <w:r w:rsidRPr="00282585">
        <w:rPr>
          <w:rFonts w:ascii="Arial" w:hAnsi="Arial" w:cs="Arial"/>
          <w:b/>
          <w:caps/>
          <w:u w:val="single"/>
        </w:rPr>
        <w:t>DIGIFRED INFORMATICA LTDA</w:t>
      </w:r>
      <w:r w:rsidRPr="00282585">
        <w:rPr>
          <w:rFonts w:ascii="Arial" w:hAnsi="Arial" w:cs="Arial"/>
          <w:color w:val="000000"/>
        </w:rPr>
        <w:t xml:space="preserve"> sito na </w:t>
      </w:r>
      <w:r>
        <w:rPr>
          <w:rFonts w:ascii="Arial" w:hAnsi="Arial" w:cs="Arial"/>
          <w:color w:val="000000"/>
        </w:rPr>
        <w:t xml:space="preserve">Rua Jose </w:t>
      </w:r>
      <w:proofErr w:type="spellStart"/>
      <w:r>
        <w:rPr>
          <w:rFonts w:ascii="Arial" w:hAnsi="Arial" w:cs="Arial"/>
          <w:color w:val="000000"/>
        </w:rPr>
        <w:t>Canellas</w:t>
      </w:r>
      <w:proofErr w:type="spellEnd"/>
      <w:r>
        <w:rPr>
          <w:rFonts w:ascii="Arial" w:hAnsi="Arial" w:cs="Arial"/>
          <w:color w:val="000000"/>
        </w:rPr>
        <w:t xml:space="preserve">, n° 138, Sala </w:t>
      </w:r>
      <w:proofErr w:type="gramStart"/>
      <w:r>
        <w:rPr>
          <w:rFonts w:ascii="Arial" w:hAnsi="Arial" w:cs="Arial"/>
          <w:color w:val="000000"/>
        </w:rPr>
        <w:t>402,</w:t>
      </w:r>
      <w:proofErr w:type="gramEnd"/>
      <w:r>
        <w:rPr>
          <w:rFonts w:ascii="Arial" w:hAnsi="Arial" w:cs="Arial"/>
          <w:color w:val="000000"/>
        </w:rPr>
        <w:t xml:space="preserve">Centro do Município de Frederico </w:t>
      </w:r>
      <w:proofErr w:type="spellStart"/>
      <w:r>
        <w:rPr>
          <w:rFonts w:ascii="Arial" w:hAnsi="Arial" w:cs="Arial"/>
          <w:color w:val="000000"/>
        </w:rPr>
        <w:t>Westphalen</w:t>
      </w:r>
      <w:proofErr w:type="spellEnd"/>
      <w:r>
        <w:rPr>
          <w:rFonts w:ascii="Arial" w:hAnsi="Arial" w:cs="Arial"/>
          <w:color w:val="000000"/>
        </w:rPr>
        <w:t xml:space="preserve">/RS, representada neste ato por seu diretor </w:t>
      </w:r>
      <w:r>
        <w:rPr>
          <w:rFonts w:ascii="Arial" w:hAnsi="Arial" w:cs="Arial"/>
          <w:b/>
          <w:color w:val="000000"/>
          <w:u w:val="single"/>
        </w:rPr>
        <w:t>JOSÉ DE ALMEIDA QUADRO,</w:t>
      </w:r>
      <w:r>
        <w:rPr>
          <w:rFonts w:ascii="Arial" w:hAnsi="Arial" w:cs="Arial"/>
          <w:color w:val="000000"/>
        </w:rPr>
        <w:t xml:space="preserve"> brasileiro casado, CPF n° 296.009.289-91, residente e </w:t>
      </w:r>
      <w:proofErr w:type="spellStart"/>
      <w:r>
        <w:rPr>
          <w:rFonts w:ascii="Arial" w:hAnsi="Arial" w:cs="Arial"/>
          <w:color w:val="000000"/>
        </w:rPr>
        <w:t>dom</w:t>
      </w:r>
      <w:r w:rsidR="00E17137">
        <w:rPr>
          <w:rFonts w:ascii="Arial" w:hAnsi="Arial" w:cs="Arial"/>
          <w:color w:val="000000"/>
        </w:rPr>
        <w:t>i</w:t>
      </w:r>
      <w:r>
        <w:rPr>
          <w:rFonts w:ascii="Arial" w:hAnsi="Arial" w:cs="Arial"/>
          <w:color w:val="000000"/>
        </w:rPr>
        <w:t>liciado</w:t>
      </w:r>
      <w:proofErr w:type="spellEnd"/>
      <w:r>
        <w:rPr>
          <w:rFonts w:ascii="Arial" w:hAnsi="Arial" w:cs="Arial"/>
          <w:color w:val="000000"/>
        </w:rPr>
        <w:t xml:space="preserve"> na Rua Mons. Vitor </w:t>
      </w:r>
      <w:proofErr w:type="spellStart"/>
      <w:r>
        <w:rPr>
          <w:rFonts w:ascii="Arial" w:hAnsi="Arial" w:cs="Arial"/>
          <w:color w:val="000000"/>
        </w:rPr>
        <w:t>Batistella</w:t>
      </w:r>
      <w:proofErr w:type="spellEnd"/>
      <w:r>
        <w:rPr>
          <w:rFonts w:ascii="Arial" w:hAnsi="Arial" w:cs="Arial"/>
          <w:color w:val="000000"/>
        </w:rPr>
        <w:t xml:space="preserve">, n 474, no município de Frederico </w:t>
      </w:r>
      <w:proofErr w:type="spellStart"/>
      <w:r>
        <w:rPr>
          <w:rFonts w:ascii="Arial" w:hAnsi="Arial" w:cs="Arial"/>
          <w:color w:val="000000"/>
        </w:rPr>
        <w:t>Westphalen</w:t>
      </w:r>
      <w:proofErr w:type="spellEnd"/>
      <w:r>
        <w:rPr>
          <w:rFonts w:ascii="Arial" w:hAnsi="Arial" w:cs="Arial"/>
          <w:color w:val="000000"/>
        </w:rPr>
        <w:t xml:space="preserve">/RS, de ora em diante designado </w:t>
      </w:r>
      <w:r>
        <w:rPr>
          <w:rFonts w:ascii="Arial" w:hAnsi="Arial" w:cs="Arial"/>
          <w:b/>
          <w:color w:val="000000"/>
          <w:u w:val="single"/>
        </w:rPr>
        <w:t>CONTRATADA</w:t>
      </w:r>
      <w:r>
        <w:rPr>
          <w:rFonts w:ascii="Arial" w:hAnsi="Arial" w:cs="Arial"/>
        </w:rPr>
        <w:t xml:space="preserve">, tendo em vista a homologação de licitação para a </w:t>
      </w:r>
      <w:r>
        <w:rPr>
          <w:rFonts w:ascii="Arial" w:hAnsi="Arial" w:cs="Arial"/>
          <w:b/>
          <w:bCs/>
        </w:rPr>
        <w:t xml:space="preserve">Contratação de empresa para cessão de direito de uso, manutenção, assistência técnica e atualização de versões dos softwares do município de Campos Borges (Unidades Administrativas </w:t>
      </w:r>
      <w:r w:rsidR="00613BCC">
        <w:rPr>
          <w:rFonts w:ascii="Arial" w:hAnsi="Arial" w:cs="Arial"/>
          <w:b/>
          <w:bCs/>
        </w:rPr>
        <w:t>do Poder Executivo)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</w:rPr>
        <w:t xml:space="preserve">conforme descritos na Cláusula 1ª - Do Objeto, </w:t>
      </w:r>
      <w:r>
        <w:rPr>
          <w:rFonts w:ascii="Arial" w:hAnsi="Arial" w:cs="Arial"/>
          <w:b/>
          <w:u w:val="single"/>
        </w:rPr>
        <w:t>EDITAL nº 015/2017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 xml:space="preserve">PREGÃO PRESENCIAL </w:t>
      </w:r>
      <w:r>
        <w:rPr>
          <w:rFonts w:ascii="Arial" w:hAnsi="Arial" w:cs="Arial"/>
          <w:b/>
          <w:caps/>
          <w:u w:val="single"/>
        </w:rPr>
        <w:t>Nº 009/2017.</w:t>
      </w:r>
      <w:r>
        <w:rPr>
          <w:rFonts w:ascii="Arial" w:hAnsi="Arial" w:cs="Arial"/>
        </w:rPr>
        <w:t xml:space="preserve"> </w:t>
      </w:r>
    </w:p>
    <w:p w:rsidR="00595CF6" w:rsidRDefault="00595CF6" w:rsidP="00595CF6">
      <w:pPr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595CF6" w:rsidRDefault="00595CF6" w:rsidP="00595CF6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015/2017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09/2017.</w:t>
      </w:r>
    </w:p>
    <w:p w:rsidR="00595CF6" w:rsidRDefault="00595CF6" w:rsidP="00595CF6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Proposta da CONTRATADA vencedora da Licitação Nº 015/2017, Pregão Presencial Nº 09/2017:</w:t>
      </w:r>
    </w:p>
    <w:p w:rsidR="00595CF6" w:rsidRDefault="00595CF6" w:rsidP="00595CF6">
      <w:pPr>
        <w:ind w:firstLine="708"/>
        <w:jc w:val="both"/>
        <w:rPr>
          <w:rFonts w:ascii="Arial" w:hAnsi="Arial" w:cs="Arial"/>
        </w:rPr>
      </w:pPr>
    </w:p>
    <w:p w:rsidR="00595CF6" w:rsidRDefault="00595CF6" w:rsidP="00595CF6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bCs/>
          <w:u w:val="single"/>
        </w:rPr>
        <w:t>1</w:t>
      </w:r>
      <w:proofErr w:type="gramEnd"/>
      <w:r>
        <w:rPr>
          <w:rFonts w:ascii="Arial" w:hAnsi="Arial" w:cs="Arial"/>
          <w:b/>
          <w:bCs/>
          <w:u w:val="single"/>
        </w:rPr>
        <w:t>- CLAUSULA PRIMEIRA - DO OBJETO</w:t>
      </w:r>
      <w:r>
        <w:rPr>
          <w:rFonts w:ascii="Arial" w:hAnsi="Arial" w:cs="Arial"/>
        </w:rPr>
        <w:t xml:space="preserve">: </w:t>
      </w:r>
    </w:p>
    <w:p w:rsidR="00595CF6" w:rsidRDefault="00595CF6" w:rsidP="00595CF6">
      <w:pPr>
        <w:jc w:val="both"/>
        <w:rPr>
          <w:rFonts w:ascii="Arial" w:hAnsi="Arial" w:cs="Arial"/>
        </w:rPr>
      </w:pP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1.1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É</w:t>
      </w:r>
      <w:proofErr w:type="gramEnd"/>
      <w:r>
        <w:rPr>
          <w:rFonts w:ascii="Arial" w:hAnsi="Arial" w:cs="Arial"/>
        </w:rPr>
        <w:t xml:space="preserve"> objeto do presente contrato, Cessão de direito de uso, manutenção, assistência técnica e atualização de versões dos softwares, baseado em sistema gerenciador de banco de dados - SGDB de livre distribuição, já instalado no servidor de dados do município, e a prestação de serviços</w:t>
      </w:r>
      <w:r w:rsidR="00E17137">
        <w:rPr>
          <w:rFonts w:ascii="Arial" w:hAnsi="Arial" w:cs="Arial"/>
        </w:rPr>
        <w:t xml:space="preserve"> de instalação e parametrização</w:t>
      </w:r>
      <w:r>
        <w:rPr>
          <w:rFonts w:ascii="Arial" w:hAnsi="Arial" w:cs="Arial"/>
        </w:rPr>
        <w:t xml:space="preserve"> e treinamentos do pessoal responsável pela operação, para atender</w:t>
      </w:r>
      <w:r>
        <w:rPr>
          <w:rFonts w:ascii="Arial" w:hAnsi="Arial" w:cs="Arial"/>
          <w:color w:val="000000"/>
        </w:rPr>
        <w:t xml:space="preserve"> as necessidades da administração municipal</w:t>
      </w:r>
      <w:r>
        <w:rPr>
          <w:rFonts w:ascii="Arial" w:hAnsi="Arial" w:cs="Arial"/>
        </w:rPr>
        <w:t>, (unidades adm</w:t>
      </w:r>
      <w:r w:rsidR="00E17137">
        <w:rPr>
          <w:rFonts w:ascii="Arial" w:hAnsi="Arial" w:cs="Arial"/>
        </w:rPr>
        <w:t>inistrativas do poder executivo</w:t>
      </w:r>
      <w:r>
        <w:rPr>
          <w:rFonts w:ascii="Arial" w:hAnsi="Arial" w:cs="Arial"/>
        </w:rPr>
        <w:t xml:space="preserve">) </w:t>
      </w:r>
      <w:r w:rsidR="00E17137">
        <w:rPr>
          <w:rFonts w:ascii="Arial" w:hAnsi="Arial" w:cs="Arial"/>
        </w:rPr>
        <w:t xml:space="preserve">conforme tabela abaixo e </w:t>
      </w:r>
      <w:r>
        <w:rPr>
          <w:rFonts w:ascii="Arial" w:hAnsi="Arial" w:cs="Arial"/>
        </w:rPr>
        <w:t>em observância com o disposto no presente Edital e nos Elementos Técnicos, que passam a fazer parte integrante do mesmo, para todos os efeitos e atendendo obrigatoriamente as características constantes no Termo de Referencia - Anexo I do Edital.</w:t>
      </w:r>
    </w:p>
    <w:tbl>
      <w:tblPr>
        <w:tblStyle w:val="Tabelacomgrade"/>
        <w:tblW w:w="9854" w:type="dxa"/>
        <w:tblLook w:val="04A0"/>
      </w:tblPr>
      <w:tblGrid>
        <w:gridCol w:w="6"/>
        <w:gridCol w:w="4284"/>
        <w:gridCol w:w="1522"/>
        <w:gridCol w:w="1613"/>
        <w:gridCol w:w="1148"/>
        <w:gridCol w:w="1281"/>
      </w:tblGrid>
      <w:tr w:rsidR="000B76C4" w:rsidRPr="001E2C26" w:rsidTr="001E2C26">
        <w:trPr>
          <w:gridBefore w:val="1"/>
          <w:wBefore w:w="6" w:type="dxa"/>
          <w:trHeight w:val="576"/>
        </w:trPr>
        <w:tc>
          <w:tcPr>
            <w:tcW w:w="4284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Descrição dos Softwares para Prefeitura</w:t>
            </w:r>
          </w:p>
        </w:tc>
        <w:tc>
          <w:tcPr>
            <w:tcW w:w="1522" w:type="dxa"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Status Atual</w:t>
            </w:r>
          </w:p>
        </w:tc>
        <w:tc>
          <w:tcPr>
            <w:tcW w:w="1613" w:type="dxa"/>
          </w:tcPr>
          <w:p w:rsidR="000B76C4" w:rsidRPr="001E2C26" w:rsidRDefault="000B76C4" w:rsidP="00E171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Implantação</w:t>
            </w:r>
          </w:p>
        </w:tc>
        <w:tc>
          <w:tcPr>
            <w:tcW w:w="1148" w:type="dxa"/>
          </w:tcPr>
          <w:p w:rsidR="000B76C4" w:rsidRPr="001E2C26" w:rsidRDefault="000B76C4" w:rsidP="00E171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Mensal</w:t>
            </w:r>
          </w:p>
        </w:tc>
        <w:tc>
          <w:tcPr>
            <w:tcW w:w="1281" w:type="dxa"/>
          </w:tcPr>
          <w:p w:rsidR="000B76C4" w:rsidRPr="001E2C26" w:rsidRDefault="000B76C4" w:rsidP="00E171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 Anual 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Contabilidade Pública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950,00</w:t>
            </w:r>
          </w:p>
        </w:tc>
        <w:tc>
          <w:tcPr>
            <w:tcW w:w="1281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11.400,00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Folhas de Pagamento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1.100,00</w:t>
            </w:r>
          </w:p>
        </w:tc>
        <w:tc>
          <w:tcPr>
            <w:tcW w:w="1281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13.200,00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Tesouraria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281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4.800,00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Tributos Municipais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1.050,00</w:t>
            </w:r>
          </w:p>
        </w:tc>
        <w:tc>
          <w:tcPr>
            <w:tcW w:w="1281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12.600,00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Patrimônio Municipal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281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3.600,00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Controle de Materiais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281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2.400,00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Compras e Licitações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E171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 xml:space="preserve">   400,00</w:t>
            </w:r>
          </w:p>
        </w:tc>
        <w:tc>
          <w:tcPr>
            <w:tcW w:w="1281" w:type="dxa"/>
          </w:tcPr>
          <w:p w:rsidR="000B76C4" w:rsidRPr="001E2C26" w:rsidRDefault="00C332F3" w:rsidP="00E171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="000B76C4" w:rsidRPr="001E2C26">
              <w:rPr>
                <w:rFonts w:ascii="Arial" w:hAnsi="Arial" w:cs="Arial"/>
                <w:color w:val="000000"/>
                <w:sz w:val="20"/>
                <w:szCs w:val="20"/>
              </w:rPr>
              <w:t>4.800,00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Frotas de Veículos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281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2.400,00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Prestação de Contas Públicas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2.400,00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Licença Ambiental e Florestal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380,00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4.560,00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Controle Orçamentário - PPA, LDO, LOA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3.600,00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Protocolo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1.200,00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Documentos</w:t>
            </w:r>
          </w:p>
        </w:tc>
        <w:tc>
          <w:tcPr>
            <w:tcW w:w="1522" w:type="dxa"/>
            <w:noWrap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1.440,00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Contabilidade RPPS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490,00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5.880,00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Folha de Pagamento RPPS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360,00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4.320,00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Previdência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sz w:val="20"/>
                <w:szCs w:val="20"/>
              </w:rPr>
              <w:t>Novo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sz w:val="20"/>
                <w:szCs w:val="20"/>
              </w:rPr>
              <w:t>1.000,00</w:t>
            </w: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sz w:val="20"/>
                <w:szCs w:val="20"/>
              </w:rPr>
              <w:t>200,00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sz w:val="20"/>
                <w:szCs w:val="20"/>
              </w:rPr>
              <w:t>2.400,00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Ponto Eletrônico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sz w:val="20"/>
                <w:szCs w:val="20"/>
              </w:rPr>
              <w:t>Novo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sz w:val="20"/>
                <w:szCs w:val="20"/>
              </w:rPr>
              <w:t>300,00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sz w:val="20"/>
                <w:szCs w:val="20"/>
              </w:rPr>
              <w:t>3.600,00</w:t>
            </w:r>
          </w:p>
        </w:tc>
      </w:tr>
      <w:tr w:rsidR="001E2C26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Softwares para Internet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Auditoria do Controle Interno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Novo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4.800,00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 xml:space="preserve">Nota Fiscal de Serviço Eletrônica - </w:t>
            </w:r>
            <w:proofErr w:type="spellStart"/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NFS-e</w:t>
            </w:r>
            <w:proofErr w:type="spellEnd"/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Novo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9.600,00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Portal do Servidor Público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Novo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1.200,00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CND Eletrônica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Novo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2.400,00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ITBI na Internet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Novo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2.400,00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DAM na Web</w:t>
            </w:r>
          </w:p>
        </w:tc>
        <w:tc>
          <w:tcPr>
            <w:tcW w:w="1522" w:type="dxa"/>
            <w:noWrap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Novo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2.400,00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Portal Transparência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4.800,00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Atendimento Médico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4.800,00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Medicamento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6.600,00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Controle de Vacinação</w:t>
            </w:r>
          </w:p>
        </w:tc>
        <w:tc>
          <w:tcPr>
            <w:tcW w:w="1522" w:type="dxa"/>
            <w:noWrap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1.200,00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Benefícios e Controle de Exames</w:t>
            </w:r>
          </w:p>
        </w:tc>
        <w:tc>
          <w:tcPr>
            <w:tcW w:w="1522" w:type="dxa"/>
            <w:noWrap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Novo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color w:val="000000"/>
                <w:sz w:val="20"/>
                <w:szCs w:val="20"/>
              </w:rPr>
              <w:t>2.400,00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Pedagógico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4.800,00</w:t>
            </w:r>
          </w:p>
        </w:tc>
      </w:tr>
      <w:tr w:rsidR="000B76C4" w:rsidRPr="001E2C26" w:rsidTr="001E2C26">
        <w:trPr>
          <w:gridBefore w:val="1"/>
          <w:wBefore w:w="6" w:type="dxa"/>
          <w:trHeight w:val="288"/>
        </w:trPr>
        <w:tc>
          <w:tcPr>
            <w:tcW w:w="4284" w:type="dxa"/>
            <w:hideMark/>
          </w:tcPr>
          <w:p w:rsidR="000B76C4" w:rsidRPr="001E2C26" w:rsidRDefault="000B76C4" w:rsidP="00182069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Controle de Merenda</w:t>
            </w:r>
          </w:p>
        </w:tc>
        <w:tc>
          <w:tcPr>
            <w:tcW w:w="1522" w:type="dxa"/>
            <w:noWrap/>
            <w:hideMark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Em uso</w:t>
            </w:r>
          </w:p>
        </w:tc>
        <w:tc>
          <w:tcPr>
            <w:tcW w:w="1613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</w:tcPr>
          <w:p w:rsidR="000B76C4" w:rsidRPr="001E2C26" w:rsidRDefault="000B76C4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281" w:type="dxa"/>
          </w:tcPr>
          <w:p w:rsidR="000B76C4" w:rsidRPr="001E2C26" w:rsidRDefault="007D4AEE" w:rsidP="001820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2C26">
              <w:rPr>
                <w:rFonts w:ascii="Arial" w:hAnsi="Arial" w:cs="Arial"/>
                <w:color w:val="000000"/>
                <w:sz w:val="20"/>
                <w:szCs w:val="20"/>
              </w:rPr>
              <w:t>2.400,00</w:t>
            </w:r>
          </w:p>
        </w:tc>
      </w:tr>
      <w:tr w:rsidR="001E2C26" w:rsidRPr="001E2C26" w:rsidTr="001E2C26">
        <w:tc>
          <w:tcPr>
            <w:tcW w:w="5812" w:type="dxa"/>
            <w:gridSpan w:val="3"/>
          </w:tcPr>
          <w:p w:rsidR="001E2C26" w:rsidRPr="001E2C26" w:rsidRDefault="001E2C26" w:rsidP="00595CF6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sz w:val="20"/>
                <w:szCs w:val="20"/>
              </w:rPr>
              <w:t xml:space="preserve">Totais </w:t>
            </w:r>
          </w:p>
        </w:tc>
        <w:tc>
          <w:tcPr>
            <w:tcW w:w="1613" w:type="dxa"/>
          </w:tcPr>
          <w:p w:rsidR="001E2C26" w:rsidRPr="001E2C26" w:rsidRDefault="001E2C26" w:rsidP="00595CF6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sz w:val="20"/>
                <w:szCs w:val="20"/>
              </w:rPr>
              <w:t>10.000,00</w:t>
            </w:r>
          </w:p>
        </w:tc>
        <w:tc>
          <w:tcPr>
            <w:tcW w:w="1148" w:type="dxa"/>
          </w:tcPr>
          <w:p w:rsidR="001E2C26" w:rsidRPr="001E2C26" w:rsidRDefault="001E2C26" w:rsidP="00595CF6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sz w:val="20"/>
                <w:szCs w:val="20"/>
              </w:rPr>
              <w:t>11.150,00</w:t>
            </w:r>
          </w:p>
        </w:tc>
        <w:tc>
          <w:tcPr>
            <w:tcW w:w="1241" w:type="dxa"/>
          </w:tcPr>
          <w:p w:rsidR="001E2C26" w:rsidRPr="001E2C26" w:rsidRDefault="001E2C26" w:rsidP="00595CF6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E2C26">
              <w:rPr>
                <w:rFonts w:ascii="Arial" w:hAnsi="Arial" w:cs="Arial"/>
                <w:b/>
                <w:sz w:val="20"/>
                <w:szCs w:val="20"/>
              </w:rPr>
              <w:t>133.800,00</w:t>
            </w:r>
          </w:p>
        </w:tc>
      </w:tr>
    </w:tbl>
    <w:p w:rsidR="00595CF6" w:rsidRPr="00C332F3" w:rsidRDefault="00595CF6" w:rsidP="00595CF6">
      <w:pPr>
        <w:spacing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95CF6" w:rsidRPr="00C332F3" w:rsidRDefault="00595CF6" w:rsidP="00595CF6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C332F3">
        <w:rPr>
          <w:rFonts w:ascii="Arial" w:hAnsi="Arial" w:cs="Arial"/>
          <w:b/>
          <w:color w:val="000000" w:themeColor="text1"/>
          <w:u w:val="single"/>
        </w:rPr>
        <w:t>CLÁUSULA SEGUNDA – DO(S) PRAZO(S)</w:t>
      </w:r>
    </w:p>
    <w:p w:rsidR="00595CF6" w:rsidRPr="00C332F3" w:rsidRDefault="00595CF6" w:rsidP="00595CF6">
      <w:pPr>
        <w:jc w:val="both"/>
        <w:rPr>
          <w:rFonts w:ascii="Arial" w:hAnsi="Arial" w:cs="Arial"/>
          <w:color w:val="000000" w:themeColor="text1"/>
        </w:rPr>
      </w:pPr>
      <w:r w:rsidRPr="00C332F3">
        <w:rPr>
          <w:rFonts w:ascii="Arial" w:hAnsi="Arial" w:cs="Arial"/>
          <w:b/>
          <w:color w:val="000000" w:themeColor="text1"/>
        </w:rPr>
        <w:t xml:space="preserve">2.1 De Início, </w:t>
      </w:r>
      <w:r w:rsidRPr="00C332F3">
        <w:rPr>
          <w:rFonts w:ascii="Arial" w:hAnsi="Arial" w:cs="Arial"/>
          <w:color w:val="000000" w:themeColor="text1"/>
        </w:rPr>
        <w:t>em até 10 (dez) dias, a contar da data da assinatura do Contrato;</w:t>
      </w:r>
    </w:p>
    <w:p w:rsidR="00595CF6" w:rsidRPr="00C332F3" w:rsidRDefault="00595CF6" w:rsidP="00595CF6">
      <w:pPr>
        <w:jc w:val="both"/>
        <w:rPr>
          <w:rFonts w:ascii="Arial" w:hAnsi="Arial" w:cs="Arial"/>
          <w:color w:val="000000" w:themeColor="text1"/>
        </w:rPr>
      </w:pPr>
      <w:r w:rsidRPr="00C332F3">
        <w:rPr>
          <w:rFonts w:ascii="Arial" w:hAnsi="Arial" w:cs="Arial"/>
          <w:b/>
          <w:color w:val="000000" w:themeColor="text1"/>
        </w:rPr>
        <w:t>2.2 De Execução dos Serviços de Implantação e de Treinamento,</w:t>
      </w:r>
      <w:r w:rsidRPr="00C332F3">
        <w:rPr>
          <w:rFonts w:ascii="Arial" w:hAnsi="Arial" w:cs="Arial"/>
          <w:color w:val="000000" w:themeColor="text1"/>
        </w:rPr>
        <w:t xml:space="preserve"> de até 20 (vinte) dias a contar da data da assinatura do Contrato;</w:t>
      </w:r>
    </w:p>
    <w:p w:rsidR="00595CF6" w:rsidRDefault="00595CF6" w:rsidP="00595CF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2.3 Do Contrato, </w:t>
      </w:r>
      <w:r>
        <w:rPr>
          <w:rFonts w:ascii="Arial" w:hAnsi="Arial" w:cs="Arial"/>
        </w:rPr>
        <w:t xml:space="preserve">a sua validade será de 12 (doze) meses a contar da data </w:t>
      </w:r>
      <w:r w:rsidR="0091584B">
        <w:rPr>
          <w:rFonts w:ascii="Arial" w:hAnsi="Arial" w:cs="Arial"/>
        </w:rPr>
        <w:t xml:space="preserve">da </w:t>
      </w:r>
      <w:r w:rsidR="0091584B" w:rsidRPr="0091584B">
        <w:rPr>
          <w:rFonts w:ascii="Arial" w:hAnsi="Arial" w:cs="Arial"/>
          <w:b/>
          <w:u w:val="single"/>
        </w:rPr>
        <w:t>data de 1º de abril de 2017</w:t>
      </w:r>
      <w:r>
        <w:rPr>
          <w:rFonts w:ascii="Arial" w:hAnsi="Arial" w:cs="Arial"/>
        </w:rPr>
        <w:t>, podendo ser prorrogada sucessivamente por até 48 meses, nos termos dispostos na Lei 8.666/93 e Diplomas Complementares.</w:t>
      </w:r>
    </w:p>
    <w:p w:rsidR="00595CF6" w:rsidRDefault="00595CF6" w:rsidP="00595CF6">
      <w:pPr>
        <w:pStyle w:val="Recuodecorpodetexto"/>
        <w:jc w:val="both"/>
        <w:rPr>
          <w:rFonts w:ascii="Calibri" w:hAnsi="Calibri"/>
          <w:sz w:val="22"/>
          <w:szCs w:val="22"/>
        </w:rPr>
      </w:pPr>
    </w:p>
    <w:p w:rsidR="00595CF6" w:rsidRDefault="00595CF6" w:rsidP="00595CF6">
      <w:pPr>
        <w:jc w:val="both"/>
        <w:rPr>
          <w:rFonts w:ascii="Arial" w:hAnsi="Arial" w:cs="Arial"/>
          <w:b/>
          <w:caps/>
          <w:u w:val="single"/>
        </w:rPr>
      </w:pPr>
      <w:r>
        <w:rPr>
          <w:rFonts w:ascii="Arial" w:hAnsi="Arial" w:cs="Arial"/>
          <w:b/>
          <w:caps/>
          <w:u w:val="single"/>
        </w:rPr>
        <w:t>CLÁUSULA TERCEIRA – Da manutenção</w:t>
      </w:r>
    </w:p>
    <w:p w:rsidR="00595CF6" w:rsidRDefault="00595CF6" w:rsidP="00595CF6">
      <w:pPr>
        <w:jc w:val="both"/>
        <w:rPr>
          <w:rFonts w:ascii="Arial" w:hAnsi="Arial" w:cs="Arial"/>
        </w:rPr>
      </w:pPr>
    </w:p>
    <w:p w:rsidR="00595CF6" w:rsidRDefault="00595CF6" w:rsidP="00595CF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CONTRATADA compromete-se a efetuar a manutenção preventiva e corretiva do sistema, sempre que necessário, bem como a adaptação e alterações a novos planos econômicos, exigidas pelo Tribunal de Contas e demais órgãos oficiais, que se façam necessários a legislação pertinente e melhoramentos solicitados, desde que não sejam específicos ao município de CAMPOS BORGES.</w:t>
      </w:r>
    </w:p>
    <w:p w:rsidR="00595CF6" w:rsidRDefault="00595CF6" w:rsidP="00595CF6">
      <w:pPr>
        <w:ind w:firstLine="708"/>
        <w:jc w:val="both"/>
        <w:rPr>
          <w:rFonts w:ascii="Arial" w:hAnsi="Arial" w:cs="Arial"/>
        </w:rPr>
      </w:pP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único</w:t>
      </w:r>
      <w:r>
        <w:rPr>
          <w:rFonts w:ascii="Arial" w:hAnsi="Arial" w:cs="Arial"/>
        </w:rPr>
        <w:t xml:space="preserve"> - Caso seja necessário executar melhoramento ou adequação específica para o Município, haverá negociação entre as partes.</w:t>
      </w:r>
    </w:p>
    <w:p w:rsidR="00595CF6" w:rsidRDefault="00595CF6" w:rsidP="00595CF6">
      <w:pPr>
        <w:pStyle w:val="Recuodecorpodetexto"/>
        <w:jc w:val="both"/>
        <w:rPr>
          <w:rFonts w:ascii="Calibri" w:hAnsi="Calibri"/>
          <w:sz w:val="22"/>
          <w:szCs w:val="22"/>
        </w:rPr>
      </w:pPr>
    </w:p>
    <w:p w:rsidR="00595CF6" w:rsidRDefault="00595CF6" w:rsidP="00595CF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CLÁUSULA QUARTA – DO(S) PREÇO(S)</w:t>
      </w:r>
    </w:p>
    <w:p w:rsidR="00595CF6" w:rsidRDefault="00595CF6" w:rsidP="00595CF6">
      <w:pPr>
        <w:ind w:firstLine="708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95CF6" w:rsidRDefault="00595CF6" w:rsidP="00595CF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4.1</w:t>
      </w:r>
      <w:r>
        <w:rPr>
          <w:rFonts w:ascii="Arial" w:hAnsi="Arial" w:cs="Arial"/>
        </w:rPr>
        <w:t xml:space="preserve"> - O MUNICÍPIO pagará à CONTRATANTE </w:t>
      </w:r>
      <w:proofErr w:type="gramStart"/>
      <w:r>
        <w:rPr>
          <w:rFonts w:ascii="Arial" w:hAnsi="Arial" w:cs="Arial"/>
        </w:rPr>
        <w:t>à</w:t>
      </w:r>
      <w:proofErr w:type="gramEnd"/>
      <w:r>
        <w:rPr>
          <w:rFonts w:ascii="Arial" w:hAnsi="Arial" w:cs="Arial"/>
        </w:rPr>
        <w:t xml:space="preserve"> título de Locação  de Licença de Uso de Softwares relacionados na Tabela constante do item 1.1 da Cláusula Primeira – Do Objeto deste Contrato, o valor mensal de </w:t>
      </w:r>
      <w:r>
        <w:rPr>
          <w:rFonts w:ascii="Arial" w:hAnsi="Arial" w:cs="Arial"/>
          <w:b/>
        </w:rPr>
        <w:t xml:space="preserve">R$ </w:t>
      </w:r>
      <w:r w:rsidR="00C332F3">
        <w:rPr>
          <w:rFonts w:ascii="Arial" w:hAnsi="Arial" w:cs="Arial"/>
          <w:b/>
        </w:rPr>
        <w:t>11.150,00</w:t>
      </w:r>
      <w:r>
        <w:rPr>
          <w:rFonts w:ascii="Arial" w:hAnsi="Arial" w:cs="Arial"/>
          <w:b/>
        </w:rPr>
        <w:t xml:space="preserve"> (</w:t>
      </w:r>
      <w:r w:rsidR="00C332F3">
        <w:rPr>
          <w:rFonts w:ascii="Arial" w:hAnsi="Arial" w:cs="Arial"/>
          <w:b/>
        </w:rPr>
        <w:t>onze mil cento e cinqüenta reais</w:t>
      </w:r>
      <w:r>
        <w:rPr>
          <w:rFonts w:ascii="Arial" w:hAnsi="Arial" w:cs="Arial"/>
          <w:b/>
        </w:rPr>
        <w:t>),</w:t>
      </w:r>
      <w:r w:rsidR="00C332F3">
        <w:rPr>
          <w:rFonts w:ascii="Arial" w:hAnsi="Arial" w:cs="Arial"/>
          <w:b/>
        </w:rPr>
        <w:t xml:space="preserve"> Mensais, Totalizando o valor anual de </w:t>
      </w:r>
      <w:r w:rsidR="00C332F3" w:rsidRPr="00C332F3">
        <w:rPr>
          <w:rFonts w:ascii="Arial" w:hAnsi="Arial" w:cs="Arial"/>
          <w:b/>
        </w:rPr>
        <w:t xml:space="preserve">R$ </w:t>
      </w:r>
      <w:r w:rsidRPr="00C332F3">
        <w:rPr>
          <w:rFonts w:ascii="Arial" w:hAnsi="Arial" w:cs="Arial"/>
          <w:b/>
        </w:rPr>
        <w:t xml:space="preserve"> </w:t>
      </w:r>
      <w:r w:rsidR="00C332F3" w:rsidRPr="00C332F3">
        <w:rPr>
          <w:rFonts w:ascii="Arial" w:hAnsi="Arial" w:cs="Arial"/>
          <w:b/>
        </w:rPr>
        <w:t>133.800,00</w:t>
      </w:r>
      <w:r w:rsidR="00C332F3">
        <w:rPr>
          <w:rFonts w:ascii="Arial" w:hAnsi="Arial" w:cs="Arial"/>
          <w:b/>
        </w:rPr>
        <w:t xml:space="preserve"> (Cento e Trinta e três mil e oitocentos reais) pelo período de 12 meses </w:t>
      </w:r>
      <w:r w:rsidRPr="00C332F3">
        <w:rPr>
          <w:rFonts w:ascii="Arial" w:hAnsi="Arial" w:cs="Arial"/>
        </w:rPr>
        <w:t>até</w:t>
      </w:r>
      <w:r>
        <w:rPr>
          <w:rFonts w:ascii="Arial" w:hAnsi="Arial" w:cs="Arial"/>
        </w:rPr>
        <w:t xml:space="preserve"> o 30º dia do mês subseqüente a prestação dos serviços (locação), e cujo valor, havendo prorrogação de prazo será reajustado a cada doze (12) meses a contar da data da assinatura do presente Instrumento Contratual, pela variação do IGP-M.</w:t>
      </w:r>
    </w:p>
    <w:p w:rsidR="00595CF6" w:rsidRDefault="00595CF6" w:rsidP="00595CF6">
      <w:pPr>
        <w:ind w:firstLine="708"/>
        <w:jc w:val="both"/>
        <w:rPr>
          <w:rFonts w:ascii="Arial" w:hAnsi="Arial" w:cs="Arial"/>
        </w:rPr>
      </w:pPr>
    </w:p>
    <w:p w:rsidR="00595CF6" w:rsidRDefault="00595CF6" w:rsidP="00595CF6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CLÁUSULA QUINTA – DO(S) PAGAMENTO(S)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5.1. Pelos serviços de migração, implantação e treinamento, serão efetuados semanalmente conforme decorrerem os trabalhos, à vista da(s) nota(s) </w:t>
      </w:r>
      <w:proofErr w:type="gramStart"/>
      <w:r>
        <w:rPr>
          <w:rFonts w:ascii="Arial" w:hAnsi="Arial" w:cs="Arial"/>
          <w:color w:val="000000"/>
        </w:rPr>
        <w:t>fiscal(</w:t>
      </w:r>
      <w:proofErr w:type="gramEnd"/>
      <w:r>
        <w:rPr>
          <w:rFonts w:ascii="Arial" w:hAnsi="Arial" w:cs="Arial"/>
          <w:color w:val="000000"/>
        </w:rPr>
        <w:t>is) decorrente(s) ou outro(s) documento(s) equivalente(s);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5.2 Pela locação dos sistemas, será efetuado mensalmente, até o 30º (trigésimo) dia útil do mês </w:t>
      </w:r>
      <w:proofErr w:type="spellStart"/>
      <w:r>
        <w:rPr>
          <w:rFonts w:ascii="Arial" w:hAnsi="Arial" w:cs="Arial"/>
          <w:color w:val="000000"/>
        </w:rPr>
        <w:t>subsequente</w:t>
      </w:r>
      <w:proofErr w:type="spellEnd"/>
      <w:r>
        <w:rPr>
          <w:rFonts w:ascii="Arial" w:hAnsi="Arial" w:cs="Arial"/>
          <w:color w:val="000000"/>
        </w:rPr>
        <w:t xml:space="preserve"> ao da prestação do(s) serviço(s), à vista da(s) nota(s) </w:t>
      </w:r>
      <w:proofErr w:type="gramStart"/>
      <w:r>
        <w:rPr>
          <w:rFonts w:ascii="Arial" w:hAnsi="Arial" w:cs="Arial"/>
          <w:color w:val="000000"/>
        </w:rPr>
        <w:t>fiscal(</w:t>
      </w:r>
      <w:proofErr w:type="gramEnd"/>
      <w:r>
        <w:rPr>
          <w:rFonts w:ascii="Arial" w:hAnsi="Arial" w:cs="Arial"/>
          <w:color w:val="000000"/>
        </w:rPr>
        <w:t>is) decorrente(s) ou outro(s) documento(s) equivalente(s);</w:t>
      </w:r>
    </w:p>
    <w:p w:rsidR="00595CF6" w:rsidRDefault="00595CF6" w:rsidP="00595CF6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5.3 Pelo(s) serviço(s) de suporte técnico quando </w:t>
      </w:r>
      <w:proofErr w:type="gramStart"/>
      <w:r>
        <w:rPr>
          <w:rFonts w:ascii="Arial" w:hAnsi="Arial" w:cs="Arial"/>
          <w:color w:val="000000"/>
        </w:rPr>
        <w:t>ocorrer(</w:t>
      </w:r>
      <w:proofErr w:type="gramEnd"/>
      <w:r>
        <w:rPr>
          <w:rFonts w:ascii="Arial" w:hAnsi="Arial" w:cs="Arial"/>
          <w:color w:val="000000"/>
        </w:rPr>
        <w:t>em), será realizado(s) até 10 (dez) dias úteis, à vista da(s) nota(s) fiscal(is) decorrente(s) ou outro(s) documento(s) equivalente(s);</w:t>
      </w:r>
    </w:p>
    <w:p w:rsidR="00595CF6" w:rsidRDefault="00595CF6" w:rsidP="00595CF6">
      <w:pPr>
        <w:pStyle w:val="Corpodetexto"/>
        <w:tabs>
          <w:tab w:val="left" w:pos="0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5.4 O(s) pagamento(s), se processará após a efetivação dos procedimentos legais cabíveis e da comprovação de que o(s) serviço(s) foi executado(s) dentro dos padrões e das normas técnicas legais e em conformidade com as condições previstas e estabelecidas no Contrato, Proposta de Preços e demais Documentos inerentes ao Processo; </w:t>
      </w:r>
    </w:p>
    <w:p w:rsidR="00595CF6" w:rsidRDefault="00595CF6" w:rsidP="00595CF6">
      <w:pPr>
        <w:pStyle w:val="Corpodetexto"/>
        <w:tabs>
          <w:tab w:val="left" w:pos="0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5.6 Não </w:t>
      </w:r>
      <w:proofErr w:type="gramStart"/>
      <w:r>
        <w:rPr>
          <w:rFonts w:ascii="Arial" w:hAnsi="Arial" w:cs="Arial"/>
          <w:color w:val="000000"/>
        </w:rPr>
        <w:t>será</w:t>
      </w:r>
      <w:proofErr w:type="gramEnd"/>
      <w:r>
        <w:rPr>
          <w:rFonts w:ascii="Arial" w:hAnsi="Arial" w:cs="Arial"/>
          <w:color w:val="000000"/>
        </w:rPr>
        <w:t xml:space="preserve"> permitido adiantamento de pagamentos.</w:t>
      </w:r>
    </w:p>
    <w:p w:rsidR="00595CF6" w:rsidRDefault="00595CF6" w:rsidP="00595CF6">
      <w:pPr>
        <w:pStyle w:val="Corpodetexto"/>
        <w:tabs>
          <w:tab w:val="left" w:pos="0"/>
        </w:tabs>
        <w:jc w:val="both"/>
        <w:rPr>
          <w:rFonts w:ascii="Calibri" w:hAnsi="Calibri"/>
          <w:color w:val="000000"/>
          <w:sz w:val="22"/>
          <w:szCs w:val="22"/>
        </w:rPr>
      </w:pPr>
    </w:p>
    <w:p w:rsidR="00C332F3" w:rsidRDefault="00C332F3" w:rsidP="00595CF6">
      <w:pPr>
        <w:pStyle w:val="Corpodetexto"/>
        <w:tabs>
          <w:tab w:val="left" w:pos="0"/>
        </w:tabs>
        <w:jc w:val="both"/>
        <w:rPr>
          <w:rFonts w:ascii="Calibri" w:hAnsi="Calibri"/>
          <w:color w:val="000000"/>
          <w:sz w:val="22"/>
          <w:szCs w:val="22"/>
        </w:rPr>
      </w:pPr>
    </w:p>
    <w:p w:rsidR="00C332F3" w:rsidRDefault="00C332F3" w:rsidP="00595CF6">
      <w:pPr>
        <w:pStyle w:val="Corpodetexto"/>
        <w:tabs>
          <w:tab w:val="left" w:pos="0"/>
        </w:tabs>
        <w:jc w:val="both"/>
        <w:rPr>
          <w:rFonts w:ascii="Calibri" w:hAnsi="Calibri"/>
          <w:color w:val="000000"/>
          <w:sz w:val="22"/>
          <w:szCs w:val="22"/>
        </w:rPr>
      </w:pPr>
    </w:p>
    <w:p w:rsidR="00595CF6" w:rsidRDefault="00595CF6" w:rsidP="00595CF6">
      <w:pPr>
        <w:pStyle w:val="CLAUSUL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Cláusula SEXTA – do reajuste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Os valores ofertados para locação dos sistemas e assistência técnica</w:t>
      </w:r>
      <w:proofErr w:type="gramStart"/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>serão</w:t>
      </w:r>
      <w:proofErr w:type="gramEnd"/>
      <w:r>
        <w:rPr>
          <w:rFonts w:ascii="Arial" w:hAnsi="Arial" w:cs="Arial"/>
        </w:rPr>
        <w:t xml:space="preserve"> reajustados após o primeiro ano contratual, com base no IGP-M (FGV) apurado no período de referência, ou na falta desse, pelo índice legalmente permitido à época, mediante requerimento expresso da Contratada, devidamente comprovado e justificado.</w:t>
      </w:r>
    </w:p>
    <w:p w:rsidR="00595CF6" w:rsidRDefault="00595CF6" w:rsidP="00595CF6">
      <w:pPr>
        <w:jc w:val="both"/>
        <w:rPr>
          <w:rFonts w:ascii="Calibri" w:hAnsi="Calibri"/>
          <w:sz w:val="22"/>
          <w:szCs w:val="22"/>
        </w:rPr>
      </w:pPr>
    </w:p>
    <w:p w:rsidR="00595CF6" w:rsidRDefault="00595CF6" w:rsidP="00595CF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CLÁUSULA SÉTIMA – DA DOTAÇÃO ORÇAMENTÁRIA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 recursos financeiros para as despesas decorrentes desta licitação serão provenientes da seguinte dotação orçamentária de 2017, Lei Municipal nº 1.472 de 30 de novembro de 2016.</w:t>
      </w:r>
    </w:p>
    <w:p w:rsidR="00595CF6" w:rsidRDefault="00595CF6" w:rsidP="00595CF6">
      <w:pPr>
        <w:jc w:val="both"/>
        <w:rPr>
          <w:rFonts w:ascii="Arial" w:hAnsi="Arial" w:cs="Arial"/>
        </w:rPr>
      </w:pP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ÓRGÃO: </w:t>
      </w:r>
      <w:proofErr w:type="gramStart"/>
      <w:r>
        <w:rPr>
          <w:rFonts w:ascii="Arial" w:hAnsi="Arial" w:cs="Arial"/>
          <w:color w:val="000000"/>
        </w:rPr>
        <w:t>02 – GABINETE</w:t>
      </w:r>
      <w:proofErr w:type="gramEnd"/>
      <w:r>
        <w:rPr>
          <w:rFonts w:ascii="Arial" w:hAnsi="Arial" w:cs="Arial"/>
          <w:color w:val="000000"/>
        </w:rPr>
        <w:t xml:space="preserve"> DO PREFEITO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UNIDADE: 01 – GAB. PREF. UNID. SUBORD.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ATIVIDADE: </w:t>
      </w:r>
      <w:proofErr w:type="gramStart"/>
      <w:r>
        <w:rPr>
          <w:rFonts w:ascii="Arial" w:hAnsi="Arial" w:cs="Arial"/>
          <w:color w:val="000000"/>
        </w:rPr>
        <w:t>2010 – MANUTENÇÃO</w:t>
      </w:r>
      <w:proofErr w:type="gramEnd"/>
      <w:r>
        <w:rPr>
          <w:rFonts w:ascii="Arial" w:hAnsi="Arial" w:cs="Arial"/>
          <w:color w:val="000000"/>
        </w:rPr>
        <w:t xml:space="preserve"> DO GABINETE DO PREFEITO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3.390.39.00.00.00.00 – SERV. TERC. PESSOA JURIDICA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RV- 1</w:t>
      </w:r>
    </w:p>
    <w:p w:rsidR="00595CF6" w:rsidRDefault="00595CF6" w:rsidP="00595CF6">
      <w:pPr>
        <w:jc w:val="both"/>
        <w:rPr>
          <w:rFonts w:ascii="Arial" w:hAnsi="Arial" w:cs="Arial"/>
          <w:color w:val="FF0000"/>
        </w:rPr>
      </w:pP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ÓRGÃO: 03 – SECRETARIAM MUNICIPAL DE ADMIISTRAÇÃO E PLANEJAMENTO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UNIDADE: 01 – GAB. PREF. UNID. SUBORD.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ATIVIDADE: 2020 – MANUTENÇÃO DA SECRETARIA DE ADM. E PLANEJAMENTO 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3.390.39.00.00.00.00 – SERV. TERC. PESSOA JURIDICA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RV- 1</w:t>
      </w:r>
    </w:p>
    <w:p w:rsidR="00595CF6" w:rsidRDefault="00595CF6" w:rsidP="00595CF6">
      <w:pPr>
        <w:jc w:val="both"/>
        <w:rPr>
          <w:rFonts w:ascii="Arial" w:hAnsi="Arial" w:cs="Arial"/>
          <w:color w:val="FF0000"/>
        </w:rPr>
      </w:pP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ÓRGÃO:</w:t>
      </w:r>
      <w:proofErr w:type="gramEnd"/>
      <w:r>
        <w:rPr>
          <w:rFonts w:ascii="Arial" w:hAnsi="Arial" w:cs="Arial"/>
          <w:color w:val="000000"/>
        </w:rPr>
        <w:t>04–SECRETARIA MUN. DESENVOLV. ECONOMICO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UNIDADE: 01 – GABINETE SECRETÁRIO E ÓRGÃOS SUBORDINADOS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ATIVIDADE: 2030 – MANUT. DA SEC. MUN. D EDESENVOLVIMENTO ECONOMICO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3.390.39.00.00.00.00 – SERV. TERC. PESSOA JURIDICA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RV- 01</w:t>
      </w:r>
    </w:p>
    <w:p w:rsidR="00595CF6" w:rsidRDefault="00595CF6" w:rsidP="00595CF6">
      <w:pPr>
        <w:jc w:val="both"/>
        <w:rPr>
          <w:rFonts w:ascii="Arial" w:hAnsi="Arial" w:cs="Arial"/>
          <w:color w:val="FF0000"/>
        </w:rPr>
      </w:pP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ÓRGÃO: 05 – SECRETARIAM MUNICIPAL DA FAZENDA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UNIDADE: 01 – GAB. PREF. UNID. SUBORD.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ATIVIDADE: </w:t>
      </w:r>
      <w:proofErr w:type="gramStart"/>
      <w:r>
        <w:rPr>
          <w:rFonts w:ascii="Arial" w:hAnsi="Arial" w:cs="Arial"/>
          <w:color w:val="000000"/>
        </w:rPr>
        <w:t>2040 – MANUTENÇÃO</w:t>
      </w:r>
      <w:proofErr w:type="gramEnd"/>
      <w:r>
        <w:rPr>
          <w:rFonts w:ascii="Arial" w:hAnsi="Arial" w:cs="Arial"/>
          <w:color w:val="000000"/>
        </w:rPr>
        <w:t xml:space="preserve"> DA SECRETARIA DA FAZENDA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3.390.39.00.00.00.00 – SERV. TERC. PESSOA JURIDICA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RV- 1</w:t>
      </w:r>
    </w:p>
    <w:p w:rsidR="00595CF6" w:rsidRDefault="00595CF6" w:rsidP="00595CF6">
      <w:pPr>
        <w:jc w:val="both"/>
        <w:rPr>
          <w:rFonts w:ascii="Arial" w:hAnsi="Arial" w:cs="Arial"/>
          <w:color w:val="FF0000"/>
        </w:rPr>
      </w:pP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ÓRGÃO:</w:t>
      </w:r>
      <w:proofErr w:type="gramEnd"/>
      <w:r>
        <w:rPr>
          <w:rFonts w:ascii="Arial" w:hAnsi="Arial" w:cs="Arial"/>
          <w:color w:val="000000"/>
        </w:rPr>
        <w:t>06–SECRETARIA MUNICIPAL EDUCAÇÃO E CULTURA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UNIDADE: 01 – EDUCAÇÃO BÁSICA.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ATIVIDADE: 2050 – MANUT. DA SEC. DA EDUCAÇÃO E CULTURA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3.390.39.00.00.00.00 – SERV. TERC. PESSOA JURIDICA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RV- 20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ÓRGÃO:</w:t>
      </w:r>
      <w:proofErr w:type="gramEnd"/>
      <w:r>
        <w:rPr>
          <w:rFonts w:ascii="Arial" w:hAnsi="Arial" w:cs="Arial"/>
          <w:color w:val="000000"/>
        </w:rPr>
        <w:t>06–SECRETARIA MUNICIPAL EDUCAÇÃO E CULTURA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UNIDADE: 01 – EDUCAÇÃO BÁSICA.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ATIVIDADE: 2053 – MANUT. DA SEC. DA EDUCAÇÃO E CULTURA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3.390.39.00.00.00.00 – SERV. TERC. PESSOA JURIDICA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RV- 20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ÓRGÃO: 07 – SEC. MUN. INFRA-ESTRUTURA MEIO AMBIENTE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UNIDADE: </w:t>
      </w:r>
      <w:proofErr w:type="gramStart"/>
      <w:r>
        <w:rPr>
          <w:rFonts w:ascii="Arial" w:hAnsi="Arial" w:cs="Arial"/>
          <w:color w:val="000000"/>
        </w:rPr>
        <w:t>03 – FUNDO</w:t>
      </w:r>
      <w:proofErr w:type="gramEnd"/>
      <w:r>
        <w:rPr>
          <w:rFonts w:ascii="Arial" w:hAnsi="Arial" w:cs="Arial"/>
          <w:color w:val="000000"/>
        </w:rPr>
        <w:t xml:space="preserve"> MUNICIPAL DO MEIO AMBIENTE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ATIVIDADE: </w:t>
      </w:r>
      <w:proofErr w:type="gramStart"/>
      <w:r>
        <w:rPr>
          <w:rFonts w:ascii="Arial" w:hAnsi="Arial" w:cs="Arial"/>
          <w:color w:val="000000"/>
        </w:rPr>
        <w:t>2063 – MANUTENÇÃO</w:t>
      </w:r>
      <w:proofErr w:type="gramEnd"/>
      <w:r>
        <w:rPr>
          <w:rFonts w:ascii="Arial" w:hAnsi="Arial" w:cs="Arial"/>
          <w:color w:val="000000"/>
        </w:rPr>
        <w:t xml:space="preserve"> DAS ATIVIDADES AMBIENTAIS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3.390.39.00.00.00.00 – SERV. TERC. PESSOA JURIDICA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RV- 01</w:t>
      </w:r>
    </w:p>
    <w:p w:rsidR="00595CF6" w:rsidRDefault="00595CF6" w:rsidP="00595CF6">
      <w:pPr>
        <w:jc w:val="both"/>
        <w:rPr>
          <w:rFonts w:ascii="Arial" w:hAnsi="Arial" w:cs="Arial"/>
          <w:color w:val="FF0000"/>
        </w:rPr>
      </w:pP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ÓRGÃO: 08 – SECRETARIA MUN. SAÚDE E ASSIST. SOCIAL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UNIDADE: 01 – FUNDO MUN. DA SAÚDE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ATIVIDADE: 2072 – MANUT. DA ATENÇÃO BÁSICA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3.390.39.00.00.00.00 – SERV. TERC. PESSOA JURIDICA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RV- 40</w:t>
      </w:r>
    </w:p>
    <w:p w:rsidR="00595CF6" w:rsidRDefault="00595CF6" w:rsidP="00595CF6">
      <w:pPr>
        <w:jc w:val="both"/>
        <w:rPr>
          <w:rFonts w:ascii="Arial" w:hAnsi="Arial" w:cs="Arial"/>
          <w:color w:val="FF0000"/>
        </w:rPr>
      </w:pP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ÓRGÃO: 01 – DEPARTAMENTO DE ASSISTENCIA SOCIAL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UNIDADE: 01 – FUNDO MUN. DA ASSISTENCIA SOCIAL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ATIVIDADE: </w:t>
      </w:r>
      <w:proofErr w:type="gramStart"/>
      <w:r>
        <w:rPr>
          <w:rFonts w:ascii="Arial" w:hAnsi="Arial" w:cs="Arial"/>
          <w:color w:val="000000"/>
        </w:rPr>
        <w:t>2083 – GESTÃO</w:t>
      </w:r>
      <w:proofErr w:type="gramEnd"/>
      <w:r>
        <w:rPr>
          <w:rFonts w:ascii="Arial" w:hAnsi="Arial" w:cs="Arial"/>
          <w:color w:val="000000"/>
        </w:rPr>
        <w:t xml:space="preserve"> DECENTRALIZADA IGD SUAS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3.390.39.00.00.00.00 – SERV. TERC. PESSOA JURIDICA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RV- 1140- SUAS</w:t>
      </w:r>
    </w:p>
    <w:p w:rsidR="00595CF6" w:rsidRDefault="00595CF6" w:rsidP="00595CF6">
      <w:pPr>
        <w:jc w:val="both"/>
        <w:rPr>
          <w:rFonts w:ascii="Arial" w:hAnsi="Arial" w:cs="Arial"/>
          <w:b/>
          <w:color w:val="FF0000"/>
        </w:rPr>
      </w:pPr>
    </w:p>
    <w:p w:rsidR="00595CF6" w:rsidRDefault="00595CF6" w:rsidP="00595CF6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</w:rPr>
        <w:t>6.2 As despesas correrão nos exercícios futuros, às contas das dotações orçamentárias próprias para atender as despesas da mesma natureza.</w:t>
      </w:r>
    </w:p>
    <w:p w:rsidR="00595CF6" w:rsidRDefault="00595CF6" w:rsidP="00595CF6">
      <w:pPr>
        <w:pStyle w:val="Corpodetexto"/>
        <w:jc w:val="both"/>
        <w:rPr>
          <w:rFonts w:ascii="Calibri" w:hAnsi="Calibri"/>
          <w:sz w:val="22"/>
          <w:szCs w:val="22"/>
        </w:rPr>
      </w:pP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CLÁUSULA OITAVA – DAS RESPONSABILIDADES E OBRIGAÇÕES DA CONTRATADA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8.1 Não prestar declarações ou informações sem prévia autorização por escrito da CONTRATANTE a respeito do presente contrato e dos serviços a ele inerentes;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8.2 Realizar os serviços com pessoal, seus empregados, devidamente capacitados e registrados segundo as normas da Lei ou terceiros devidamente contratados e habilitados pela CONTRATADA.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pt-PT"/>
        </w:rPr>
      </w:pPr>
      <w:r>
        <w:rPr>
          <w:rFonts w:ascii="Arial" w:hAnsi="Arial" w:cs="Arial"/>
          <w:lang w:val="pt-PT"/>
        </w:rPr>
        <w:t xml:space="preserve">8.3 Manter equipe técnica para a prestação dos serviços de assistência técnica e </w:t>
      </w:r>
      <w:r>
        <w:rPr>
          <w:rFonts w:ascii="Arial" w:hAnsi="Arial" w:cs="Arial"/>
          <w:color w:val="000000"/>
          <w:lang w:val="pt-PT"/>
        </w:rPr>
        <w:t>manutenção ao software, no horário comercial, isto é, das 8:00 hs às 11:30 hs e das 13:30 hs às 17:00 hs de Segunda a Sexta-feira;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8.4 Fornecer os softwares conforme as características relacionadas no Anexo I do Edital da Licitação que originou este contrato;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8.5 Entregar o objeto conforme especificações constantes na cláusula primeira;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8.6 Manter, durante toda a execução do contrato, em compatibilidade com as obrigações assumidas, todas as condições de habilitação e qualificação exigidas na licitação;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8.7 Providenciar a imediata correção das deficiências e/ou irregularidades apontadas pelo CONTRATANTE, inclusive a substituição das mercadorias, se estas forem entregues em desacordo com o solicitado;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8.8 Arcar com eventuais prejuízos causados ao CONTRATANTE e/ou a terceiros, provocados por ineficiência ou irregularidade cometida na execução do contrato;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8.9 Arcar com todas as despesas com transporte, taxas, impostos ou quaisquer outros acréscimos legais, que </w:t>
      </w:r>
      <w:proofErr w:type="gramStart"/>
      <w:r>
        <w:rPr>
          <w:rFonts w:ascii="Arial" w:hAnsi="Arial" w:cs="Arial"/>
        </w:rPr>
        <w:t>correrão por conta exclusiva</w:t>
      </w:r>
      <w:proofErr w:type="gramEnd"/>
      <w:r>
        <w:rPr>
          <w:rFonts w:ascii="Arial" w:hAnsi="Arial" w:cs="Arial"/>
        </w:rPr>
        <w:t xml:space="preserve"> do Contratado;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8.10 A CONTRATADA é obrigada a reparar, corrigir, remover, reconstruir ou substituir, às suas expensas, no total ou em parte, o objeto do contrato em que se verificarem vícios, </w:t>
      </w:r>
      <w:r>
        <w:rPr>
          <w:rFonts w:ascii="Arial" w:hAnsi="Arial" w:cs="Arial"/>
        </w:rPr>
        <w:lastRenderedPageBreak/>
        <w:t>defeitos ou incorreções resultantes do fornecimento das mercadorias.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8.11 - A aceitar os acréscimos ou supressões que o MUNICIPIO solicitar, até 25% (vinte e cinco por cento) do valor inicial do contrato, bem como a prestar os serviços conforme as especificações do edital supracitado. 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8.12 - Por quaisquer danos materiais ou pessoais que ocorrerem durante a validade do contrato, inclusive para com e perante terceiros.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8.13- A recolher todos os tributos decorrentes da contratação, efetuando a comprovação mensal do recolhimento dos tributos municipais, estaduais e federais.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8.14 </w:t>
      </w:r>
      <w:proofErr w:type="gramStart"/>
      <w:r>
        <w:rPr>
          <w:rFonts w:ascii="Arial" w:hAnsi="Arial" w:cs="Arial"/>
        </w:rPr>
        <w:t>-Aceitar</w:t>
      </w:r>
      <w:proofErr w:type="gramEnd"/>
      <w:r>
        <w:rPr>
          <w:rFonts w:ascii="Arial" w:hAnsi="Arial" w:cs="Arial"/>
        </w:rPr>
        <w:t xml:space="preserve"> as demais obrigações constantes na legislação vigente.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8.15 - Fornecer e manter atualizada a documentação técnica da base de dados. 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8.16 - Em caso de rescisão a CONTRATADA se compromete em disponibilizar a base de        dados aberta do MUNICIPIO para eventual conversão e transferência de dados, também </w:t>
      </w:r>
      <w:smartTag w:uri="urn:schemas-microsoft-com:office:smarttags" w:element="PersonName">
        <w:smartTagPr>
          <w:attr w:name="ProductID" w:val="em arquivos TXT."/>
        </w:smartTagPr>
        <w:r>
          <w:rPr>
            <w:rFonts w:ascii="Arial" w:hAnsi="Arial" w:cs="Arial"/>
          </w:rPr>
          <w:t>em arquivos TXT.</w:t>
        </w:r>
      </w:smartTag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8.17 - Atender os chamados solicitados pela CONTRATANTE, durante o período contratado, dentro de 24 horas a contar da data da chamada. Caso não haja manifestação da CONTRATADA neste período, a CONTRATANTE terá o direito de suspender os pagamentos pendentes, até o referido atendimento.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8.18 – Realizar visitas técnicas, mensal, bimestral ou trimestral, ou sempre que houver atualização e implantação de novas rotinas a fim de realizar treinamentos com os servidores, sem custos adicionais ao Município, de horas técnicas ou deslocamento   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8.19 - Na fase de instalação e implantação a CONTRATADA compromete-se a efetuar a total conversão de todos os dados do atual sistema operacional existente na MUNICIPIO, para o sistema a ser implantado, e em treinar os funcionários da MUNICIPIO, disponibilizando profissionais competentes para cada software contratado, em suas respectivas áreas.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95CF6" w:rsidRDefault="00595CF6" w:rsidP="00595CF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CLÁUSULA NONA – DAS RESPONSABILIDADES E OBRIGAÇÕES DO CONTRATANTE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</w:rPr>
        <w:t>9.</w:t>
      </w:r>
      <w:r>
        <w:rPr>
          <w:rFonts w:ascii="Arial" w:hAnsi="Arial" w:cs="Arial"/>
          <w:lang w:val="pt-PT"/>
        </w:rPr>
        <w:t>1 Cumprir todas as orientações e procedimentos técnicos especificados pela CONTRATADA.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9.2 Credenciar para a utilização dos equipamentos onde encontra-se implantado os “softwares”, somente pessoal especializado de seu quadro de funcionários e/ou técnicos comprovadamente conhecedores e acompanhados por responsável;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9.3 Permitir somente a CONTRATADA, o acesso aos softwares, e ao pessoal de seu quadro funcional que estejam treinados para sua operacionalização;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9.4 Executar as rotinas de segurança de suas informações;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9.5 A CONTRATANTE se responsabiliza integralmente pela proteção e guarda dos softwares e dos arquivos de dados, respeitando os direitos autorais que pertencem à CONTRATADA, não podendo permitir, em relação aos softwares, a sua modificação, divulgação, reprodução ou uso não autorizado pelos seus agentes, empregados ou prepostos, respondendo por quaisquer fatos dessa natureza;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9.6 Na hipótese de transferir ou vir a perder o uso e a posse do equipamento em que se encontra instalado um software objeto deste contrato, seja por que motivo for, a CONTRATANTE se compromete a remover dito “software” antes da entrega do equipamento;</w:t>
      </w:r>
    </w:p>
    <w:p w:rsidR="00595CF6" w:rsidRDefault="00595CF6" w:rsidP="00595CF6">
      <w:pPr>
        <w:widowControl w:val="0"/>
        <w:tabs>
          <w:tab w:val="left" w:pos="396"/>
        </w:tabs>
        <w:autoSpaceDE w:val="0"/>
        <w:autoSpaceDN w:val="0"/>
        <w:adjustRightInd w:val="0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 xml:space="preserve">9.7 Colocar à disposição da CONTRATADA todos os recursos, materiais e humanos </w:t>
      </w:r>
      <w:r>
        <w:rPr>
          <w:rFonts w:ascii="Arial" w:hAnsi="Arial" w:cs="Arial"/>
          <w:lang w:val="pt-PT"/>
        </w:rPr>
        <w:lastRenderedPageBreak/>
        <w:t>necessários ao bom desempenho e execução dos serviços da CONTRATADA.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pt-PT"/>
        </w:rPr>
        <w:t>9.8 A CONTRATANTE caberá conferir os produtos finais gerados através ou por meio dos softwares, sobre os quais a CONTRATADA não assume nenhuma responsabilidade.</w:t>
      </w:r>
    </w:p>
    <w:p w:rsidR="00595CF6" w:rsidRDefault="00595CF6" w:rsidP="00595CF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9.9 A fiscalização do Contrato das Unidades do Poder Executivo será de responsabilidade do servidor Gilvan Rodrigues de Moura e das Unidades do Poder Legislativo Servidor André Leandro Ribeiro.   </w:t>
      </w:r>
    </w:p>
    <w:p w:rsidR="00595CF6" w:rsidRDefault="00595CF6" w:rsidP="00595CF6">
      <w:pPr>
        <w:pStyle w:val="CLAUSULA"/>
        <w:jc w:val="both"/>
        <w:rPr>
          <w:sz w:val="24"/>
          <w:szCs w:val="24"/>
        </w:rPr>
      </w:pPr>
    </w:p>
    <w:p w:rsidR="00595CF6" w:rsidRDefault="00595CF6" w:rsidP="00595CF6">
      <w:pPr>
        <w:pStyle w:val="CLAUSUL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DÉCIMA – do DIREITO DE RESERVA</w:t>
      </w:r>
    </w:p>
    <w:p w:rsidR="00595CF6" w:rsidRDefault="00595CF6" w:rsidP="00595CF6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</w:rPr>
        <w:t>10.1 O Município de Campos Borges, reserva-se ao direito, conforme legislação vigente, de contratar parte ou todo o objeto licitado, de revogar o certame por razões de interesse público devidamente justificado, ou de anulá-lo, caso ocorram vícios de ilegalidade, sem que caiba aos Licitantes ou à CONTRATADA, quaisquer direitos e eventuais indenizações, de qualquer espécie;</w:t>
      </w:r>
    </w:p>
    <w:p w:rsidR="00595CF6" w:rsidRDefault="00595CF6" w:rsidP="00595CF6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10.2 A CONTRATADA </w:t>
      </w:r>
      <w:proofErr w:type="gramStart"/>
      <w:r>
        <w:rPr>
          <w:rFonts w:ascii="Arial" w:hAnsi="Arial" w:cs="Arial"/>
        </w:rPr>
        <w:t>fica</w:t>
      </w:r>
      <w:proofErr w:type="gramEnd"/>
      <w:r>
        <w:rPr>
          <w:rFonts w:ascii="Arial" w:hAnsi="Arial" w:cs="Arial"/>
        </w:rPr>
        <w:t xml:space="preserve"> ciente de que o Município reserva-se ao direito de apresentar variantes aos serviços licitados, podendo ensejar redução ou acréscimo no seu volume e quantidade, sem que caiba direito a qualquer indenização ou reclamação, além dos serviços realizados.</w:t>
      </w:r>
    </w:p>
    <w:p w:rsidR="00595CF6" w:rsidRDefault="00595CF6" w:rsidP="00595CF6">
      <w:pPr>
        <w:pStyle w:val="Ttulo8"/>
        <w:spacing w:after="0"/>
        <w:jc w:val="both"/>
        <w:rPr>
          <w:rFonts w:ascii="Arial" w:hAnsi="Arial" w:cs="Arial"/>
          <w:b/>
          <w:i w:val="0"/>
        </w:rPr>
      </w:pPr>
      <w:r>
        <w:rPr>
          <w:rFonts w:ascii="Arial" w:hAnsi="Arial" w:cs="Arial"/>
          <w:b/>
          <w:i w:val="0"/>
        </w:rPr>
        <w:t>CLÁUSULA DÉCIMA PRIMEIRA – DAS PENALIDADES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10.1 Os casos de inexecução do objeto deste edital, erro de execução, execução imperfeita, atraso injustificado e inadimplemento, sujeitará o proponente às penalidades previstas no Art. 87 da Lei 8.666/93, das quais se destacam: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a) advertência;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 multa de 0,5%</w:t>
      </w:r>
      <w:proofErr w:type="gramStart"/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>cinco décimos por cento) do valor do objeto, por dia de atraso injustificado na execução do mesmo, observado o prazo máximo de 5(cinco) dias úteis;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c) multa de 5%</w:t>
      </w:r>
      <w:proofErr w:type="gramStart"/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>cinco por cento) sobre o valor estimado para o objeto, pela recusa injustificada do adjudicatário em executá-lo;</w:t>
      </w:r>
    </w:p>
    <w:p w:rsidR="00595CF6" w:rsidRDefault="00595CF6" w:rsidP="00595CF6">
      <w:pPr>
        <w:pStyle w:val="Recuodecorpodetexto2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d) suspensão temporária de participação em licitações e impedimento de contratar com o Município, no prazo de até 02(dois) anos;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e) declaração de inidoneidade para contratar com a Administração Pública, até que seja promovida a reabilitação, facultado ao adjudicado o pedido de reconsideração da decisão da autoridade competente, no prazo de 10(dez) dias consecutivos da abertura de vistas ao processo;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f) Multa de 50% do valor total do contrato, assim devido sobre os softwares não convertidos nos prazos pré-estabelecidos.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10.2 Os valores das multas aplicadas previstas no item 10.1 poderão ser descontados dos pagamentos devidos pela Administração.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10.3 Da aplicação das penas definidas nas alíneas "a", "d" e "e", do item 10.1, caberá recurso no prazo de </w:t>
      </w:r>
      <w:proofErr w:type="gramStart"/>
      <w:r>
        <w:rPr>
          <w:rFonts w:ascii="Arial" w:hAnsi="Arial" w:cs="Arial"/>
        </w:rPr>
        <w:t>5</w:t>
      </w:r>
      <w:proofErr w:type="gramEnd"/>
      <w:r>
        <w:rPr>
          <w:rFonts w:ascii="Arial" w:hAnsi="Arial" w:cs="Arial"/>
        </w:rPr>
        <w:t>(cinco) dias úteis, contados da intimação, o qual deverá ser apresentado no mesmo local.</w:t>
      </w:r>
    </w:p>
    <w:p w:rsidR="00595CF6" w:rsidRDefault="00595CF6" w:rsidP="00595CF6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</w:rPr>
        <w:t>10.4 O recurso ou o pedido de reconsideração relativa às penalidades acima dispostas será dirigido ao Secretário da unidade requisitante, o qual decidirá o recurso no prazo de 5(cinco) dias úteis e o pedido de reconsideração, no prazo de 10(dez) dias úteis.</w:t>
      </w:r>
    </w:p>
    <w:p w:rsidR="00595CF6" w:rsidRDefault="00595CF6" w:rsidP="00595CF6">
      <w:pPr>
        <w:pStyle w:val="Corpodetexto"/>
        <w:jc w:val="both"/>
        <w:rPr>
          <w:rFonts w:ascii="Calibri" w:hAnsi="Calibri"/>
          <w:b/>
          <w:color w:val="FF0000"/>
          <w:sz w:val="22"/>
          <w:szCs w:val="22"/>
        </w:rPr>
      </w:pPr>
    </w:p>
    <w:p w:rsidR="009D3612" w:rsidRDefault="009D3612" w:rsidP="00595CF6">
      <w:pPr>
        <w:jc w:val="both"/>
        <w:rPr>
          <w:rFonts w:ascii="Arial" w:hAnsi="Arial" w:cs="Arial"/>
          <w:b/>
        </w:rPr>
      </w:pPr>
    </w:p>
    <w:p w:rsidR="009D3612" w:rsidRDefault="009D3612" w:rsidP="00595CF6">
      <w:pPr>
        <w:jc w:val="both"/>
        <w:rPr>
          <w:rFonts w:ascii="Arial" w:hAnsi="Arial" w:cs="Arial"/>
          <w:b/>
        </w:rPr>
      </w:pPr>
    </w:p>
    <w:p w:rsidR="00595CF6" w:rsidRDefault="00595CF6" w:rsidP="00595CF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CLÁUSULA DÉCIMA SEGUNDA – DA VIGÊNCIA/VALIDADE CONTRATUAL</w:t>
      </w:r>
    </w:p>
    <w:p w:rsidR="00595CF6" w:rsidRDefault="00595CF6" w:rsidP="00595CF6">
      <w:pPr>
        <w:pStyle w:val="Recuode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A sua validade será de 12 (doze) meses a contar da data da sua assinatura, podendo ser prorrogada, se houver interesse e conveniência da Administração, nos termos dispostos no Inciso IV do Art. 57 da Lei 8.666/93 e Diplomas Complementares.</w:t>
      </w:r>
    </w:p>
    <w:p w:rsidR="00595CF6" w:rsidRDefault="00595CF6" w:rsidP="00595CF6">
      <w:pPr>
        <w:jc w:val="both"/>
        <w:rPr>
          <w:rFonts w:ascii="Calibri" w:hAnsi="Calibri"/>
          <w:b/>
          <w:sz w:val="22"/>
          <w:szCs w:val="22"/>
        </w:rPr>
      </w:pPr>
    </w:p>
    <w:p w:rsidR="00595CF6" w:rsidRDefault="00595CF6" w:rsidP="00595CF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CLÁUSULA DÉCIMA TERCEIRA – DA RESCISÃO 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>A rescisão do contrato poderá ser: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13.1</w:t>
      </w:r>
      <w:r>
        <w:rPr>
          <w:rFonts w:ascii="Arial" w:hAnsi="Arial" w:cs="Arial"/>
        </w:rPr>
        <w:tab/>
        <w:t xml:space="preserve">- </w:t>
      </w:r>
      <w:proofErr w:type="gramStart"/>
      <w:r>
        <w:rPr>
          <w:rFonts w:ascii="Arial" w:hAnsi="Arial" w:cs="Arial"/>
        </w:rPr>
        <w:t>Determinada por ato unilateral e escrito da administração, nos casos enumerados nos incisos I a XII e XVII do art.78 da Lei</w:t>
      </w:r>
      <w:proofErr w:type="gramEnd"/>
      <w:r>
        <w:rPr>
          <w:rFonts w:ascii="Arial" w:hAnsi="Arial" w:cs="Arial"/>
        </w:rPr>
        <w:t xml:space="preserve"> nº. 8.666/93, alterada pela Lei nº. 8.883/94 e pela Lei nº. 9.648/98;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13.2</w:t>
      </w:r>
      <w:r>
        <w:rPr>
          <w:rFonts w:ascii="Arial" w:hAnsi="Arial" w:cs="Arial"/>
        </w:rPr>
        <w:tab/>
        <w:t>- Pela inexecução total ou parcial do contrato pela CONTRATADA, com as conseqüências previstas na cláusula nona;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13.3</w:t>
      </w:r>
      <w:r>
        <w:rPr>
          <w:rFonts w:ascii="Arial" w:hAnsi="Arial" w:cs="Arial"/>
        </w:rPr>
        <w:tab/>
        <w:t>- Amigável, por acordo entre as partes, mediante autorização escrita e fundamentada da autoridade competente, reduzida a termo no processo licitatório, desde que haja conveniência para a administração;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13.4</w:t>
      </w:r>
      <w:r>
        <w:rPr>
          <w:rFonts w:ascii="Arial" w:hAnsi="Arial" w:cs="Arial"/>
        </w:rPr>
        <w:tab/>
        <w:t>- Constituem motivos para rescisão do contrato os previstos no artigo 78 da Lei nº. 8.666/93, alterada pela Lei nº. 8.883/94 e pela Lei nº. 9.648/98;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13.5</w:t>
      </w:r>
      <w:r>
        <w:rPr>
          <w:rFonts w:ascii="Arial" w:hAnsi="Arial" w:cs="Arial"/>
        </w:rPr>
        <w:tab/>
        <w:t xml:space="preserve">- Em caso de rescisão prevista nos incisos XII a XVII do artigo 78 da Lei nº. 8.666/93, alterada pela Lei nº 8.883/94 e pela Lei 9.648/98, sem que haja culpa da CONTRATADA, será esta ressarcida dos prejuízos regulamentares comprovados, quando os houver sofrido; 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13.6</w:t>
      </w:r>
      <w:r>
        <w:rPr>
          <w:rFonts w:ascii="Arial" w:hAnsi="Arial" w:cs="Arial"/>
        </w:rPr>
        <w:tab/>
        <w:t>- A rescisão de que trata o inciso I do artigo 78 acarretará as conseqüências previstas no artigo 80, incisos I a IV, ambos da Lei nº 8.666/93, alterada pela Lei nº 8.883/94 e pela Lei nº 9.648/98.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13.7</w:t>
      </w:r>
      <w:r>
        <w:rPr>
          <w:rFonts w:ascii="Arial" w:hAnsi="Arial" w:cs="Arial"/>
        </w:rPr>
        <w:tab/>
        <w:t>- Sem prejuízo de quaisquer sanções aplicáveis, a critério do MUNICÍPIO, a rescisão importará em: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13.8</w:t>
      </w:r>
      <w:r>
        <w:rPr>
          <w:rFonts w:ascii="Arial" w:hAnsi="Arial" w:cs="Arial"/>
        </w:rPr>
        <w:tab/>
        <w:t>- Aplicação da pena de suspensão do direito de licitar com o MUNICÍPIO, pelo prazo de até dois anos;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13.9</w:t>
      </w:r>
      <w:r>
        <w:rPr>
          <w:rFonts w:ascii="Arial" w:hAnsi="Arial" w:cs="Arial"/>
        </w:rPr>
        <w:tab/>
        <w:t xml:space="preserve">- Declaração de inidoneidade quando a CONTRATADA, sem justa causa, não cumprir as obrigações </w:t>
      </w:r>
      <w:proofErr w:type="gramStart"/>
      <w:r>
        <w:rPr>
          <w:rFonts w:ascii="Arial" w:hAnsi="Arial" w:cs="Arial"/>
        </w:rPr>
        <w:t>assumidas, praticando falta grave, dolosa ou revestida de má-fé</w:t>
      </w:r>
      <w:proofErr w:type="gramEnd"/>
      <w:r>
        <w:rPr>
          <w:rFonts w:ascii="Arial" w:hAnsi="Arial" w:cs="Arial"/>
        </w:rPr>
        <w:t>, a juízo do MUNICÍPIO. A pena de inidoneidade será aplicada em despacho fundamentado, assegurado a defesa ao infrator, ponderada a natureza, a gravidade da falta e a extensão do dano efetivo ou potencial.</w:t>
      </w:r>
    </w:p>
    <w:p w:rsidR="00595CF6" w:rsidRDefault="00595CF6" w:rsidP="00595CF6">
      <w:pPr>
        <w:jc w:val="both"/>
        <w:rPr>
          <w:rFonts w:ascii="Calibri" w:hAnsi="Calibri"/>
          <w:b/>
          <w:sz w:val="22"/>
          <w:szCs w:val="22"/>
        </w:rPr>
      </w:pPr>
    </w:p>
    <w:p w:rsidR="00595CF6" w:rsidRDefault="00595CF6" w:rsidP="00595CF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CLÁUSULA DÉCIMA QUARTA – DA LEGISLAÇÃO APLICÁVEL E CASOS OMISSOS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14.1 O presente Contrato reger-se-á pelas disposições expressas na Lei 8.666/93 e Diplomas Complementares, na Lei Complementar 123/2006 e pelos preceitos de Direito Público, aplicando-se supletivamente os Princípios da Teoria Geral dos contratos e as disposições de Direito Privado;</w:t>
      </w: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14.2 Os casos omissos serão resolvidos à luz das referidas leis, recorrendo-se à analogia, aos costumes e aos princípios gerais do direito.</w:t>
      </w:r>
    </w:p>
    <w:p w:rsidR="00595CF6" w:rsidRDefault="00595CF6" w:rsidP="00595CF6">
      <w:pPr>
        <w:jc w:val="both"/>
        <w:rPr>
          <w:rFonts w:ascii="Arial" w:hAnsi="Arial" w:cs="Arial"/>
          <w:b/>
        </w:rPr>
      </w:pPr>
    </w:p>
    <w:p w:rsidR="00C332F3" w:rsidRDefault="00C332F3" w:rsidP="00595CF6">
      <w:pPr>
        <w:jc w:val="both"/>
        <w:rPr>
          <w:rFonts w:ascii="Arial" w:hAnsi="Arial" w:cs="Arial"/>
          <w:b/>
        </w:rPr>
      </w:pPr>
    </w:p>
    <w:p w:rsidR="00C332F3" w:rsidRDefault="00C332F3" w:rsidP="00595CF6">
      <w:pPr>
        <w:jc w:val="both"/>
        <w:rPr>
          <w:rFonts w:ascii="Arial" w:hAnsi="Arial" w:cs="Arial"/>
          <w:b/>
        </w:rPr>
      </w:pPr>
    </w:p>
    <w:p w:rsidR="00C332F3" w:rsidRDefault="00C332F3" w:rsidP="00595CF6">
      <w:pPr>
        <w:jc w:val="both"/>
        <w:rPr>
          <w:rFonts w:ascii="Arial" w:hAnsi="Arial" w:cs="Arial"/>
          <w:b/>
        </w:rPr>
      </w:pPr>
    </w:p>
    <w:p w:rsidR="00595CF6" w:rsidRDefault="00595CF6" w:rsidP="00595CF6">
      <w:pPr>
        <w:pStyle w:val="Ttulo8"/>
        <w:jc w:val="both"/>
        <w:rPr>
          <w:rFonts w:ascii="Arial" w:hAnsi="Arial" w:cs="Arial"/>
          <w:b/>
          <w:i w:val="0"/>
        </w:rPr>
      </w:pPr>
      <w:r>
        <w:rPr>
          <w:rFonts w:ascii="Arial" w:hAnsi="Arial" w:cs="Arial"/>
          <w:b/>
          <w:i w:val="0"/>
        </w:rPr>
        <w:lastRenderedPageBreak/>
        <w:t>CLÁUSULA DÉCIMA QUINTA</w:t>
      </w:r>
      <w:r w:rsidR="00182069">
        <w:rPr>
          <w:rFonts w:ascii="Arial" w:hAnsi="Arial" w:cs="Arial"/>
          <w:b/>
          <w:i w:val="0"/>
        </w:rPr>
        <w:t xml:space="preserve"> – DA FISCALIZAÇÃO</w:t>
      </w:r>
    </w:p>
    <w:p w:rsidR="00182069" w:rsidRPr="00182069" w:rsidRDefault="00182069" w:rsidP="00182069">
      <w:pPr>
        <w:rPr>
          <w:rFonts w:ascii="Arial" w:hAnsi="Arial" w:cs="Arial"/>
        </w:rPr>
      </w:pPr>
      <w:r w:rsidRPr="00182069">
        <w:rPr>
          <w:rFonts w:ascii="Arial" w:hAnsi="Arial" w:cs="Arial"/>
        </w:rPr>
        <w:tab/>
        <w:t>O presente Contrato será Fiscalizado pelo Servidor Gilvan Rodrigues De Moura- Cargo de Técnico em Contabilidade</w:t>
      </w:r>
    </w:p>
    <w:p w:rsidR="00182069" w:rsidRDefault="00182069" w:rsidP="00182069">
      <w:r>
        <w:tab/>
      </w:r>
    </w:p>
    <w:p w:rsidR="00182069" w:rsidRDefault="00182069" w:rsidP="00182069">
      <w:pPr>
        <w:pStyle w:val="Ttulo8"/>
        <w:jc w:val="both"/>
        <w:rPr>
          <w:rFonts w:ascii="Arial" w:hAnsi="Arial" w:cs="Arial"/>
          <w:b/>
          <w:i w:val="0"/>
        </w:rPr>
      </w:pPr>
      <w:r>
        <w:rPr>
          <w:rFonts w:ascii="Arial" w:hAnsi="Arial" w:cs="Arial"/>
          <w:b/>
          <w:i w:val="0"/>
        </w:rPr>
        <w:t>CLÁUSULA DÉCIMA SEXTA – DO FORO</w:t>
      </w:r>
    </w:p>
    <w:p w:rsidR="00182069" w:rsidRPr="00182069" w:rsidRDefault="00182069" w:rsidP="00182069"/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Fica eleito o foro da Comarca de Espumoso, Estado do Rio Grande do Sul, para as ações que porventura decorram do presente, independentemente de qual seja o domicílio da CONTRATADA;</w:t>
      </w:r>
    </w:p>
    <w:p w:rsidR="00595CF6" w:rsidRDefault="00595CF6" w:rsidP="00595CF6">
      <w:pPr>
        <w:jc w:val="both"/>
        <w:rPr>
          <w:rFonts w:ascii="Arial" w:hAnsi="Arial" w:cs="Arial"/>
        </w:rPr>
      </w:pPr>
    </w:p>
    <w:p w:rsidR="00595CF6" w:rsidRDefault="00595CF6" w:rsidP="00595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 por estarem justos e contratados, firmam o presente instrumento em 02 vias de igual teor e forma, para que surtam seus jurídicos e legais efeitos.</w:t>
      </w:r>
    </w:p>
    <w:p w:rsidR="00595CF6" w:rsidRDefault="00595CF6" w:rsidP="00595CF6">
      <w:pPr>
        <w:jc w:val="both"/>
        <w:rPr>
          <w:rFonts w:ascii="Arial" w:hAnsi="Arial" w:cs="Arial"/>
        </w:rPr>
      </w:pPr>
    </w:p>
    <w:p w:rsidR="00595CF6" w:rsidRDefault="00595CF6" w:rsidP="00595CF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Campos Borges/RS, em </w:t>
      </w:r>
      <w:r w:rsidR="00182069">
        <w:rPr>
          <w:rFonts w:ascii="Arial" w:hAnsi="Arial" w:cs="Arial"/>
        </w:rPr>
        <w:t>15</w:t>
      </w:r>
      <w:r>
        <w:rPr>
          <w:rFonts w:ascii="Arial" w:hAnsi="Arial" w:cs="Arial"/>
        </w:rPr>
        <w:t xml:space="preserve"> de </w:t>
      </w:r>
      <w:r w:rsidR="00990733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2017.</w:t>
      </w:r>
    </w:p>
    <w:p w:rsidR="00990733" w:rsidRDefault="00990733" w:rsidP="00595CF6">
      <w:pPr>
        <w:jc w:val="center"/>
        <w:rPr>
          <w:rFonts w:ascii="Arial" w:hAnsi="Arial" w:cs="Arial"/>
        </w:rPr>
      </w:pPr>
    </w:p>
    <w:p w:rsidR="00990733" w:rsidRDefault="00990733" w:rsidP="00595CF6">
      <w:pPr>
        <w:jc w:val="center"/>
        <w:rPr>
          <w:rFonts w:ascii="Arial" w:hAnsi="Arial" w:cs="Arial"/>
        </w:rPr>
      </w:pPr>
    </w:p>
    <w:p w:rsidR="00990733" w:rsidRPr="00282585" w:rsidRDefault="00990733" w:rsidP="00990733">
      <w:pPr>
        <w:jc w:val="center"/>
        <w:rPr>
          <w:rFonts w:ascii="Arial" w:hAnsi="Arial" w:cs="Arial"/>
          <w:b/>
        </w:rPr>
      </w:pPr>
      <w:r w:rsidRPr="00282585">
        <w:rPr>
          <w:rFonts w:ascii="Arial" w:hAnsi="Arial" w:cs="Arial"/>
          <w:b/>
        </w:rPr>
        <w:t>__________________________</w:t>
      </w:r>
    </w:p>
    <w:p w:rsidR="00990733" w:rsidRPr="00282585" w:rsidRDefault="00990733" w:rsidP="0099073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Everaldo da Silva Moraes</w:t>
      </w:r>
    </w:p>
    <w:p w:rsidR="00990733" w:rsidRPr="00282585" w:rsidRDefault="00990733" w:rsidP="00990733">
      <w:pPr>
        <w:jc w:val="center"/>
        <w:rPr>
          <w:rFonts w:ascii="Arial" w:hAnsi="Arial" w:cs="Arial"/>
          <w:b/>
        </w:rPr>
      </w:pPr>
      <w:r w:rsidRPr="00282585">
        <w:rPr>
          <w:rFonts w:ascii="Arial" w:hAnsi="Arial" w:cs="Arial"/>
          <w:b/>
        </w:rPr>
        <w:t>Prefeit</w:t>
      </w:r>
      <w:r>
        <w:rPr>
          <w:rFonts w:ascii="Arial" w:hAnsi="Arial" w:cs="Arial"/>
          <w:b/>
        </w:rPr>
        <w:t>o</w:t>
      </w:r>
      <w:r w:rsidRPr="00282585">
        <w:rPr>
          <w:rFonts w:ascii="Arial" w:hAnsi="Arial" w:cs="Arial"/>
          <w:b/>
        </w:rPr>
        <w:t xml:space="preserve"> Municipal</w:t>
      </w:r>
    </w:p>
    <w:p w:rsidR="00990733" w:rsidRPr="00282585" w:rsidRDefault="00990733" w:rsidP="00990733">
      <w:pPr>
        <w:jc w:val="center"/>
        <w:rPr>
          <w:rFonts w:ascii="Arial" w:hAnsi="Arial" w:cs="Arial"/>
          <w:b/>
        </w:rPr>
      </w:pPr>
      <w:r w:rsidRPr="00282585">
        <w:rPr>
          <w:rFonts w:ascii="Arial" w:hAnsi="Arial" w:cs="Arial"/>
          <w:b/>
        </w:rPr>
        <w:t>Contratante</w:t>
      </w:r>
    </w:p>
    <w:p w:rsidR="00990733" w:rsidRDefault="00990733" w:rsidP="00990733">
      <w:pPr>
        <w:jc w:val="center"/>
        <w:rPr>
          <w:rFonts w:ascii="Arial" w:hAnsi="Arial" w:cs="Arial"/>
          <w:b/>
        </w:rPr>
      </w:pPr>
    </w:p>
    <w:p w:rsidR="00990733" w:rsidRPr="00282585" w:rsidRDefault="00990733" w:rsidP="00990733">
      <w:pPr>
        <w:jc w:val="center"/>
        <w:rPr>
          <w:rFonts w:ascii="Arial" w:hAnsi="Arial" w:cs="Arial"/>
          <w:b/>
        </w:rPr>
      </w:pPr>
      <w:r w:rsidRPr="00282585">
        <w:rPr>
          <w:rFonts w:ascii="Arial" w:hAnsi="Arial" w:cs="Arial"/>
          <w:b/>
        </w:rPr>
        <w:t>___________________________</w:t>
      </w:r>
    </w:p>
    <w:p w:rsidR="00990733" w:rsidRDefault="00990733" w:rsidP="0099073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Digifred Informática Ltda.</w:t>
      </w:r>
    </w:p>
    <w:p w:rsidR="00990733" w:rsidRDefault="00990733" w:rsidP="0099073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José de Almeida Quadro</w:t>
      </w:r>
    </w:p>
    <w:p w:rsidR="00990733" w:rsidRDefault="00990733" w:rsidP="0099073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Contratada </w:t>
      </w:r>
    </w:p>
    <w:p w:rsidR="00990733" w:rsidRDefault="00990733" w:rsidP="00990733">
      <w:pPr>
        <w:jc w:val="both"/>
        <w:rPr>
          <w:rFonts w:ascii="Arial" w:hAnsi="Arial" w:cs="Arial"/>
          <w:b/>
        </w:rPr>
      </w:pPr>
    </w:p>
    <w:p w:rsidR="00990733" w:rsidRDefault="00990733" w:rsidP="00990733">
      <w:pPr>
        <w:jc w:val="both"/>
        <w:rPr>
          <w:rFonts w:ascii="Arial" w:hAnsi="Arial" w:cs="Arial"/>
          <w:b/>
        </w:rPr>
      </w:pPr>
    </w:p>
    <w:p w:rsidR="00990733" w:rsidRPr="00282585" w:rsidRDefault="00990733" w:rsidP="00990733">
      <w:pPr>
        <w:jc w:val="both"/>
        <w:rPr>
          <w:rFonts w:ascii="Arial" w:hAnsi="Arial" w:cs="Arial"/>
        </w:rPr>
      </w:pPr>
    </w:p>
    <w:p w:rsidR="00990733" w:rsidRDefault="00990733" w:rsidP="00990733">
      <w:pPr>
        <w:jc w:val="both"/>
        <w:rPr>
          <w:rFonts w:ascii="Arial" w:hAnsi="Arial" w:cs="Arial"/>
        </w:rPr>
      </w:pPr>
    </w:p>
    <w:p w:rsidR="00990733" w:rsidRPr="00282585" w:rsidRDefault="00990733" w:rsidP="00990733">
      <w:pPr>
        <w:rPr>
          <w:rFonts w:ascii="Arial" w:hAnsi="Arial" w:cs="Arial"/>
        </w:rPr>
      </w:pPr>
      <w:r w:rsidRPr="00282585">
        <w:rPr>
          <w:rFonts w:ascii="Arial" w:hAnsi="Arial" w:cs="Arial"/>
        </w:rPr>
        <w:t>TESTEMUNHAS:</w:t>
      </w:r>
    </w:p>
    <w:p w:rsidR="00990733" w:rsidRPr="00282585" w:rsidRDefault="00990733" w:rsidP="00990733">
      <w:pPr>
        <w:jc w:val="both"/>
        <w:rPr>
          <w:rFonts w:ascii="Arial" w:hAnsi="Arial" w:cs="Arial"/>
        </w:rPr>
      </w:pPr>
    </w:p>
    <w:p w:rsidR="00990733" w:rsidRPr="00282585" w:rsidRDefault="00990733" w:rsidP="00990733">
      <w:pPr>
        <w:jc w:val="both"/>
        <w:rPr>
          <w:rFonts w:ascii="Arial" w:hAnsi="Arial" w:cs="Arial"/>
        </w:rPr>
      </w:pPr>
      <w:r w:rsidRPr="00282585">
        <w:rPr>
          <w:rFonts w:ascii="Arial" w:hAnsi="Arial" w:cs="Arial"/>
        </w:rPr>
        <w:t>____________________________</w:t>
      </w:r>
    </w:p>
    <w:p w:rsidR="00990733" w:rsidRPr="00282585" w:rsidRDefault="00990733" w:rsidP="00990733">
      <w:pPr>
        <w:jc w:val="both"/>
        <w:rPr>
          <w:rFonts w:ascii="Arial" w:hAnsi="Arial" w:cs="Arial"/>
        </w:rPr>
      </w:pPr>
      <w:r w:rsidRPr="00282585">
        <w:rPr>
          <w:rFonts w:ascii="Arial" w:hAnsi="Arial" w:cs="Arial"/>
        </w:rPr>
        <w:t>CPF:</w:t>
      </w:r>
    </w:p>
    <w:p w:rsidR="00990733" w:rsidRPr="00282585" w:rsidRDefault="00990733" w:rsidP="00990733">
      <w:pPr>
        <w:jc w:val="both"/>
        <w:rPr>
          <w:rFonts w:ascii="Arial" w:hAnsi="Arial" w:cs="Arial"/>
        </w:rPr>
      </w:pPr>
    </w:p>
    <w:p w:rsidR="00990733" w:rsidRPr="00282585" w:rsidRDefault="00990733" w:rsidP="00990733">
      <w:pPr>
        <w:jc w:val="both"/>
        <w:rPr>
          <w:rFonts w:ascii="Arial" w:hAnsi="Arial" w:cs="Arial"/>
        </w:rPr>
      </w:pPr>
      <w:r w:rsidRPr="00282585">
        <w:rPr>
          <w:rFonts w:ascii="Arial" w:hAnsi="Arial" w:cs="Arial"/>
        </w:rPr>
        <w:t>____________________________</w:t>
      </w:r>
    </w:p>
    <w:p w:rsidR="00990733" w:rsidRPr="00282585" w:rsidRDefault="00990733" w:rsidP="00990733">
      <w:pPr>
        <w:jc w:val="both"/>
        <w:rPr>
          <w:rFonts w:ascii="Arial" w:hAnsi="Arial" w:cs="Arial"/>
          <w:b/>
          <w:bCs/>
          <w:color w:val="000000"/>
        </w:rPr>
      </w:pPr>
      <w:r w:rsidRPr="00282585">
        <w:rPr>
          <w:rFonts w:ascii="Arial" w:hAnsi="Arial" w:cs="Arial"/>
        </w:rPr>
        <w:t>CPF:</w:t>
      </w:r>
    </w:p>
    <w:p w:rsidR="00990733" w:rsidRDefault="00990733" w:rsidP="00990733"/>
    <w:p w:rsidR="00595CF6" w:rsidRDefault="00595CF6" w:rsidP="00595CF6">
      <w:pPr>
        <w:jc w:val="both"/>
        <w:rPr>
          <w:rFonts w:ascii="Arial" w:hAnsi="Arial" w:cs="Arial"/>
        </w:rPr>
      </w:pPr>
    </w:p>
    <w:p w:rsidR="00595CF6" w:rsidRDefault="00595CF6" w:rsidP="00595CF6">
      <w:pPr>
        <w:jc w:val="both"/>
        <w:rPr>
          <w:rFonts w:ascii="Arial" w:hAnsi="Arial" w:cs="Arial"/>
        </w:rPr>
      </w:pPr>
    </w:p>
    <w:p w:rsidR="00595CF6" w:rsidRDefault="00595CF6" w:rsidP="00595CF6">
      <w:pPr>
        <w:jc w:val="both"/>
        <w:rPr>
          <w:rFonts w:ascii="Arial" w:hAnsi="Arial" w:cs="Arial"/>
          <w:i/>
        </w:rPr>
      </w:pPr>
    </w:p>
    <w:p w:rsidR="00595CF6" w:rsidRDefault="00595CF6" w:rsidP="00595CF6">
      <w:pPr>
        <w:jc w:val="both"/>
        <w:rPr>
          <w:rFonts w:ascii="Arial" w:hAnsi="Arial" w:cs="Arial"/>
          <w:i/>
        </w:rPr>
      </w:pPr>
    </w:p>
    <w:p w:rsidR="00AE26A7" w:rsidRDefault="00AE26A7"/>
    <w:sectPr w:rsidR="00AE26A7" w:rsidSect="00595CF6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lbany">
    <w:altName w:val="Arial"/>
    <w:charset w:val="00"/>
    <w:family w:val="swiss"/>
    <w:pitch w:val="variable"/>
    <w:sig w:usb0="00000000" w:usb1="00000000" w:usb2="00000000" w:usb3="00000000" w:csb0="00000000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71837"/>
    <w:multiLevelType w:val="hybridMultilevel"/>
    <w:tmpl w:val="749E2E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95CF6"/>
    <w:rsid w:val="000B76C4"/>
    <w:rsid w:val="00182069"/>
    <w:rsid w:val="001E2C26"/>
    <w:rsid w:val="003D1EE6"/>
    <w:rsid w:val="005111D4"/>
    <w:rsid w:val="00570295"/>
    <w:rsid w:val="00595CF6"/>
    <w:rsid w:val="00613BCC"/>
    <w:rsid w:val="007D4AEE"/>
    <w:rsid w:val="0091584B"/>
    <w:rsid w:val="00990733"/>
    <w:rsid w:val="009D3612"/>
    <w:rsid w:val="00AE26A7"/>
    <w:rsid w:val="00C332F3"/>
    <w:rsid w:val="00D72CF5"/>
    <w:rsid w:val="00E17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CF6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95C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95C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595CF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595CF6"/>
    <w:rPr>
      <w:rFonts w:eastAsia="Times New Roman"/>
      <w:b/>
      <w:bCs/>
      <w:i/>
      <w:iCs/>
      <w:color w:val="auto"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595CF6"/>
    <w:rPr>
      <w:rFonts w:ascii="Calibri" w:eastAsia="Times New Roman" w:hAnsi="Calibri" w:cs="Times New Roman"/>
      <w:i/>
      <w:iCs/>
      <w:color w:val="auto"/>
    </w:rPr>
  </w:style>
  <w:style w:type="paragraph" w:styleId="Corpodetexto">
    <w:name w:val="Body Text"/>
    <w:basedOn w:val="Normal"/>
    <w:link w:val="CorpodetextoChar"/>
    <w:semiHidden/>
    <w:unhideWhenUsed/>
    <w:rsid w:val="00595CF6"/>
    <w:pPr>
      <w:jc w:val="right"/>
    </w:pPr>
  </w:style>
  <w:style w:type="character" w:customStyle="1" w:styleId="CorpodetextoChar">
    <w:name w:val="Corpo de texto Char"/>
    <w:basedOn w:val="Fontepargpadro"/>
    <w:link w:val="Corpodetexto"/>
    <w:semiHidden/>
    <w:rsid w:val="00595CF6"/>
    <w:rPr>
      <w:rFonts w:ascii="Times New Roman" w:eastAsia="Times New Roman" w:hAnsi="Times New Roman" w:cs="Times New Roman"/>
      <w:color w:val="auto"/>
    </w:rPr>
  </w:style>
  <w:style w:type="paragraph" w:styleId="Ttulo">
    <w:name w:val="Title"/>
    <w:basedOn w:val="Normal"/>
    <w:next w:val="Corpodetexto"/>
    <w:link w:val="TtuloChar"/>
    <w:qFormat/>
    <w:rsid w:val="00595CF6"/>
    <w:pPr>
      <w:keepNext/>
      <w:suppressAutoHyphens/>
      <w:spacing w:before="240" w:after="120"/>
    </w:pPr>
    <w:rPr>
      <w:rFonts w:ascii="Albany" w:eastAsia="HG Mincho Light J" w:hAnsi="Albany"/>
      <w:sz w:val="28"/>
      <w:szCs w:val="20"/>
    </w:rPr>
  </w:style>
  <w:style w:type="character" w:customStyle="1" w:styleId="TtuloChar">
    <w:name w:val="Título Char"/>
    <w:basedOn w:val="Fontepargpadro"/>
    <w:link w:val="Ttulo"/>
    <w:rsid w:val="00595CF6"/>
    <w:rPr>
      <w:rFonts w:ascii="Albany" w:eastAsia="HG Mincho Light J" w:hAnsi="Albany" w:cs="Times New Roman"/>
      <w:color w:val="auto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595CF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595CF6"/>
    <w:rPr>
      <w:rFonts w:ascii="Times New Roman" w:eastAsia="Times New Roman" w:hAnsi="Times New Roman" w:cs="Times New Roman"/>
      <w:color w:val="auto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595CF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595CF6"/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CLAUSULA">
    <w:name w:val="CLAUSULA"/>
    <w:basedOn w:val="Ttulo3"/>
    <w:rsid w:val="00595CF6"/>
    <w:pPr>
      <w:keepNext w:val="0"/>
      <w:keepLines w:val="0"/>
      <w:tabs>
        <w:tab w:val="left" w:pos="0"/>
      </w:tabs>
      <w:suppressAutoHyphens/>
      <w:spacing w:before="0"/>
      <w:outlineLvl w:val="9"/>
    </w:pPr>
    <w:rPr>
      <w:rFonts w:ascii="Arial" w:eastAsia="Times New Roman" w:hAnsi="Arial" w:cs="Arial"/>
      <w:b w:val="0"/>
      <w:bCs w:val="0"/>
      <w:caps/>
      <w:color w:val="auto"/>
      <w:sz w:val="20"/>
      <w:szCs w:val="20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95CF6"/>
    <w:rPr>
      <w:rFonts w:asciiTheme="majorHAnsi" w:eastAsiaTheme="majorEastAsia" w:hAnsiTheme="majorHAnsi" w:cstheme="majorBidi"/>
      <w:b/>
      <w:bCs/>
      <w:color w:val="4F81BD" w:themeColor="accent1"/>
      <w:lang w:eastAsia="pt-BR"/>
    </w:rPr>
  </w:style>
  <w:style w:type="table" w:styleId="Tabelacomgrade">
    <w:name w:val="Table Grid"/>
    <w:basedOn w:val="Tabelanormal"/>
    <w:uiPriority w:val="59"/>
    <w:rsid w:val="001E2C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6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3270</Words>
  <Characters>17659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9</cp:revision>
  <dcterms:created xsi:type="dcterms:W3CDTF">2017-03-16T11:10:00Z</dcterms:created>
  <dcterms:modified xsi:type="dcterms:W3CDTF">2017-03-16T14:21:00Z</dcterms:modified>
</cp:coreProperties>
</file>