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DE EDITAL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PROCESSO LICITATÓRIO Nº 0</w:t>
      </w:r>
      <w:r w:rsidR="006A43EE">
        <w:rPr>
          <w:rFonts w:ascii="Arial" w:hAnsi="Arial" w:cs="Arial"/>
          <w:b/>
          <w:bCs/>
          <w:sz w:val="24"/>
          <w:szCs w:val="24"/>
        </w:rPr>
        <w:t>07</w:t>
      </w:r>
      <w:r>
        <w:rPr>
          <w:rFonts w:ascii="Arial" w:hAnsi="Arial" w:cs="Arial"/>
          <w:b/>
          <w:bCs/>
          <w:color w:val="000000"/>
          <w:sz w:val="24"/>
          <w:szCs w:val="24"/>
        </w:rPr>
        <w:t>/201</w:t>
      </w:r>
      <w:r w:rsidR="006A43EE">
        <w:rPr>
          <w:rFonts w:ascii="Arial" w:hAnsi="Arial" w:cs="Arial"/>
          <w:b/>
          <w:bCs/>
          <w:color w:val="000000"/>
          <w:sz w:val="24"/>
          <w:szCs w:val="24"/>
        </w:rPr>
        <w:t>7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MODALIDADE: PREGÃO PRESENCIAL Nº 0</w:t>
      </w:r>
      <w:r w:rsidR="006A43EE">
        <w:rPr>
          <w:rFonts w:ascii="Arial" w:hAnsi="Arial" w:cs="Arial"/>
          <w:b/>
          <w:bCs/>
          <w:sz w:val="24"/>
          <w:szCs w:val="24"/>
        </w:rPr>
        <w:t>04</w:t>
      </w:r>
      <w:r>
        <w:rPr>
          <w:rFonts w:ascii="Arial" w:hAnsi="Arial" w:cs="Arial"/>
          <w:b/>
          <w:bCs/>
          <w:sz w:val="24"/>
          <w:szCs w:val="24"/>
        </w:rPr>
        <w:t>/201</w:t>
      </w:r>
      <w:r w:rsidR="006A43EE">
        <w:rPr>
          <w:rFonts w:ascii="Arial" w:hAnsi="Arial" w:cs="Arial"/>
          <w:b/>
          <w:bCs/>
          <w:sz w:val="24"/>
          <w:szCs w:val="24"/>
        </w:rPr>
        <w:t>7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TIPO: MENOR PREÇO POR ITEM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AQUISIÇÃO DE GÊNEROS ALIMENTÍCIOS </w:t>
      </w:r>
      <w:r w:rsidR="006A43EE">
        <w:rPr>
          <w:rFonts w:ascii="Arial" w:hAnsi="Arial" w:cs="Arial"/>
          <w:b/>
          <w:bCs/>
          <w:sz w:val="24"/>
          <w:szCs w:val="24"/>
        </w:rPr>
        <w:t xml:space="preserve">PARA </w:t>
      </w:r>
      <w:r>
        <w:rPr>
          <w:rFonts w:ascii="Arial" w:hAnsi="Arial" w:cs="Arial"/>
          <w:b/>
          <w:bCs/>
          <w:sz w:val="24"/>
          <w:szCs w:val="24"/>
        </w:rPr>
        <w:t xml:space="preserve">PREPARO DE LANCHES PARA PESSOAS QUE PARTICIPAM DE PROGRAMAS DESENVOLVIDOS NO CRAS E AQUISIÇÃO DE MATERIAIS DE LIMPEZA, PRODUTOS DE HIGIENE E MATERIAIS DE COPA E COZINHA PARA MANUTENÇÃO DAS ATIVIDADES DO CRAS. </w:t>
      </w:r>
    </w:p>
    <w:p w:rsidR="00B54F23" w:rsidRDefault="00B54F23" w:rsidP="00B54F23">
      <w:pPr>
        <w:tabs>
          <w:tab w:val="left" w:pos="3735"/>
        </w:tabs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sz w:val="24"/>
          <w:szCs w:val="24"/>
        </w:rPr>
      </w:pPr>
      <w:r>
        <w:rPr>
          <w:rFonts w:ascii="TTE27EA128t00" w:hAnsi="TTE27EA128t00" w:cs="TTE27EA128t00"/>
          <w:sz w:val="24"/>
          <w:szCs w:val="24"/>
        </w:rPr>
        <w:tab/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A43EE">
        <w:rPr>
          <w:rFonts w:ascii="Arial" w:hAnsi="Arial" w:cs="Arial"/>
          <w:sz w:val="24"/>
          <w:szCs w:val="24"/>
        </w:rPr>
        <w:t xml:space="preserve">O </w:t>
      </w:r>
      <w:r w:rsidRPr="006A43EE">
        <w:rPr>
          <w:rFonts w:ascii="Arial" w:hAnsi="Arial" w:cs="Arial"/>
          <w:b/>
          <w:bCs/>
          <w:sz w:val="24"/>
          <w:szCs w:val="24"/>
          <w:u w:val="single"/>
        </w:rPr>
        <w:t>MUNICÍPIO DE CAMPOS BORGES</w:t>
      </w:r>
      <w:r w:rsidRPr="006A43EE">
        <w:rPr>
          <w:rFonts w:ascii="Arial" w:hAnsi="Arial" w:cs="Arial"/>
          <w:b/>
          <w:bCs/>
          <w:sz w:val="24"/>
          <w:szCs w:val="24"/>
        </w:rPr>
        <w:t>, Estado do Rio Grande do Sul</w:t>
      </w:r>
      <w:r w:rsidRPr="006A43EE">
        <w:rPr>
          <w:rFonts w:ascii="Arial" w:hAnsi="Arial" w:cs="Arial"/>
          <w:sz w:val="24"/>
          <w:szCs w:val="24"/>
        </w:rPr>
        <w:t>, Pessoa Jurídica de Direito Público, inscrita no CNPJ sob Nº. 92.406.164/0001-31, com sede na Praça 13 de Abril, Nº. 302, na cidade de Campos Borges/RS, CEP 99435-000,</w:t>
      </w:r>
      <w:r w:rsidR="006A43EE" w:rsidRPr="006A43EE">
        <w:rPr>
          <w:rFonts w:ascii="Arial" w:hAnsi="Arial" w:cs="Arial"/>
          <w:sz w:val="24"/>
          <w:szCs w:val="24"/>
        </w:rPr>
        <w:t xml:space="preserve"> representado neste ato pelo</w:t>
      </w:r>
      <w:r w:rsidRPr="006A43EE">
        <w:rPr>
          <w:rFonts w:ascii="Arial" w:hAnsi="Arial" w:cs="Arial"/>
          <w:sz w:val="24"/>
          <w:szCs w:val="24"/>
        </w:rPr>
        <w:t xml:space="preserve"> </w:t>
      </w:r>
      <w:r w:rsidR="006A43EE" w:rsidRPr="006A43EE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Municipal,</w:t>
      </w:r>
      <w:r w:rsidR="006A43EE" w:rsidRPr="006A43EE"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 w:rsidR="006A43EE" w:rsidRPr="006A43EE">
        <w:rPr>
          <w:rFonts w:ascii="Arial" w:hAnsi="Arial" w:cs="Arial"/>
          <w:color w:val="000000"/>
          <w:sz w:val="24"/>
          <w:szCs w:val="24"/>
        </w:rPr>
        <w:t xml:space="preserve">senhor </w:t>
      </w:r>
      <w:r w:rsidR="006A43EE" w:rsidRPr="006A43EE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EVERALDO DA SILVA MORAES</w:t>
      </w:r>
      <w:r w:rsidR="006A43EE" w:rsidRPr="006A43EE">
        <w:rPr>
          <w:rFonts w:ascii="Arial" w:hAnsi="Arial" w:cs="Arial"/>
          <w:color w:val="000000"/>
          <w:sz w:val="24"/>
          <w:szCs w:val="24"/>
        </w:rPr>
        <w:t xml:space="preserve">, CPF sob nº 536.281.440.00, </w:t>
      </w:r>
      <w:r w:rsidR="006A43EE" w:rsidRPr="006A43EE">
        <w:rPr>
          <w:rFonts w:ascii="Arial" w:hAnsi="Arial" w:cs="Arial"/>
          <w:sz w:val="24"/>
          <w:szCs w:val="24"/>
        </w:rPr>
        <w:t>no uso de suas atribuições legais e de conformidade com a Lei 8.666/93, e as alterações posteriores,</w:t>
      </w:r>
      <w:r w:rsidRPr="006A43EE">
        <w:rPr>
          <w:rFonts w:ascii="Arial" w:hAnsi="Arial" w:cs="Arial"/>
          <w:sz w:val="24"/>
          <w:szCs w:val="24"/>
        </w:rPr>
        <w:t xml:space="preserve"> torna público, para conhecimento dos interessados, que </w:t>
      </w:r>
      <w:proofErr w:type="gramStart"/>
      <w:r w:rsidRPr="006A43EE">
        <w:rPr>
          <w:rFonts w:ascii="Arial" w:hAnsi="Arial" w:cs="Arial"/>
          <w:sz w:val="24"/>
          <w:szCs w:val="24"/>
        </w:rPr>
        <w:t>encontra-se</w:t>
      </w:r>
      <w:proofErr w:type="gramEnd"/>
      <w:r w:rsidRPr="006A43EE">
        <w:rPr>
          <w:rFonts w:ascii="Arial" w:hAnsi="Arial" w:cs="Arial"/>
          <w:sz w:val="24"/>
          <w:szCs w:val="24"/>
        </w:rPr>
        <w:t xml:space="preserve"> aberta a </w:t>
      </w:r>
      <w:r w:rsidRPr="006A43EE">
        <w:rPr>
          <w:rFonts w:ascii="Arial" w:hAnsi="Arial" w:cs="Arial"/>
          <w:b/>
          <w:bCs/>
          <w:caps/>
          <w:sz w:val="24"/>
          <w:szCs w:val="24"/>
          <w:u w:val="single"/>
        </w:rPr>
        <w:t>Licitação Nº. 0</w:t>
      </w:r>
      <w:r w:rsidR="006A43EE">
        <w:rPr>
          <w:rFonts w:ascii="Arial" w:hAnsi="Arial" w:cs="Arial"/>
          <w:b/>
          <w:bCs/>
          <w:caps/>
          <w:sz w:val="24"/>
          <w:szCs w:val="24"/>
          <w:u w:val="single"/>
        </w:rPr>
        <w:t>07</w:t>
      </w:r>
      <w:r w:rsidRPr="006A43EE">
        <w:rPr>
          <w:rFonts w:ascii="Arial" w:hAnsi="Arial" w:cs="Arial"/>
          <w:b/>
          <w:bCs/>
          <w:caps/>
          <w:sz w:val="24"/>
          <w:szCs w:val="24"/>
          <w:u w:val="single"/>
        </w:rPr>
        <w:t>/201</w:t>
      </w:r>
      <w:r w:rsidR="006A43EE">
        <w:rPr>
          <w:rFonts w:ascii="Arial" w:hAnsi="Arial" w:cs="Arial"/>
          <w:b/>
          <w:bCs/>
          <w:caps/>
          <w:sz w:val="24"/>
          <w:szCs w:val="24"/>
          <w:u w:val="single"/>
        </w:rPr>
        <w:t>7</w:t>
      </w:r>
      <w:r w:rsidRPr="006A43EE">
        <w:rPr>
          <w:rFonts w:ascii="Arial" w:hAnsi="Arial" w:cs="Arial"/>
          <w:sz w:val="24"/>
          <w:szCs w:val="24"/>
        </w:rPr>
        <w:t>, na</w:t>
      </w:r>
      <w:r>
        <w:rPr>
          <w:rFonts w:ascii="Arial" w:hAnsi="Arial" w:cs="Arial"/>
          <w:sz w:val="24"/>
          <w:szCs w:val="24"/>
        </w:rPr>
        <w:t xml:space="preserve"> Modalidade de </w:t>
      </w:r>
      <w:r>
        <w:rPr>
          <w:rFonts w:ascii="Arial" w:hAnsi="Arial" w:cs="Arial"/>
          <w:b/>
          <w:bCs/>
          <w:sz w:val="24"/>
          <w:szCs w:val="24"/>
        </w:rPr>
        <w:t>Pregão Presencial Nº. 0</w:t>
      </w:r>
      <w:r w:rsidR="006A43EE">
        <w:rPr>
          <w:rFonts w:ascii="Arial" w:hAnsi="Arial" w:cs="Arial"/>
          <w:b/>
          <w:bCs/>
          <w:sz w:val="24"/>
          <w:szCs w:val="24"/>
        </w:rPr>
        <w:t>04</w:t>
      </w:r>
      <w:r>
        <w:rPr>
          <w:rFonts w:ascii="Arial" w:hAnsi="Arial" w:cs="Arial"/>
          <w:b/>
          <w:bCs/>
          <w:sz w:val="24"/>
          <w:szCs w:val="24"/>
        </w:rPr>
        <w:t>/201</w:t>
      </w:r>
      <w:r w:rsidR="006A43EE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, do tipo </w:t>
      </w:r>
      <w:r>
        <w:rPr>
          <w:rFonts w:ascii="Arial" w:hAnsi="Arial" w:cs="Arial"/>
          <w:b/>
          <w:bCs/>
          <w:sz w:val="24"/>
          <w:szCs w:val="24"/>
        </w:rPr>
        <w:t>Menor Preço Por Item</w:t>
      </w:r>
      <w:r>
        <w:rPr>
          <w:rFonts w:ascii="Arial" w:hAnsi="Arial" w:cs="Arial"/>
          <w:sz w:val="24"/>
          <w:szCs w:val="24"/>
        </w:rPr>
        <w:t xml:space="preserve">, e que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às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09:00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horas do dia </w:t>
      </w:r>
      <w:r w:rsidR="006A43E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10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de </w:t>
      </w:r>
      <w:r w:rsidR="006A43E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fevereiro de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201</w:t>
      </w:r>
      <w:r w:rsidR="006A43E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7</w:t>
      </w:r>
      <w:r>
        <w:rPr>
          <w:rFonts w:ascii="Arial" w:hAnsi="Arial" w:cs="Arial"/>
          <w:color w:val="000000"/>
          <w:sz w:val="24"/>
          <w:szCs w:val="24"/>
        </w:rPr>
        <w:t>, na sala de Licitações da Prefeitura Municipal de Campos Borges, localizada no endereço acima mencionado, se reunirão, em Sessão Pública,</w:t>
      </w:r>
      <w:r w:rsidR="006A43EE">
        <w:rPr>
          <w:rFonts w:ascii="Arial" w:hAnsi="Arial" w:cs="Arial"/>
          <w:color w:val="000000"/>
          <w:sz w:val="24"/>
          <w:szCs w:val="24"/>
        </w:rPr>
        <w:t xml:space="preserve"> o</w:t>
      </w:r>
      <w:r>
        <w:rPr>
          <w:rFonts w:ascii="Arial" w:hAnsi="Arial" w:cs="Arial"/>
          <w:color w:val="000000"/>
          <w:sz w:val="24"/>
          <w:szCs w:val="24"/>
        </w:rPr>
        <w:t xml:space="preserve"> Pregoeir</w:t>
      </w:r>
      <w:r w:rsidR="006A43EE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e a Equipe de Apoio designados, com a finalidade de receber e </w:t>
      </w:r>
      <w:r>
        <w:rPr>
          <w:rFonts w:ascii="Arial" w:hAnsi="Arial" w:cs="Arial"/>
          <w:color w:val="000000"/>
          <w:sz w:val="24"/>
          <w:szCs w:val="24"/>
          <w:u w:val="single"/>
        </w:rPr>
        <w:t>julgar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u w:val="single"/>
        </w:rPr>
        <w:t>propostas</w:t>
      </w:r>
      <w:r>
        <w:rPr>
          <w:rFonts w:ascii="Arial" w:hAnsi="Arial" w:cs="Arial"/>
          <w:color w:val="000000"/>
          <w:sz w:val="24"/>
          <w:szCs w:val="24"/>
        </w:rPr>
        <w:t xml:space="preserve"> e </w:t>
      </w:r>
      <w:r>
        <w:rPr>
          <w:rFonts w:ascii="Arial" w:hAnsi="Arial" w:cs="Arial"/>
          <w:color w:val="000000"/>
          <w:sz w:val="24"/>
          <w:szCs w:val="24"/>
          <w:u w:val="single"/>
        </w:rPr>
        <w:t>documentos de habilitação</w:t>
      </w:r>
      <w:r>
        <w:rPr>
          <w:rFonts w:ascii="Arial" w:hAnsi="Arial" w:cs="Arial"/>
          <w:color w:val="000000"/>
          <w:sz w:val="24"/>
          <w:szCs w:val="24"/>
        </w:rPr>
        <w:t xml:space="preserve">, objetivando </w:t>
      </w:r>
      <w:r>
        <w:rPr>
          <w:rFonts w:ascii="TTE27EA128t00" w:hAnsi="TTE27EA128t00" w:cs="TTE27EA128t00"/>
          <w:color w:val="000000"/>
          <w:sz w:val="24"/>
          <w:szCs w:val="24"/>
        </w:rPr>
        <w:t>a</w:t>
      </w:r>
      <w:r>
        <w:rPr>
          <w:rFonts w:ascii="TTE27EA128t00" w:hAnsi="TTE27EA128t00" w:cs="TTE27EA128t00"/>
          <w:b/>
          <w:bCs/>
          <w:color w:val="000000"/>
          <w:sz w:val="24"/>
          <w:szCs w:val="24"/>
        </w:rPr>
        <w:t xml:space="preserve"> Aquisição de gêneros alimentícios para</w:t>
      </w:r>
      <w:r w:rsidR="006A43EE">
        <w:rPr>
          <w:rFonts w:ascii="TTE27EA128t00" w:hAnsi="TTE27EA128t00" w:cs="TTE27EA128t00"/>
          <w:b/>
          <w:bCs/>
          <w:color w:val="000000"/>
          <w:sz w:val="24"/>
          <w:szCs w:val="24"/>
        </w:rPr>
        <w:t xml:space="preserve"> </w:t>
      </w:r>
      <w:r>
        <w:rPr>
          <w:rFonts w:ascii="TTE27EA128t00" w:hAnsi="TTE27EA128t00" w:cs="TTE27EA128t00"/>
          <w:b/>
          <w:bCs/>
          <w:color w:val="000000"/>
          <w:sz w:val="24"/>
          <w:szCs w:val="24"/>
        </w:rPr>
        <w:t>preparo de lanches para pessoas que participam de programas desenvolvidos no CRAS e aquisição de materiais de limpeza, produtos de higiene e materiais de copa e cozinha para manutenção das atividades do CRAS</w:t>
      </w:r>
      <w:r>
        <w:rPr>
          <w:rFonts w:ascii="Arial" w:hAnsi="Arial" w:cs="Arial"/>
          <w:color w:val="000000"/>
          <w:sz w:val="24"/>
          <w:szCs w:val="24"/>
        </w:rPr>
        <w:t>, processando-se esta Licitação nos termos da Lei Federal Nº. 10.520 de 17 de julho de 2002, e do Decreto Municipal Nº. 1281/2010 de 23 de junho de 2010, com aplicação subsidiária da Lei Federal Nº. 8.666/93 com suas alterações.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88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As empresas interessadas em participar da presente licitação poderão retirar o Edital e seus anexos na Prefeitura Municipal de Campos Borges, sito Praça 13 de abril, nº. 302, ou através do sit. www.camposborges.rs.gov.br.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B54F23" w:rsidRDefault="00B54F23" w:rsidP="00FD5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01 – DO OBJETO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FD5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01.01</w:t>
      </w:r>
      <w:r>
        <w:rPr>
          <w:rFonts w:ascii="Arial" w:hAnsi="Arial" w:cs="Arial"/>
          <w:sz w:val="24"/>
          <w:szCs w:val="24"/>
        </w:rPr>
        <w:t xml:space="preserve"> A presente licitação tem por objeto a </w:t>
      </w:r>
      <w:r>
        <w:rPr>
          <w:rFonts w:ascii="TTE27EA128t00" w:hAnsi="TTE27EA128t00" w:cs="TTE27EA128t00"/>
          <w:b/>
          <w:bCs/>
          <w:color w:val="000000"/>
          <w:sz w:val="24"/>
          <w:szCs w:val="24"/>
        </w:rPr>
        <w:t xml:space="preserve">Aquisição de gêneros alimentícios para preparo </w:t>
      </w:r>
      <w:r w:rsidR="00FD5506">
        <w:rPr>
          <w:rFonts w:ascii="TTE27EA128t00" w:hAnsi="TTE27EA128t00" w:cs="TTE27EA128t00"/>
          <w:b/>
          <w:bCs/>
          <w:color w:val="000000"/>
          <w:sz w:val="24"/>
          <w:szCs w:val="24"/>
        </w:rPr>
        <w:t xml:space="preserve">de </w:t>
      </w:r>
      <w:r>
        <w:rPr>
          <w:rFonts w:ascii="TTE27EA128t00" w:hAnsi="TTE27EA128t00" w:cs="TTE27EA128t00"/>
          <w:b/>
          <w:bCs/>
          <w:color w:val="000000"/>
          <w:sz w:val="24"/>
          <w:szCs w:val="24"/>
        </w:rPr>
        <w:t>lanches para pessoas que participam de programas desenvolvidos no CRAS e aq</w:t>
      </w:r>
      <w:r w:rsidR="00FD5506">
        <w:rPr>
          <w:rFonts w:ascii="TTE27EA128t00" w:hAnsi="TTE27EA128t00" w:cs="TTE27EA128t00"/>
          <w:b/>
          <w:bCs/>
          <w:color w:val="000000"/>
          <w:sz w:val="24"/>
          <w:szCs w:val="24"/>
        </w:rPr>
        <w:t>uisição de materiais de limpeza,</w:t>
      </w:r>
      <w:r>
        <w:rPr>
          <w:rFonts w:ascii="TTE27EA128t00" w:hAnsi="TTE27EA128t00" w:cs="TTE27EA128t00"/>
          <w:b/>
          <w:bCs/>
          <w:color w:val="000000"/>
          <w:sz w:val="24"/>
          <w:szCs w:val="24"/>
        </w:rPr>
        <w:t xml:space="preserve"> produtos de higien</w:t>
      </w:r>
      <w:r w:rsidR="00FD5506">
        <w:rPr>
          <w:rFonts w:ascii="TTE27EA128t00" w:hAnsi="TTE27EA128t00" w:cs="TTE27EA128t00"/>
          <w:b/>
          <w:bCs/>
          <w:color w:val="000000"/>
          <w:sz w:val="24"/>
          <w:szCs w:val="24"/>
        </w:rPr>
        <w:t>e</w:t>
      </w:r>
      <w:r>
        <w:rPr>
          <w:rFonts w:ascii="TTE27EA128t00" w:hAnsi="TTE27EA128t00" w:cs="TTE27EA128t00"/>
          <w:b/>
          <w:bCs/>
          <w:color w:val="000000"/>
          <w:sz w:val="24"/>
          <w:szCs w:val="24"/>
        </w:rPr>
        <w:t xml:space="preserve"> e materiais de copa e cozinha para manutenção das atividades do CRAS</w:t>
      </w:r>
      <w:r>
        <w:rPr>
          <w:rFonts w:ascii="Arial" w:hAnsi="Arial" w:cs="Arial"/>
          <w:b/>
          <w:bCs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em conformidade com o especificado nos itens deste Edital: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B54F23" w:rsidRDefault="00B54F23" w:rsidP="00FD5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02 - DA APRESENTAÇÃO DOS ENVELOPES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B54F23" w:rsidRDefault="00B54F23" w:rsidP="00FD5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02.01</w:t>
      </w:r>
      <w:r>
        <w:rPr>
          <w:rFonts w:ascii="Arial" w:hAnsi="Arial" w:cs="Arial"/>
          <w:sz w:val="24"/>
          <w:szCs w:val="24"/>
        </w:rPr>
        <w:t xml:space="preserve"> Uma pessoa, física ou jurídica, ainda que credenciada por procuração legal, não poderá representar mais de uma Licitante.</w:t>
      </w:r>
    </w:p>
    <w:p w:rsidR="00B54F23" w:rsidRDefault="00B54F23" w:rsidP="00FD5506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02.02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 participação na presente Licitação, a Licitante, além de atender ao disposto </w:t>
      </w:r>
      <w:r>
        <w:rPr>
          <w:rFonts w:ascii="Arial" w:hAnsi="Arial" w:cs="Arial"/>
          <w:color w:val="000000"/>
          <w:sz w:val="24"/>
          <w:szCs w:val="24"/>
        </w:rPr>
        <w:t>no Item 07 deste Edital, deverá apresentar a sua proposta de preço e documentos de habilitação em envelopes distintos, lacrados, não transparentes, identificados, respectivamente, como de n° 01 e n° 02, para o que se sugere a seguinte inscrição:</w:t>
      </w:r>
    </w:p>
    <w:p w:rsidR="00B54F23" w:rsidRDefault="00B54F23" w:rsidP="00B54F23">
      <w:pPr>
        <w:autoSpaceDE w:val="0"/>
        <w:autoSpaceDN w:val="0"/>
        <w:adjustRightInd w:val="0"/>
        <w:spacing w:before="120" w:after="0" w:line="240" w:lineRule="auto"/>
        <w:ind w:firstLine="264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Envelope 01</w:t>
      </w:r>
    </w:p>
    <w:p w:rsidR="00B54F23" w:rsidRDefault="00B54F23" w:rsidP="00B54F23">
      <w:pPr>
        <w:autoSpaceDE w:val="0"/>
        <w:autoSpaceDN w:val="0"/>
        <w:adjustRightInd w:val="0"/>
        <w:spacing w:before="120" w:after="0" w:line="240" w:lineRule="auto"/>
        <w:ind w:firstLine="264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AO MUNICÍPIO DE CAMPOS BORGES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PREGÃO PRESENCIAL Nº 0</w:t>
      </w:r>
      <w:r w:rsidR="006A43EE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/201</w:t>
      </w:r>
      <w:r w:rsidR="006A43EE">
        <w:rPr>
          <w:rFonts w:ascii="Arial" w:hAnsi="Arial" w:cs="Arial"/>
          <w:b/>
          <w:bCs/>
          <w:sz w:val="24"/>
          <w:szCs w:val="24"/>
        </w:rPr>
        <w:t>7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ENVELOPE Nº 01 – PROPOSTA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PROPONENTE: (nome completo)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Envelope 02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AO MUNICÍPIO DE CAMPOS BORGES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PREGÃO PRESENCIAL Nº 0</w:t>
      </w:r>
      <w:r w:rsidR="006A43EE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/201</w:t>
      </w:r>
      <w:r w:rsidR="006A43EE">
        <w:rPr>
          <w:rFonts w:ascii="Arial" w:hAnsi="Arial" w:cs="Arial"/>
          <w:b/>
          <w:bCs/>
          <w:sz w:val="24"/>
          <w:szCs w:val="24"/>
        </w:rPr>
        <w:t>7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ENVELOPE Nº 02 – DOCUMENTAÇÃO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PROPONENTE: (nome completo)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FD5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03 – DA REPRESENTAÇÃO E DO CREDENCIAMENTO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>
        <w:rPr>
          <w:rFonts w:ascii="Arial" w:hAnsi="Arial" w:cs="Arial"/>
          <w:color w:val="000000"/>
          <w:sz w:val="24"/>
          <w:szCs w:val="24"/>
        </w:rPr>
        <w:t xml:space="preserve"> A Licitante deverá apresentar-se para credenciamento junto </w:t>
      </w:r>
      <w:r w:rsidR="006A43EE">
        <w:rPr>
          <w:rFonts w:ascii="Arial" w:hAnsi="Arial" w:cs="Arial"/>
          <w:color w:val="000000"/>
          <w:sz w:val="24"/>
          <w:szCs w:val="24"/>
        </w:rPr>
        <w:t>ao</w:t>
      </w:r>
      <w:r>
        <w:rPr>
          <w:rFonts w:ascii="Arial" w:hAnsi="Arial" w:cs="Arial"/>
          <w:color w:val="000000"/>
          <w:sz w:val="24"/>
          <w:szCs w:val="24"/>
        </w:rPr>
        <w:t xml:space="preserve"> Pregoeir</w:t>
      </w:r>
      <w:r w:rsidR="006A43EE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>, diretamente, por meio de seu representante legal, ou através de procurador regularmente constituído, que devidamente identificado e credenciado, será o único admitido a intervir no procedimento licitatório, no interesse da representada.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54F23" w:rsidRPr="00FD5506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3.1.1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FD5506"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 w:rsidRPr="00FD5506">
        <w:rPr>
          <w:rFonts w:ascii="Arial" w:hAnsi="Arial" w:cs="Arial"/>
          <w:b/>
          <w:color w:val="000000"/>
          <w:sz w:val="24"/>
          <w:szCs w:val="24"/>
        </w:rPr>
        <w:t>A identificação será realizada, exclusivamente, através da apresentação de documento de identidade.</w:t>
      </w:r>
    </w:p>
    <w:p w:rsidR="00B54F23" w:rsidRPr="00FD5506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A documentação referente ao credenciamento de que trata o Item 3.1 </w:t>
      </w:r>
      <w:r>
        <w:rPr>
          <w:rFonts w:ascii="Arial" w:hAnsi="Arial" w:cs="Arial"/>
          <w:b/>
          <w:bCs/>
          <w:sz w:val="24"/>
          <w:szCs w:val="24"/>
          <w:u w:val="single"/>
        </w:rPr>
        <w:t>deverá ser apresentada fora dos envelopes</w:t>
      </w:r>
      <w:r>
        <w:rPr>
          <w:rFonts w:ascii="Arial" w:hAnsi="Arial" w:cs="Arial"/>
          <w:sz w:val="24"/>
          <w:szCs w:val="24"/>
        </w:rPr>
        <w:t xml:space="preserve">, além da Declaração constante do item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4.3, letra “b” deste edital.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3.3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O credenciamento será efetuado da seguinte forma: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 se representada diretamente, por meio de dirigente, proprietário, sócio ou assemelhado, deverá apresentar: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a.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1) </w:t>
      </w:r>
      <w:r>
        <w:rPr>
          <w:rFonts w:ascii="Arial" w:hAnsi="Arial" w:cs="Arial"/>
          <w:sz w:val="24"/>
          <w:szCs w:val="24"/>
        </w:rPr>
        <w:t>cópia do respectivo Estatuto ou Contrato Social em vigor, devidamente registrado;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a.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2) </w:t>
      </w:r>
      <w:r>
        <w:rPr>
          <w:rFonts w:ascii="Arial" w:hAnsi="Arial" w:cs="Arial"/>
          <w:sz w:val="24"/>
          <w:szCs w:val="24"/>
        </w:rPr>
        <w:t>documento de eleição de seus administradores, em se tratando de sociedade comercial ou de sociedade por ações;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a.</w:t>
      </w:r>
      <w:proofErr w:type="gramEnd"/>
      <w:r>
        <w:rPr>
          <w:rFonts w:ascii="Arial" w:hAnsi="Arial" w:cs="Arial"/>
          <w:b/>
          <w:bCs/>
          <w:sz w:val="24"/>
          <w:szCs w:val="24"/>
        </w:rPr>
        <w:t>3)</w:t>
      </w:r>
      <w:r>
        <w:rPr>
          <w:rFonts w:ascii="Arial" w:hAnsi="Arial" w:cs="Arial"/>
          <w:sz w:val="24"/>
          <w:szCs w:val="24"/>
        </w:rPr>
        <w:t xml:space="preserve"> inscrição do ato constitutivo, acompanhado de prova de diretoria em exercício, no caso de sociedade civil;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a.</w:t>
      </w:r>
      <w:proofErr w:type="gramEnd"/>
      <w:r>
        <w:rPr>
          <w:rFonts w:ascii="Arial" w:hAnsi="Arial" w:cs="Arial"/>
          <w:b/>
          <w:bCs/>
          <w:sz w:val="24"/>
          <w:szCs w:val="24"/>
        </w:rPr>
        <w:t>4)</w:t>
      </w:r>
      <w:r>
        <w:rPr>
          <w:rFonts w:ascii="Arial" w:hAnsi="Arial" w:cs="Arial"/>
          <w:sz w:val="24"/>
          <w:szCs w:val="24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a.</w:t>
      </w:r>
      <w:proofErr w:type="gramEnd"/>
      <w:r>
        <w:rPr>
          <w:rFonts w:ascii="Arial" w:hAnsi="Arial" w:cs="Arial"/>
          <w:b/>
          <w:bCs/>
          <w:sz w:val="24"/>
          <w:szCs w:val="24"/>
        </w:rPr>
        <w:t>5)</w:t>
      </w:r>
      <w:r>
        <w:rPr>
          <w:rFonts w:ascii="Arial" w:hAnsi="Arial" w:cs="Arial"/>
          <w:sz w:val="24"/>
          <w:szCs w:val="24"/>
        </w:rPr>
        <w:t xml:space="preserve"> registro comercial, se empresa individual.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a.</w:t>
      </w:r>
      <w:proofErr w:type="gramEnd"/>
      <w:r>
        <w:rPr>
          <w:rFonts w:ascii="Arial" w:hAnsi="Arial" w:cs="Arial"/>
          <w:b/>
          <w:bCs/>
          <w:sz w:val="24"/>
          <w:szCs w:val="24"/>
        </w:rPr>
        <w:t>6)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declaração de que cumprem plenamente os requisitos de habilitação </w:t>
      </w:r>
      <w:r>
        <w:rPr>
          <w:rFonts w:ascii="Arial" w:hAnsi="Arial" w:cs="Arial"/>
          <w:bCs/>
          <w:sz w:val="24"/>
          <w:szCs w:val="24"/>
        </w:rPr>
        <w:t>(Modelo Anexo III).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b) se representada por procurador, deverá apresentar: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>1)</w:t>
      </w:r>
      <w:r>
        <w:rPr>
          <w:rFonts w:ascii="Arial" w:hAnsi="Arial" w:cs="Arial"/>
          <w:color w:val="000000"/>
          <w:sz w:val="24"/>
          <w:szCs w:val="24"/>
        </w:rPr>
        <w:t xml:space="preserve"> instrumento público ou particular de procuração, este com a firma do outorgante reconhecida, em que conste os requisitos mínimos previstos no art. 654, § 1º, do Código Civil, em especial o nome da empresa outorgante e de todas as pessoas com poderes para a outorga de procuração, o nome do outorgado e a indicação de amplos poderes para dar lance(s) em licitação pública; ou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b.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2) </w:t>
      </w:r>
      <w:r>
        <w:rPr>
          <w:rFonts w:ascii="Arial" w:hAnsi="Arial" w:cs="Arial"/>
          <w:color w:val="000000"/>
          <w:sz w:val="24"/>
          <w:szCs w:val="24"/>
        </w:rPr>
        <w:t xml:space="preserve">carta de credenciamento outorgado pelos representantes legais da licitante, com firma reconhecida, comprovando a existência dos necessários poderes para formulação de propostas e para prática de todos os demais atos inerentes ao certame.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b.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3) </w:t>
      </w:r>
      <w:r>
        <w:rPr>
          <w:rFonts w:ascii="Arial" w:hAnsi="Arial" w:cs="Arial"/>
          <w:sz w:val="24"/>
          <w:szCs w:val="24"/>
        </w:rPr>
        <w:t>cópia do respectivo Estatuto ou Contrato Social em vigor, devidamente registrado;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b.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4) </w:t>
      </w:r>
      <w:r>
        <w:rPr>
          <w:rFonts w:ascii="Arial" w:hAnsi="Arial" w:cs="Arial"/>
          <w:sz w:val="24"/>
          <w:szCs w:val="24"/>
        </w:rPr>
        <w:t>documento de eleição de seus administradores, em se tratando de sociedade comercial ou de sociedade por ações;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b.</w:t>
      </w:r>
      <w:proofErr w:type="gramEnd"/>
      <w:r>
        <w:rPr>
          <w:rFonts w:ascii="Arial" w:hAnsi="Arial" w:cs="Arial"/>
          <w:b/>
          <w:bCs/>
          <w:sz w:val="24"/>
          <w:szCs w:val="24"/>
        </w:rPr>
        <w:t>5)</w:t>
      </w:r>
      <w:r>
        <w:rPr>
          <w:rFonts w:ascii="Arial" w:hAnsi="Arial" w:cs="Arial"/>
          <w:sz w:val="24"/>
          <w:szCs w:val="24"/>
        </w:rPr>
        <w:t xml:space="preserve"> inscrição do ato constitutivo, acompanhado de prova de diretoria em exercício, no caso de sociedade civil;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b.</w:t>
      </w:r>
      <w:proofErr w:type="gramEnd"/>
      <w:r>
        <w:rPr>
          <w:rFonts w:ascii="Arial" w:hAnsi="Arial" w:cs="Arial"/>
          <w:b/>
          <w:bCs/>
          <w:sz w:val="24"/>
          <w:szCs w:val="24"/>
        </w:rPr>
        <w:t>6)</w:t>
      </w:r>
      <w:r>
        <w:rPr>
          <w:rFonts w:ascii="Arial" w:hAnsi="Arial" w:cs="Arial"/>
          <w:sz w:val="24"/>
          <w:szCs w:val="24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b.</w:t>
      </w:r>
      <w:proofErr w:type="gramEnd"/>
      <w:r>
        <w:rPr>
          <w:rFonts w:ascii="Arial" w:hAnsi="Arial" w:cs="Arial"/>
          <w:b/>
          <w:bCs/>
          <w:sz w:val="24"/>
          <w:szCs w:val="24"/>
        </w:rPr>
        <w:t>7)</w:t>
      </w:r>
      <w:r>
        <w:rPr>
          <w:rFonts w:ascii="Arial" w:hAnsi="Arial" w:cs="Arial"/>
          <w:sz w:val="24"/>
          <w:szCs w:val="24"/>
        </w:rPr>
        <w:t xml:space="preserve"> registro comercial, se empresa individual.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sz w:val="24"/>
          <w:szCs w:val="24"/>
        </w:rPr>
        <w:t>b.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8) </w:t>
      </w:r>
      <w:r>
        <w:rPr>
          <w:rFonts w:ascii="Arial" w:hAnsi="Arial" w:cs="Arial"/>
          <w:sz w:val="24"/>
          <w:szCs w:val="24"/>
        </w:rPr>
        <w:t xml:space="preserve">declaração de que cumprem plenamente os requisitos de habilitação </w:t>
      </w:r>
      <w:r>
        <w:rPr>
          <w:rFonts w:ascii="Arial" w:hAnsi="Arial" w:cs="Arial"/>
          <w:b/>
          <w:bCs/>
          <w:sz w:val="24"/>
          <w:szCs w:val="24"/>
        </w:rPr>
        <w:t>(Modelo Anexo III).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Observação 1: </w:t>
      </w:r>
      <w:r>
        <w:rPr>
          <w:rFonts w:ascii="Arial" w:hAnsi="Arial" w:cs="Arial"/>
          <w:sz w:val="24"/>
          <w:szCs w:val="24"/>
        </w:rPr>
        <w:t>Em ambos os casos (b.1 e b.2), o instrumento de mandato deverá estar acompanhado do ato de investidura do outorgante como representante legal da empresa.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Observação 2: </w:t>
      </w:r>
      <w:r>
        <w:rPr>
          <w:rFonts w:ascii="Arial" w:hAnsi="Arial" w:cs="Arial"/>
          <w:sz w:val="24"/>
          <w:szCs w:val="24"/>
        </w:rPr>
        <w:t>Caso o contrato social ou o estatuto determinem que mais de uma pessoa deva assinar a carta de credenciamento, ou a procuração, para o representante da empresa, a falta de qualquer uma invalida o documento para os fins deste procedimento licitatório.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3.4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Para exercer </w:t>
      </w:r>
      <w:proofErr w:type="gramStart"/>
      <w:r>
        <w:rPr>
          <w:rFonts w:ascii="Arial" w:hAnsi="Arial" w:cs="Arial"/>
          <w:sz w:val="24"/>
          <w:szCs w:val="24"/>
        </w:rPr>
        <w:t>os direitos de ofertar lances e/ou</w:t>
      </w:r>
      <w:proofErr w:type="gramEnd"/>
      <w:r>
        <w:rPr>
          <w:rFonts w:ascii="Arial" w:hAnsi="Arial" w:cs="Arial"/>
          <w:sz w:val="24"/>
          <w:szCs w:val="24"/>
        </w:rPr>
        <w:t xml:space="preserve"> manifestar intenção de recorrer, é obrigatório a Licitante fazer-se representar em todas as sessões públicas referentes à licitação.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3.5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A empresa que pretender se utilizar dos benefícios previstos nos art. 42 </w:t>
      </w:r>
      <w:r w:rsidR="00FD550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45 da </w:t>
      </w:r>
      <w:r>
        <w:rPr>
          <w:rFonts w:ascii="Arial" w:hAnsi="Arial" w:cs="Arial"/>
          <w:color w:val="000000"/>
          <w:sz w:val="24"/>
          <w:szCs w:val="24"/>
        </w:rPr>
        <w:t xml:space="preserve">Lei Complementar 123, de 14 de dezembro de 2006, disciplinados nos itens 6.15 </w:t>
      </w:r>
      <w:r w:rsidR="00FD5506">
        <w:rPr>
          <w:rFonts w:ascii="Arial" w:hAnsi="Arial" w:cs="Arial"/>
          <w:color w:val="000000"/>
          <w:sz w:val="24"/>
          <w:szCs w:val="24"/>
        </w:rPr>
        <w:t>a</w:t>
      </w:r>
      <w:r>
        <w:rPr>
          <w:rFonts w:ascii="Arial" w:hAnsi="Arial" w:cs="Arial"/>
          <w:color w:val="000000"/>
          <w:sz w:val="24"/>
          <w:szCs w:val="24"/>
        </w:rPr>
        <w:t xml:space="preserve"> 6.18 e 7.3, deste edital, deverá apresentar, 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fora dos envelopes</w:t>
      </w:r>
      <w:r>
        <w:rPr>
          <w:rFonts w:ascii="Arial" w:hAnsi="Arial" w:cs="Arial"/>
          <w:color w:val="000000"/>
          <w:sz w:val="24"/>
          <w:szCs w:val="24"/>
        </w:rPr>
        <w:t xml:space="preserve">, no momento do credenciamento, </w:t>
      </w:r>
      <w:r>
        <w:rPr>
          <w:rFonts w:ascii="Arial" w:hAnsi="Arial" w:cs="Arial"/>
          <w:b/>
          <w:bCs/>
          <w:color w:val="000000"/>
          <w:sz w:val="24"/>
          <w:szCs w:val="24"/>
        </w:rPr>
        <w:t>declaração, firmada por contador, com a identificação do número do CRC do contador, de que se enquadra como microempresa ou empresa de pequeno porte</w:t>
      </w:r>
      <w:r w:rsidRPr="00007C75">
        <w:rPr>
          <w:rFonts w:ascii="Arial" w:hAnsi="Arial" w:cs="Arial"/>
          <w:b/>
          <w:bCs/>
          <w:color w:val="000000"/>
          <w:sz w:val="24"/>
          <w:szCs w:val="24"/>
        </w:rPr>
        <w:t xml:space="preserve">, </w:t>
      </w:r>
      <w:r w:rsidRPr="00007C75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ou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comprovante emitido através do site da Receita Federal, confirmando ser empresa optante pelo Simples Nacional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3.5.1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As cooperativas que tenham auferido, no ano calendário anterior, receita bruta até o limite de 2.400.000,00 (dois milhões e quatrocentos mil reais), gozarão dos benefícios previstos nos art. 42 </w:t>
      </w:r>
      <w:r w:rsidR="00FD550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45 da Lei Complementar 123, de 14 de dezembro de 2006, disciplinados nos itens 6.15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6.18 e 7.3, deste edital, conforme o disposto no art. 34, da Lei 11.488, de 15 de junho de 2007, desde que também apresentem, fora dos envelopes, no momento do credenciamento, </w:t>
      </w:r>
      <w:r>
        <w:rPr>
          <w:rFonts w:ascii="Arial" w:hAnsi="Arial" w:cs="Arial"/>
          <w:b/>
          <w:bCs/>
          <w:sz w:val="24"/>
          <w:szCs w:val="24"/>
        </w:rPr>
        <w:t>declaração, firmada por contador, de que se enquadram no limite de receita referido acima</w:t>
      </w:r>
      <w:r>
        <w:rPr>
          <w:rFonts w:ascii="Arial" w:hAnsi="Arial" w:cs="Arial"/>
          <w:sz w:val="24"/>
          <w:szCs w:val="24"/>
        </w:rPr>
        <w:t>.</w:t>
      </w:r>
      <w:r w:rsidR="00007C75">
        <w:rPr>
          <w:rFonts w:ascii="Arial" w:hAnsi="Arial" w:cs="Arial"/>
          <w:sz w:val="24"/>
          <w:szCs w:val="24"/>
        </w:rPr>
        <w:t xml:space="preserve">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Observação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3</w:t>
      </w:r>
      <w:proofErr w:type="gramEnd"/>
      <w:r>
        <w:rPr>
          <w:rFonts w:ascii="Arial" w:hAnsi="Arial" w:cs="Arial"/>
          <w:b/>
          <w:bCs/>
          <w:caps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Todos os documentos exigidos no presente instrumento convocatório poderão ser </w:t>
      </w:r>
      <w:r>
        <w:rPr>
          <w:rFonts w:ascii="Arial" w:hAnsi="Arial" w:cs="Arial"/>
          <w:b/>
          <w:bCs/>
          <w:sz w:val="24"/>
          <w:szCs w:val="24"/>
          <w:u w:val="single"/>
        </w:rPr>
        <w:t>apresentados em original ou por qualquer processo de cópia autenticada por tabelião, ou por servidor do município de Campos Borges</w:t>
      </w:r>
      <w:r>
        <w:rPr>
          <w:rFonts w:ascii="Arial" w:hAnsi="Arial" w:cs="Arial"/>
          <w:sz w:val="24"/>
          <w:szCs w:val="24"/>
        </w:rPr>
        <w:t>. Os documentos extraídos de sistemas informatizados (internet) ficarão sujeitos à verificação da autenticidade de seus dados pela Administração.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FD5506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04 – DO RECEBIMENTO E ABERTURA DOS ENVELOPES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No dia, hora e local, mencionados no preâmbulo deste edital, na presença das Licitantes e demais pessoas presentes à sessão pública do Pregão, 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, inicialmente, receberá os envelopes nº. 01 - PROPOSTA e n°. 02 - DOCUMENTAÇÃO.</w:t>
      </w:r>
    </w:p>
    <w:p w:rsidR="00007C75" w:rsidRDefault="00007C75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4.2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Uma vez encerrado o prazo para a entrega dos envelopes acima referidos, não será aceita a participação de nenhuma Licitante retardatária.</w:t>
      </w:r>
    </w:p>
    <w:p w:rsidR="00007C75" w:rsidRDefault="00007C75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4.3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="006A43EE" w:rsidRPr="006A43EE">
        <w:rPr>
          <w:rFonts w:ascii="Arial" w:hAnsi="Arial" w:cs="Arial"/>
          <w:bCs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realizará o credenciamento das interessadas, as quais deverão: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comprovar, por meio de instrumento próprio, poderes para formulação de ofertas e lances verbais, bem como para a prática dos demais atos do certame;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>apresentar, ainda, declaração de que cumprem plenamente os requisitos de habilitação (Modelo Anexo III).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FD5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05 – DA PROPOSTA DE PREÇO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5.1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Proposta financeira, que deverá ser apresentada em moeda corrente nacional e sem rasuras, devendo ser apresentada com preços unitários para cada item da proposta, objetos desta Licitação, bem como o valor total da proposta, contendo </w:t>
      </w:r>
      <w:r>
        <w:rPr>
          <w:rFonts w:ascii="Arial" w:hAnsi="Arial" w:cs="Arial"/>
          <w:b/>
          <w:bCs/>
          <w:caps/>
          <w:sz w:val="24"/>
          <w:szCs w:val="24"/>
        </w:rPr>
        <w:t xml:space="preserve">marca </w:t>
      </w:r>
      <w:r>
        <w:rPr>
          <w:rFonts w:ascii="Arial" w:hAnsi="Arial" w:cs="Arial"/>
          <w:sz w:val="24"/>
          <w:szCs w:val="24"/>
        </w:rPr>
        <w:t>dos produtos ofertados.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5.2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A proposta deverá estar identificada, com a razão social e/ou CNPJ, devendo estar devidamente datada e assinada pelo </w:t>
      </w:r>
      <w:r>
        <w:rPr>
          <w:rFonts w:ascii="Arial" w:hAnsi="Arial" w:cs="Arial"/>
          <w:color w:val="000000"/>
          <w:sz w:val="24"/>
          <w:szCs w:val="24"/>
        </w:rPr>
        <w:t>Proprietário da empresa ou representante legal da Licitante.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5.3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>
        <w:rPr>
          <w:rFonts w:ascii="Arial" w:hAnsi="Arial" w:cs="Arial"/>
          <w:color w:val="000000"/>
          <w:sz w:val="24"/>
          <w:szCs w:val="24"/>
        </w:rPr>
        <w:t xml:space="preserve"> Na proposta deverão estar inclusos despesas com a entrega dos produtos, pois os mesmos deverão ser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entregues no </w:t>
      </w:r>
      <w:r w:rsidR="00007C75">
        <w:rPr>
          <w:rFonts w:ascii="Arial" w:hAnsi="Arial" w:cs="Arial"/>
          <w:color w:val="000000"/>
          <w:sz w:val="24"/>
          <w:szCs w:val="24"/>
        </w:rPr>
        <w:t xml:space="preserve">CRAS - </w:t>
      </w:r>
      <w:r>
        <w:rPr>
          <w:rFonts w:ascii="Arial" w:hAnsi="Arial" w:cs="Arial"/>
          <w:color w:val="000000"/>
          <w:sz w:val="24"/>
          <w:szCs w:val="24"/>
        </w:rPr>
        <w:t>Centro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de Referencia em Assistência Social do Município de Campos Borges.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5.3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Prazo de validade da proposta não inferior a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60 (sessenta) dias</w:t>
      </w:r>
      <w:r>
        <w:rPr>
          <w:rFonts w:ascii="Arial" w:hAnsi="Arial" w:cs="Arial"/>
          <w:color w:val="000000"/>
          <w:sz w:val="24"/>
          <w:szCs w:val="24"/>
        </w:rPr>
        <w:t>, contados da data de sua recepção.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54F23" w:rsidRDefault="00B54F23" w:rsidP="00FD5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06 – DO JULGAMENTO DAS PROPOSTAS</w:t>
      </w:r>
    </w:p>
    <w:p w:rsidR="00007C75" w:rsidRDefault="00007C75" w:rsidP="00FD5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Verificada a conformidade com os requisitos estabelecidos neste edital, a autora da oferta de valor mais baixo e as das ofertas com preços </w:t>
      </w:r>
      <w:r w:rsidRPr="00007C75">
        <w:rPr>
          <w:rFonts w:ascii="Arial" w:hAnsi="Arial" w:cs="Arial"/>
          <w:b/>
          <w:sz w:val="24"/>
          <w:szCs w:val="24"/>
        </w:rPr>
        <w:t xml:space="preserve">até 10% (dez por cento) </w:t>
      </w:r>
      <w:r w:rsidRPr="00007C75">
        <w:rPr>
          <w:rFonts w:ascii="Arial" w:hAnsi="Arial" w:cs="Arial"/>
          <w:b/>
          <w:sz w:val="24"/>
          <w:szCs w:val="24"/>
        </w:rPr>
        <w:lastRenderedPageBreak/>
        <w:t>superiores àquela poderão fazer novos lances</w:t>
      </w:r>
      <w:r>
        <w:rPr>
          <w:rFonts w:ascii="Arial" w:hAnsi="Arial" w:cs="Arial"/>
          <w:sz w:val="24"/>
          <w:szCs w:val="24"/>
        </w:rPr>
        <w:t>, verbais e sucessivos, na forma dos itens subseqüentes, até a proclamação da vencedora.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6.2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Não havendo, pelo menos, 03 (três) ofertas nas condições definidas no subitem anterior, poderão as autoras das melhores propostas, até o máximo de 03 (três), </w:t>
      </w:r>
      <w:proofErr w:type="gramStart"/>
      <w:r>
        <w:rPr>
          <w:rFonts w:ascii="Arial" w:hAnsi="Arial" w:cs="Arial"/>
          <w:sz w:val="24"/>
          <w:szCs w:val="24"/>
        </w:rPr>
        <w:t>oferecer</w:t>
      </w:r>
      <w:proofErr w:type="gramEnd"/>
      <w:r>
        <w:rPr>
          <w:rFonts w:ascii="Arial" w:hAnsi="Arial" w:cs="Arial"/>
          <w:sz w:val="24"/>
          <w:szCs w:val="24"/>
        </w:rPr>
        <w:t xml:space="preserve"> novos lances, verbais e sucessivos, quaisquer que sejam os preços oferecidos em suas propostas escritas.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6.3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No curso da sessão, as autoras das propostas que atenderem aos requisitos dos itens anteriores </w:t>
      </w:r>
      <w:r w:rsidR="00007C75">
        <w:rPr>
          <w:rFonts w:ascii="Arial" w:hAnsi="Arial" w:cs="Arial"/>
          <w:sz w:val="24"/>
          <w:szCs w:val="24"/>
        </w:rPr>
        <w:t>será</w:t>
      </w:r>
      <w:r>
        <w:rPr>
          <w:rFonts w:ascii="Arial" w:hAnsi="Arial" w:cs="Arial"/>
          <w:sz w:val="24"/>
          <w:szCs w:val="24"/>
        </w:rPr>
        <w:t xml:space="preserve"> </w:t>
      </w:r>
      <w:r w:rsidR="00007C75">
        <w:rPr>
          <w:rFonts w:ascii="Arial" w:hAnsi="Arial" w:cs="Arial"/>
          <w:sz w:val="24"/>
          <w:szCs w:val="24"/>
        </w:rPr>
        <w:t>convidado individualmente</w:t>
      </w:r>
      <w:r>
        <w:rPr>
          <w:rFonts w:ascii="Arial" w:hAnsi="Arial" w:cs="Arial"/>
          <w:sz w:val="24"/>
          <w:szCs w:val="24"/>
        </w:rPr>
        <w:t xml:space="preserve"> a apresentarem novos lances, verbais e sucessivos, em valores distintos e decrescentes, a partir da autora da proposta classificada em segundo lugar, até a proclamação da vencedora.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6.4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Caso duas ou mais propostas iniciais apresentem preços iguais, será realizado sorteio para determinação da ordem de oferta dos lances.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6.5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A oferta dos lances deverá ser efetuada no momento em que for conferida a palavra à Licitante, obedecida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ordem prevista nos Itens 6.3 e 6.4.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6.5.1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Dada a palavra à licitante, esta disporá de até três (3) minutos para apresentar nova proposta.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6.6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É vedada a oferta de lance com vista ao empate.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6.6.1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</w:t>
      </w:r>
      <w:r>
        <w:rPr>
          <w:rFonts w:ascii="Arial" w:hAnsi="Arial" w:cs="Arial"/>
          <w:color w:val="000000"/>
          <w:sz w:val="24"/>
          <w:szCs w:val="24"/>
        </w:rPr>
        <w:t xml:space="preserve"> A diferença entre cada lance não poderá ser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inferior a 1%</w:t>
      </w:r>
      <w:r>
        <w:rPr>
          <w:rFonts w:ascii="Arial" w:hAnsi="Arial" w:cs="Arial"/>
          <w:color w:val="000000"/>
          <w:sz w:val="24"/>
          <w:szCs w:val="24"/>
        </w:rPr>
        <w:t xml:space="preserve"> (um por cento) do menor valor ofertado para cada item do objeto deste edital.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6.7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Não poderá haver desistência dos lances já ofertados, sujeitando-se a proponente desistente às penalidades constantes do item 12 deste edital.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6.8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 desinteresse em apresentar lance verbal, quando convocada pel</w:t>
      </w:r>
      <w:r w:rsidR="00007C7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Pregoeir</w:t>
      </w:r>
      <w:r w:rsidR="00007C7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, implicará na exclusão da Licitante da etapa competitiva e, conseqüentemente, no impedimento de apresentar novos lances, sendo mantido o último preço apresentado pela mesma, que será considerado para efeito de ordenação das propostas.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6.9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Caso não seja ofertado nenhum lance verbal, será verificada a conformidade entre a proposta escrita de menor preço por item e o valor estimado para a contratação, podendo </w:t>
      </w:r>
      <w:r w:rsidR="006A43EE">
        <w:rPr>
          <w:rFonts w:ascii="Arial" w:hAnsi="Arial" w:cs="Arial"/>
          <w:sz w:val="24"/>
          <w:szCs w:val="24"/>
        </w:rPr>
        <w:t>o</w:t>
      </w:r>
      <w:r w:rsidR="00007C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negociar diretamente com a proponente para que seja obtido preço melhor.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6.10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O encerramento da etapa competitiva dar-se-á quando, convocadas pel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, as Licitantes manifestarem seu desinteresse em apresentar novos lances.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Encerrada a etapa competitiva e ordenadas as ofertas, de acordo com o menor preço apresentado, 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verificará a aceitabilidade da proposta de valor mais baixo, comparando-a com os valores consignados em planilhas, decidindo motivadamente a respeito.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A classificação dar-se-á pela ordem crescente de preços propostos e aceitáveis. Será declarada vencedora a Licitante que ofertar o menor preço por item, desde que a proposta tenha sido apresentada de acordo com as especificações deste edital e seja compatível com o preço de mercado.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OBSERVAÇÃO 1</w:t>
      </w:r>
      <w:r>
        <w:rPr>
          <w:rFonts w:ascii="Arial" w:hAnsi="Arial" w:cs="Arial"/>
          <w:sz w:val="24"/>
          <w:szCs w:val="24"/>
        </w:rPr>
        <w:t>: Poderão ser aceitas as propostas em que se constatem erros de cálculos nos preços propostos, reservando-se a Comissão Permanente de Licitação o direito de corrigi-los na forma seguinte: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 erro na multiplicação de preços unitários pelas quantidades correspondentes, será retificado mantendo-se o preço unitário e a quantidade, corrigindo-se o produto;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 erro de adição será retificado conservando-se as parcelas corretas, trocando-se o total proposto pelo corrigido.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6.13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Serão desclassificadas as propostas que: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a) </w:t>
      </w:r>
      <w:r>
        <w:rPr>
          <w:rFonts w:ascii="Arial" w:hAnsi="Arial" w:cs="Arial"/>
          <w:sz w:val="24"/>
          <w:szCs w:val="24"/>
        </w:rPr>
        <w:t>não atenderem às exigências contidas no objeto desta licitação;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 xml:space="preserve"> contiverem opções de preços alternativos;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c)</w:t>
      </w:r>
      <w:r>
        <w:rPr>
          <w:rFonts w:ascii="Arial" w:hAnsi="Arial" w:cs="Arial"/>
          <w:sz w:val="24"/>
          <w:szCs w:val="24"/>
        </w:rPr>
        <w:t xml:space="preserve"> forem omissas em pontos essenciais, de modo a ensejar dúvidas;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d)</w:t>
      </w:r>
      <w:r>
        <w:rPr>
          <w:rFonts w:ascii="Arial" w:hAnsi="Arial" w:cs="Arial"/>
          <w:sz w:val="24"/>
          <w:szCs w:val="24"/>
        </w:rPr>
        <w:t xml:space="preserve"> se oponham a qualquer dispositivo legal vigente, bem como as que não atenderem aos requisitos do item 5 deste edital;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e)</w:t>
      </w:r>
      <w:r>
        <w:rPr>
          <w:rFonts w:ascii="Arial" w:hAnsi="Arial" w:cs="Arial"/>
          <w:sz w:val="24"/>
          <w:szCs w:val="24"/>
        </w:rPr>
        <w:t xml:space="preserve"> apresentarem preços manifestamente inexeqüíveis.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f)</w:t>
      </w:r>
      <w:r>
        <w:rPr>
          <w:rFonts w:ascii="Arial" w:hAnsi="Arial" w:cs="Arial"/>
          <w:sz w:val="24"/>
          <w:szCs w:val="24"/>
        </w:rPr>
        <w:t xml:space="preserve"> não haver indicação de </w:t>
      </w:r>
      <w:r>
        <w:rPr>
          <w:rFonts w:ascii="Arial" w:hAnsi="Arial" w:cs="Arial"/>
          <w:b/>
          <w:sz w:val="24"/>
          <w:szCs w:val="24"/>
          <w:u w:val="single"/>
        </w:rPr>
        <w:t>MARCA</w:t>
      </w:r>
      <w:r>
        <w:rPr>
          <w:rFonts w:ascii="Arial" w:hAnsi="Arial" w:cs="Arial"/>
          <w:sz w:val="24"/>
          <w:szCs w:val="24"/>
        </w:rPr>
        <w:t xml:space="preserve"> para os produtos que contém marca.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Observação</w:t>
      </w:r>
      <w:r>
        <w:rPr>
          <w:rFonts w:ascii="Arial" w:hAnsi="Arial" w:cs="Arial"/>
          <w:sz w:val="24"/>
          <w:szCs w:val="24"/>
        </w:rPr>
        <w:t>: Quaisquer inserções na proposta que visem modificar, extinguir ou criar direitos, sem previsão no edital, serão tidas como inexistentes, aproveitando-se a proposta no que não for conflitante com o instrumento convocatório.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6.14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Não serão consideradas, para julgamento das propostas, vantagens não previstas no edital.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6.15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Encerrada a sessão de lances, será verificada a ocorrência do empate ficto, previsto no art. 44, § 2º, da Lei Complem</w:t>
      </w:r>
      <w:r w:rsidR="003A0C76">
        <w:rPr>
          <w:rFonts w:ascii="Arial" w:hAnsi="Arial" w:cs="Arial"/>
          <w:sz w:val="24"/>
          <w:szCs w:val="24"/>
        </w:rPr>
        <w:t xml:space="preserve">entar 123/06, sendo assegurada </w:t>
      </w:r>
      <w:r>
        <w:rPr>
          <w:rFonts w:ascii="Arial" w:hAnsi="Arial" w:cs="Arial"/>
          <w:sz w:val="24"/>
          <w:szCs w:val="24"/>
        </w:rPr>
        <w:t>como critério do desempate, preferência de contratação para as microempresas, as empresas de pequeno porte e as cooperativas que atenderem aos itens 3.5 e 3.5.1, deste edital.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6.15.1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Entende-se como empate ficto aquelas situações em que as propostas apresentadas pela microempresa e pela empresa de pequeno porte, bem como pela cooperativa, sejam superiores em até 5% (cinco por cento) à proposta de menor valor.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6.16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Ocorrendo o empate, na forma do item anterior, proceder-se-á da seguinte forma: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A microempresa, a empresa de pequeno porte ou a cooperativa detentora da proposta de menor valor será convocada para apresentar, no prazo de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(cinco) minutos, nova proposta, inferior àquela considerada, até então, de menor preço, situação em que será </w:t>
      </w:r>
      <w:r>
        <w:rPr>
          <w:rFonts w:ascii="Arial" w:hAnsi="Arial" w:cs="Arial"/>
          <w:color w:val="000000"/>
          <w:sz w:val="24"/>
          <w:szCs w:val="24"/>
        </w:rPr>
        <w:t>declarada vencedora de cada item, objeto deste edital.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 xml:space="preserve"> Se a microempresa, a empresa de pequeno porte ou a cooperativa, convocada na forma da alínea anterior, não apresentar nova proposta, inferior à de menor preço, será facultada, pela ordem de classificação, às demais microempresas, empresas de pequeno porte ou cooperativas remanescentes, que se enquadrarem na hipótese do item 6.15.1 deste edital, a apresentação de nova proposta, no prazo previsto na alínea a deste item.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6.17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Se nenhuma microempresa, empresa de pequeno porte ou cooperativa, satisfizer as exigências do item 6.16 deste edital, será declarado vencedor do certame o licitante detentor da proposta originariamente de menor valor.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6.18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-</w:t>
      </w:r>
      <w:r>
        <w:rPr>
          <w:rFonts w:ascii="Arial" w:hAnsi="Arial" w:cs="Arial"/>
          <w:color w:val="000000"/>
          <w:sz w:val="24"/>
          <w:szCs w:val="24"/>
        </w:rPr>
        <w:t xml:space="preserve"> O disposto nos itens 6.15 a 6.17, deste edital, não se aplica às hipóteses em que a proposta de menor valor inicial tiver sido apresentada por microempresa, empresa de pequeno porte ou cooperativa.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6.19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Da sessão pública do Pregão será lavrada ata circunstanciada, contendo, sem prejuízo de outros, o registro das Licitantes credenciadas, as propostas escritas e verbais apresentadas, na ordem de classificação, a análise da documentação exigida para habilitação e os recursos interpostos.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6.20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A sessão pública não será suspensa, salvo motivo excepcional, devendo todas e quaisquer informações acerca do objeto </w:t>
      </w:r>
      <w:proofErr w:type="gramStart"/>
      <w:r>
        <w:rPr>
          <w:rFonts w:ascii="Arial" w:hAnsi="Arial" w:cs="Arial"/>
          <w:sz w:val="24"/>
          <w:szCs w:val="24"/>
        </w:rPr>
        <w:t>serem</w:t>
      </w:r>
      <w:proofErr w:type="gramEnd"/>
      <w:r>
        <w:rPr>
          <w:rFonts w:ascii="Arial" w:hAnsi="Arial" w:cs="Arial"/>
          <w:sz w:val="24"/>
          <w:szCs w:val="24"/>
        </w:rPr>
        <w:t xml:space="preserve"> esclarecidas previamente junto ao setor de licitações deste Município, conforme subitem 13.1 deste edital.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6.21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Caso haja necessidade de adiamento da sessão pública, será marcada nova data para continuação dos trabalhos, devendo ficar intimadas, no mesmo ato, as Licitantes presentes.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3A0C76" w:rsidP="003A0C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B54F23">
        <w:rPr>
          <w:rFonts w:ascii="Arial" w:hAnsi="Arial" w:cs="Arial"/>
          <w:b/>
          <w:bCs/>
          <w:sz w:val="24"/>
          <w:szCs w:val="24"/>
          <w:u w:val="single"/>
        </w:rPr>
        <w:t>7 – DA HABILITAÇÃO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Para fins de habilitação neste Pregão, a Licitante deverá </w:t>
      </w:r>
      <w:proofErr w:type="gramStart"/>
      <w:r>
        <w:rPr>
          <w:rFonts w:ascii="Arial" w:hAnsi="Arial" w:cs="Arial"/>
          <w:sz w:val="24"/>
          <w:szCs w:val="24"/>
        </w:rPr>
        <w:t>apresentar,</w:t>
      </w:r>
      <w:proofErr w:type="gramEnd"/>
      <w:r>
        <w:rPr>
          <w:rFonts w:ascii="Arial" w:hAnsi="Arial" w:cs="Arial"/>
          <w:sz w:val="24"/>
          <w:szCs w:val="24"/>
        </w:rPr>
        <w:t xml:space="preserve"> dentro do ENVELOPE Nº 02, os seguintes documentos: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7.2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 HABILITAÇÃO JURÍDICA: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prova de inscrição no Cadastro Nacional de Pessoa Jurídica </w:t>
      </w:r>
      <w:r w:rsidRPr="003A0C76">
        <w:rPr>
          <w:rFonts w:ascii="Arial" w:hAnsi="Arial" w:cs="Arial"/>
          <w:b/>
          <w:sz w:val="24"/>
          <w:szCs w:val="24"/>
        </w:rPr>
        <w:t>(CNPJ/MF)</w:t>
      </w:r>
      <w:r>
        <w:rPr>
          <w:rFonts w:ascii="Arial" w:hAnsi="Arial" w:cs="Arial"/>
          <w:sz w:val="24"/>
          <w:szCs w:val="24"/>
        </w:rPr>
        <w:t>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7.3</w:t>
      </w:r>
      <w:r>
        <w:rPr>
          <w:rFonts w:ascii="Arial" w:hAnsi="Arial" w:cs="Arial"/>
          <w:b/>
          <w:bCs/>
          <w:sz w:val="24"/>
          <w:szCs w:val="24"/>
        </w:rPr>
        <w:t xml:space="preserve"> - REGULARIDADE FISCAL: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TTE27D5A80t00" w:hAnsi="TTE27D5A80t00" w:cs="TTE27D5A80t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TE27D5A80t00" w:hAnsi="TTE27D5A80t00" w:cs="TTE27D5A80t00"/>
          <w:sz w:val="24"/>
          <w:szCs w:val="24"/>
        </w:rPr>
        <w:t xml:space="preserve">Prova de regularidade com a </w:t>
      </w:r>
      <w:r>
        <w:rPr>
          <w:rFonts w:ascii="TTE27D5A80t00" w:hAnsi="TTE27D5A80t00" w:cs="TTE27D5A80t00"/>
          <w:b/>
          <w:sz w:val="24"/>
          <w:szCs w:val="24"/>
        </w:rPr>
        <w:t>Fazenda Federal</w:t>
      </w:r>
      <w:r>
        <w:rPr>
          <w:rFonts w:ascii="Arial" w:hAnsi="Arial" w:cs="Arial"/>
          <w:color w:val="000000"/>
          <w:sz w:val="24"/>
          <w:szCs w:val="24"/>
        </w:rPr>
        <w:t xml:space="preserve"> (Certidão Conjunta PGFN/RFB);</w:t>
      </w:r>
      <w:r>
        <w:rPr>
          <w:rFonts w:ascii="TTE27D5A80t00" w:hAnsi="TTE27D5A80t00" w:cs="TTE27D5A80t00"/>
          <w:sz w:val="24"/>
          <w:szCs w:val="24"/>
        </w:rPr>
        <w:t xml:space="preserve">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 xml:space="preserve"> Prova de regularidade para a com a </w:t>
      </w:r>
      <w:r>
        <w:rPr>
          <w:rFonts w:ascii="Arial" w:hAnsi="Arial" w:cs="Arial"/>
          <w:b/>
          <w:sz w:val="24"/>
          <w:szCs w:val="24"/>
        </w:rPr>
        <w:t xml:space="preserve">Fazenda Municipal </w:t>
      </w:r>
      <w:r>
        <w:rPr>
          <w:rFonts w:ascii="Arial" w:hAnsi="Arial" w:cs="Arial"/>
          <w:sz w:val="24"/>
          <w:szCs w:val="24"/>
        </w:rPr>
        <w:t>do domicílio ou sede da Licitante;</w:t>
      </w:r>
    </w:p>
    <w:p w:rsidR="00B54F23" w:rsidRDefault="00B54F23" w:rsidP="00B54F2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c)</w:t>
      </w:r>
      <w:r>
        <w:rPr>
          <w:rFonts w:ascii="Arial" w:hAnsi="Arial" w:cs="Arial"/>
          <w:sz w:val="24"/>
          <w:szCs w:val="24"/>
        </w:rPr>
        <w:t xml:space="preserve"> Prova de Regularidade com a </w:t>
      </w:r>
      <w:r>
        <w:rPr>
          <w:rFonts w:ascii="Arial" w:hAnsi="Arial" w:cs="Arial"/>
          <w:b/>
          <w:sz w:val="24"/>
          <w:szCs w:val="24"/>
        </w:rPr>
        <w:t>Fazenda Estadual;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d) </w:t>
      </w:r>
      <w:r>
        <w:rPr>
          <w:rFonts w:ascii="Arial" w:hAnsi="Arial" w:cs="Arial"/>
          <w:sz w:val="24"/>
          <w:szCs w:val="24"/>
        </w:rPr>
        <w:t xml:space="preserve">Prova de regularidade (CRF) junto ao Fundo de Garantia por Tempo de Serviço </w:t>
      </w:r>
      <w:r>
        <w:rPr>
          <w:rFonts w:ascii="Arial" w:hAnsi="Arial" w:cs="Arial"/>
          <w:b/>
          <w:sz w:val="24"/>
          <w:szCs w:val="24"/>
        </w:rPr>
        <w:t>(FGTS);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e)</w:t>
      </w:r>
      <w:r>
        <w:rPr>
          <w:rFonts w:ascii="Arial" w:hAnsi="Arial" w:cs="Arial"/>
          <w:color w:val="000000"/>
          <w:sz w:val="24"/>
          <w:szCs w:val="24"/>
        </w:rPr>
        <w:t xml:space="preserve"> Prova de inexistência de débitos inadimplidos perante a justiça do trabalho mediante a apresentação de certidão negativa, nos termos do título VII-A da Consolidação das Líeis do Trabalho, aprovada pelo decreto lei nº 5.452, de 1º de maio de 1943, introduzido pela Lei Federal Nº 12.440, de 07 de julho de 2011.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OBSERVAÇÃO: </w:t>
      </w:r>
      <w:r>
        <w:rPr>
          <w:rFonts w:ascii="Arial" w:hAnsi="Arial" w:cs="Arial"/>
          <w:color w:val="000000"/>
          <w:sz w:val="24"/>
          <w:szCs w:val="24"/>
        </w:rPr>
        <w:t xml:space="preserve">Todos os documentos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exigidos no presente instrumento convocatório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deverão ser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apresentados em original ou por qualquer processo de cópia autenticada por tabelião, ou por servidos do município de Campos Borges</w:t>
      </w:r>
      <w:r>
        <w:rPr>
          <w:rFonts w:ascii="Arial" w:hAnsi="Arial" w:cs="Arial"/>
          <w:color w:val="000000"/>
          <w:sz w:val="24"/>
          <w:szCs w:val="24"/>
        </w:rPr>
        <w:t>. Os documentos extraídos de sistemas informatizados (internet) ficarão sujeitos à verificação da autenticidade de seus dados pela Administração</w:t>
      </w:r>
      <w:r>
        <w:rPr>
          <w:rFonts w:ascii="Arial" w:hAnsi="Arial" w:cs="Arial"/>
          <w:color w:val="FF0000"/>
          <w:sz w:val="24"/>
          <w:szCs w:val="24"/>
        </w:rPr>
        <w:t>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7.4.1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A microempresa e a empresa de pequeno porte, bem como a cooperativa que atender ao item 3.5.1, que possuir restrição em qualquer dos documentos de </w:t>
      </w:r>
      <w:r>
        <w:rPr>
          <w:rFonts w:ascii="Arial" w:hAnsi="Arial" w:cs="Arial"/>
          <w:b/>
          <w:bCs/>
          <w:sz w:val="24"/>
          <w:szCs w:val="24"/>
        </w:rPr>
        <w:t>regularidade fiscal</w:t>
      </w:r>
      <w:r>
        <w:rPr>
          <w:rFonts w:ascii="Arial" w:hAnsi="Arial" w:cs="Arial"/>
          <w:sz w:val="24"/>
          <w:szCs w:val="24"/>
        </w:rPr>
        <w:t>, previstos no item 7.3, deste edital, terá sua habilitação condicionada à apresentação de nova documentação, que comprove a sua regularidade em dois dias úteis, a da sessão em que foi declarada como vencedora do certame.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7.4.2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>O prazo de que trata o item anterior poderá ser prorrogada uma única vez, por igual período, a critério da Administração, desde que seja requerido pelo interessado, de forma motivada e durante o transcurso do respectivo prazo.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7.4.3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Ocorrendo a situação prevista no item 7.4.1, a sessão do pregão será suspensa, podendo 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fixar, desde logo, a data em que se dará continuidade ao certame, ficando as Licitantes já intimadas a comparecer ao ato público, a fim de acompanhar o julgamento da habilitação.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7.4.4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O benefício de que trata o item 7.4.1 não eximirá a microempresa, a empresa de pequeno porte e a cooperativa, da apresentação de todos os documentos, ainda que apresentem alguma restrição.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7.4.5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A não regularização da documentação, no prazo fixado no item 7.4.1, implicará na inabilitação do licitante e a adoção do procedimento previsto no item 8.2, sem prejuízo das penalidades previstas no item 12.1, alínea </w:t>
      </w:r>
      <w:r>
        <w:rPr>
          <w:rFonts w:ascii="Arial" w:hAnsi="Arial" w:cs="Arial"/>
          <w:i/>
          <w:i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, deste edital.</w:t>
      </w:r>
    </w:p>
    <w:p w:rsidR="00B54F23" w:rsidRDefault="00B54F23" w:rsidP="00B54F23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OBSERVAÇÃO</w:t>
      </w:r>
      <w:r>
        <w:rPr>
          <w:rFonts w:ascii="Arial" w:hAnsi="Arial" w:cs="Arial"/>
          <w:sz w:val="24"/>
          <w:szCs w:val="24"/>
        </w:rPr>
        <w:t xml:space="preserve"> O envelope de Documentação que não for aberto ficará em poder d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pelo prazo de 60 (sessenta) dias, a contar da homologação da licitação, devendo a Licitante retirá-lo, após aquele período, no prazo de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(cinco) dias, sob pena de inutilização do envelope.</w:t>
      </w:r>
    </w:p>
    <w:p w:rsidR="00B54F23" w:rsidRDefault="00B54F23" w:rsidP="003A0C76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08 – DA ADJUDICAÇÃO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Constatado o atendimento das exigências fixadas no edital, a Licitante que ofertar o menor preço por item será declarada vencedora, sendo-lhe adjudicado o objeto do presente certame.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8.2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Em caso de desatendimento às exigências </w:t>
      </w:r>
      <w:proofErr w:type="spellStart"/>
      <w:r>
        <w:rPr>
          <w:rFonts w:ascii="Arial" w:hAnsi="Arial" w:cs="Arial"/>
          <w:sz w:val="24"/>
          <w:szCs w:val="24"/>
        </w:rPr>
        <w:t>habilitatórias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inabilitará a licitante e examinará as ofertas subseqüentes e qualificação das Licitantes, na ordem de classificação e, assim, sucessivamente, até a apuração de uma que atenda ao edital, sendo a respectiva Licitante declarada vencedora, ocasião em que 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Pregoeir</w:t>
      </w:r>
      <w:r w:rsidR="006A43E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poderá negociar diretamente com a proponente para que seja obtido preço melhor.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8.3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Encerrado o julgamento das propostas e da habilitação, </w:t>
      </w:r>
      <w:r w:rsidR="00581230">
        <w:rPr>
          <w:rFonts w:ascii="Arial" w:hAnsi="Arial" w:cs="Arial"/>
          <w:sz w:val="24"/>
          <w:szCs w:val="24"/>
        </w:rPr>
        <w:t>o</w:t>
      </w:r>
      <w:r w:rsidR="003A0C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Pregoeir</w:t>
      </w:r>
      <w:r w:rsidR="00581230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proclamará a vencedora e, a seguir, proporcionará </w:t>
      </w:r>
      <w:proofErr w:type="gramStart"/>
      <w:r>
        <w:rPr>
          <w:rFonts w:ascii="Arial" w:hAnsi="Arial" w:cs="Arial"/>
          <w:sz w:val="24"/>
          <w:szCs w:val="24"/>
        </w:rPr>
        <w:t>às</w:t>
      </w:r>
      <w:proofErr w:type="gramEnd"/>
      <w:r>
        <w:rPr>
          <w:rFonts w:ascii="Arial" w:hAnsi="Arial" w:cs="Arial"/>
          <w:sz w:val="24"/>
          <w:szCs w:val="24"/>
        </w:rPr>
        <w:t xml:space="preserve"> Licitantes a oportunidade para manifestarem a intenção de interpor recurso, esclarecendo que a falta dessa manifestação expressa, imediata e motivada, importará na decadência do direito de recorrer por parte da Licitante.</w:t>
      </w:r>
    </w:p>
    <w:p w:rsidR="002F23DD" w:rsidRDefault="002F23DD" w:rsidP="002F23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2F23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09 – DOS RECURSOS ADMINISTRATIVOS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Tendo a Licitante manifestado motivadamente, na sessão pública do Pregão, a intenção de recorrer, esta terá o prazo de 03 (três) dias corridos para apresentação das razões de recurso.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9.2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Constará na ata da sessão a síntese das razões de recurso apresentadas, bem como o registro de que todas as demais Licitantes ficaram intimadas para, querendo, manifestarem-se sobre as razões do recurso no prazo de 03 (três) dias corridos, após o término do prazo da recorrente, proporcionando-se, a todas, vista imediata do processo.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9.3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A manifestação expressa da intenção de interpor recurso e da motivação, na sessão pública do Pregão, são pressupostos de admissibilidade dos recursos.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recurso será dirigido à autoridade superior, por intermédio daquela que praticou o ato recorrido, a qual poderá, no prazo de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(cinco) dias úteis, reconsiderar sua decisão ou fazê-lo subir, acompanhado de suas razões, devendo, neste caso, a decisão ser proferida dentro do prazo de 5 (cinco) dias úteis, contado da subida do recurso, sob pena de responsabilidade daquele que houver dado causa à demora.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54F23" w:rsidRDefault="00B54F23" w:rsidP="002F23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 – DO CONTRATO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Esgotados todos os prazos recursais, a Administração, no prazo de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até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02 (dois) dias corridos,</w:t>
      </w:r>
      <w:r>
        <w:rPr>
          <w:rFonts w:ascii="Arial" w:hAnsi="Arial" w:cs="Arial"/>
          <w:color w:val="000000"/>
          <w:sz w:val="24"/>
          <w:szCs w:val="24"/>
        </w:rPr>
        <w:t xml:space="preserve"> convocará o adjudicatário para assinar o contrato, sob pena de decair do direito à contratação sem prejuízo das sanções previstas neste edital e no art. 81 da Lei 8.666/93.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 prazo de que trata o item anterior poderá ser prorrogado uma vez, pelo mesmo período, desde que seja feito de forma motivada e durante o transcurso do referido prazo.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10.3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O prazo de vigência contratual será de </w:t>
      </w:r>
      <w:r w:rsidRPr="002F23DD">
        <w:rPr>
          <w:rFonts w:ascii="Arial" w:hAnsi="Arial" w:cs="Arial"/>
          <w:b/>
          <w:color w:val="000000"/>
          <w:sz w:val="24"/>
          <w:szCs w:val="24"/>
        </w:rPr>
        <w:t>seis (06) meses</w:t>
      </w:r>
      <w:r>
        <w:rPr>
          <w:rFonts w:ascii="Arial" w:hAnsi="Arial" w:cs="Arial"/>
          <w:color w:val="000000"/>
          <w:sz w:val="24"/>
          <w:szCs w:val="24"/>
        </w:rPr>
        <w:t xml:space="preserve"> contados a partir de sua assinatura, ou até que seja entregue toda a mercadoria.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10.4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A entrega dos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itens -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do objeto desta Licitação quanto aos alimentos perecíveis e alimentos não perecíveis será realizado de forma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PARCELADA</w:t>
      </w:r>
      <w:r>
        <w:rPr>
          <w:rFonts w:ascii="Arial" w:hAnsi="Arial" w:cs="Arial"/>
          <w:color w:val="000000"/>
          <w:sz w:val="24"/>
          <w:szCs w:val="24"/>
          <w:u w:val="single"/>
        </w:rPr>
        <w:t>, semanalmente em até 24 horas após a solicitação da administração do Centro de Referencia em Assistência Social – CRAS. A entrega dos demais produtos poderá ser realizada em entrega única em até 10 dias após a assinatura do contrato.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10.5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>
        <w:rPr>
          <w:rFonts w:ascii="Arial" w:hAnsi="Arial" w:cs="Arial"/>
          <w:color w:val="000000"/>
          <w:sz w:val="24"/>
          <w:szCs w:val="24"/>
        </w:rPr>
        <w:t>A mercadoria, objeto do contrato, no prazo determinado no item 10.4 deverá ser entregue, sem custos adicionais ao Município no</w:t>
      </w:r>
      <w:r w:rsidR="002F23DD">
        <w:rPr>
          <w:rFonts w:ascii="Arial" w:hAnsi="Arial" w:cs="Arial"/>
          <w:color w:val="000000"/>
          <w:sz w:val="24"/>
          <w:szCs w:val="24"/>
        </w:rPr>
        <w:t xml:space="preserve"> CRAS -</w:t>
      </w:r>
      <w:r>
        <w:rPr>
          <w:rFonts w:ascii="Arial" w:hAnsi="Arial" w:cs="Arial"/>
          <w:color w:val="000000"/>
          <w:sz w:val="24"/>
          <w:szCs w:val="24"/>
        </w:rPr>
        <w:t xml:space="preserve"> Centro de Referencia em Assistência Social do Município de Campos Borges.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10.6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10.7</w:t>
      </w:r>
      <w:r>
        <w:rPr>
          <w:rFonts w:ascii="Arial" w:hAnsi="Arial" w:cs="Arial"/>
          <w:sz w:val="24"/>
          <w:szCs w:val="24"/>
        </w:rPr>
        <w:t xml:space="preserve"> A não entrega ao Município, dos Produtos objeto deste Certame Licitatório, pelos Licitantes Vencedores, no prazo e conforme estabelecido no item 10.4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10.8.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B54F23" w:rsidRDefault="00B54F23" w:rsidP="002F23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11 – DO PAGAMENTO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color w:val="00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11.1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 w:rsidR="002F23DD">
        <w:rPr>
          <w:rFonts w:ascii="Arial" w:hAnsi="Arial" w:cs="Arial"/>
          <w:color w:val="000000"/>
          <w:sz w:val="24"/>
          <w:szCs w:val="24"/>
        </w:rPr>
        <w:t>3</w:t>
      </w:r>
      <w:r>
        <w:rPr>
          <w:rFonts w:ascii="Arial" w:hAnsi="Arial" w:cs="Arial"/>
          <w:color w:val="000000"/>
          <w:sz w:val="24"/>
          <w:szCs w:val="24"/>
        </w:rPr>
        <w:t>0 dias após a entrega dos produtos e a apresentação da nota fiscal, com o comprovante do recebimento.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11.2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11.3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2F23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12 – DAS PENALIDADES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12.1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Pelo inadimplemento das obrigações, sejam na condição de participante do Pregão ou de contratada, as Licitantes, conforme a infração, estarão sujeitas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seguintes penalidades: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a</w:t>
      </w:r>
      <w:r>
        <w:rPr>
          <w:rFonts w:ascii="Arial" w:hAnsi="Arial" w:cs="Arial"/>
          <w:b/>
          <w:bCs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manter comportamento inadequado durante o pregão: </w:t>
      </w:r>
      <w:r>
        <w:rPr>
          <w:rFonts w:ascii="Arial" w:hAnsi="Arial" w:cs="Arial"/>
          <w:i/>
          <w:iCs/>
          <w:sz w:val="24"/>
          <w:szCs w:val="24"/>
        </w:rPr>
        <w:t xml:space="preserve">afastamento do certame e suspensão do direito de licitar e contratar com a Administração pelo prazo de 02 (dois) anos;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executar o contrato com irregularidades, passíveis de correção durante a execução e sem prejuízo ao resultado: </w:t>
      </w:r>
      <w:r>
        <w:rPr>
          <w:rFonts w:ascii="Arial" w:hAnsi="Arial" w:cs="Arial"/>
          <w:i/>
          <w:iCs/>
          <w:sz w:val="24"/>
          <w:szCs w:val="24"/>
        </w:rPr>
        <w:t>advertência;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c)</w:t>
      </w:r>
      <w:r>
        <w:rPr>
          <w:rFonts w:ascii="Arial" w:hAnsi="Arial" w:cs="Arial"/>
          <w:sz w:val="24"/>
          <w:szCs w:val="24"/>
        </w:rPr>
        <w:t xml:space="preserve"> executar o contrato com atraso injustificado, até o limite de 10 (dez) dias, após os quais será considerado como inexecução contratual: </w:t>
      </w:r>
      <w:r>
        <w:rPr>
          <w:rFonts w:ascii="Arial" w:hAnsi="Arial" w:cs="Arial"/>
          <w:i/>
          <w:iCs/>
          <w:sz w:val="24"/>
          <w:szCs w:val="24"/>
        </w:rPr>
        <w:t>multa diária de 0,5% (meio por cento) sobre o valor atualizado do contrato;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d) </w:t>
      </w:r>
      <w:r>
        <w:rPr>
          <w:rFonts w:ascii="Arial" w:hAnsi="Arial" w:cs="Arial"/>
          <w:sz w:val="24"/>
          <w:szCs w:val="24"/>
        </w:rPr>
        <w:t xml:space="preserve">inexecução parcial do contrato: </w:t>
      </w:r>
      <w:r>
        <w:rPr>
          <w:rFonts w:ascii="Arial" w:hAnsi="Arial" w:cs="Arial"/>
          <w:i/>
          <w:iCs/>
          <w:sz w:val="24"/>
          <w:szCs w:val="24"/>
        </w:rPr>
        <w:t>suspensão do direito de licitar e contratar com a Administração pelo prazo de 03 (três) anos e multa de até 8% (oito por cento) sobre o valor correspondente ao montante não adimplido do contrato;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e)</w:t>
      </w:r>
      <w:r>
        <w:rPr>
          <w:rFonts w:ascii="Arial" w:hAnsi="Arial" w:cs="Arial"/>
          <w:sz w:val="24"/>
          <w:szCs w:val="24"/>
        </w:rPr>
        <w:t xml:space="preserve"> inexecução total do contrato: </w:t>
      </w:r>
      <w:r>
        <w:rPr>
          <w:rFonts w:ascii="Arial" w:hAnsi="Arial" w:cs="Arial"/>
          <w:i/>
          <w:iCs/>
          <w:sz w:val="24"/>
          <w:szCs w:val="24"/>
        </w:rPr>
        <w:t>suspensão do direito de licitar e contratar com a Administração pelo prazo de 05 (cinco) anos e multa de até 10% (dez por cento) sobre o valor atualizado do contrato;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f)</w:t>
      </w:r>
      <w:r>
        <w:rPr>
          <w:rFonts w:ascii="Arial" w:hAnsi="Arial" w:cs="Arial"/>
          <w:sz w:val="24"/>
          <w:szCs w:val="24"/>
        </w:rPr>
        <w:t xml:space="preserve"> causar prejuízo material resultante diretamente de execução contratual: d</w:t>
      </w:r>
      <w:r>
        <w:rPr>
          <w:rFonts w:ascii="Arial" w:hAnsi="Arial" w:cs="Arial"/>
          <w:i/>
          <w:iCs/>
          <w:sz w:val="24"/>
          <w:szCs w:val="24"/>
        </w:rPr>
        <w:t>eclaração de inidoneidade cumulada com a suspensão do direito de licitar e contratar com a Administração Pública pelo prazo de 05 (cinco) anos e multa de até 10% (dez por cento) sobre o valor atualizado do contrato.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12.2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As penalidades serão registradas no cadastro da contratada, quando for o caso.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12.3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Nenhum pagamento será efetuado pela Administração enquanto pendente de liquidação qualquer obrigação financeira que for imposta a contratada em virtude de penalidade ou inadimplência contratual.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2F23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 – DAS DISPOSIÇÕES GERAIS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264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13.1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Quaisquer informações ou dúvidas de ordem técnica, bem como aquelas decorrentes de interpretação deste Edital, deverão ser solicitadas por escrita, ao Município de Campos Borges/RS, Setor de Licitações, sito à Praça 13 de Abril, Nº 302, ou pelos telefones (54</w:t>
      </w:r>
      <w:proofErr w:type="gramStart"/>
      <w:r>
        <w:rPr>
          <w:rFonts w:ascii="Arial" w:hAnsi="Arial" w:cs="Arial"/>
          <w:sz w:val="24"/>
          <w:szCs w:val="24"/>
        </w:rPr>
        <w:t>).</w:t>
      </w:r>
      <w:proofErr w:type="gramEnd"/>
      <w:r>
        <w:rPr>
          <w:rFonts w:ascii="Arial" w:hAnsi="Arial" w:cs="Arial"/>
          <w:sz w:val="24"/>
          <w:szCs w:val="24"/>
        </w:rPr>
        <w:t xml:space="preserve">3326-1122, </w:t>
      </w:r>
      <w:r w:rsidR="002F23DD">
        <w:rPr>
          <w:rFonts w:ascii="Arial" w:hAnsi="Arial" w:cs="Arial"/>
          <w:sz w:val="24"/>
          <w:szCs w:val="24"/>
        </w:rPr>
        <w:t>(54) 3326-1157</w:t>
      </w:r>
      <w:r>
        <w:rPr>
          <w:rFonts w:ascii="Arial" w:hAnsi="Arial" w:cs="Arial"/>
          <w:sz w:val="24"/>
          <w:szCs w:val="24"/>
        </w:rPr>
        <w:t xml:space="preserve">, no horário das </w:t>
      </w:r>
      <w:r w:rsidR="002F23DD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:00 às 1</w:t>
      </w:r>
      <w:r w:rsidR="002F23DD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:</w:t>
      </w:r>
      <w:r w:rsidR="002F23D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</w:t>
      </w:r>
      <w:r w:rsidR="002F23DD">
        <w:rPr>
          <w:rFonts w:ascii="Arial" w:hAnsi="Arial" w:cs="Arial"/>
          <w:sz w:val="24"/>
          <w:szCs w:val="24"/>
        </w:rPr>
        <w:t xml:space="preserve"> e das 13:30 as 17:00</w:t>
      </w:r>
      <w:r>
        <w:rPr>
          <w:rFonts w:ascii="Arial" w:hAnsi="Arial" w:cs="Arial"/>
          <w:sz w:val="24"/>
          <w:szCs w:val="24"/>
        </w:rPr>
        <w:t xml:space="preserve"> horas com antecedência mínima de 03 (três) dias da data marcada para o recebimento dos envelopes.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13.2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Os questionamentos recebidos e as respectivas respostas com relação ao presente Pregão</w:t>
      </w:r>
      <w:r w:rsidR="002F23DD">
        <w:rPr>
          <w:rFonts w:ascii="Arial" w:hAnsi="Arial" w:cs="Arial"/>
          <w:sz w:val="24"/>
          <w:szCs w:val="24"/>
        </w:rPr>
        <w:t xml:space="preserve"> encontrar-se-ão</w:t>
      </w:r>
      <w:r>
        <w:rPr>
          <w:rFonts w:ascii="Arial" w:hAnsi="Arial" w:cs="Arial"/>
          <w:sz w:val="24"/>
          <w:szCs w:val="24"/>
        </w:rPr>
        <w:t xml:space="preserve"> à disposição de todos os interessados, no Município, no Setor de Licitações.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13.3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Ocorrendo decretação de feriado ou qualquer fato superveniente que impeça a realização de ato do certame na data marcada, a data constante deste edital será transferida, automaticamente, para o primeiro dia útil ou de expediente normal subseqüente ao ora fixado.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13.4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Para agilização dos trabalhos, solicita-se que as licitantes façam constar na documentação o seu endereço, </w:t>
      </w:r>
      <w:r>
        <w:rPr>
          <w:rFonts w:ascii="Arial" w:hAnsi="Arial" w:cs="Arial"/>
          <w:i/>
          <w:iCs/>
          <w:sz w:val="24"/>
          <w:szCs w:val="24"/>
        </w:rPr>
        <w:t xml:space="preserve">e-mail 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os números de fax e telefone.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13.5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Todos os documentos </w:t>
      </w:r>
      <w:proofErr w:type="gramStart"/>
      <w:r>
        <w:rPr>
          <w:rFonts w:ascii="Arial" w:hAnsi="Arial" w:cs="Arial"/>
          <w:sz w:val="24"/>
          <w:szCs w:val="24"/>
        </w:rPr>
        <w:t>exigidos no presente instrumento convocatório</w:t>
      </w:r>
      <w:proofErr w:type="gramEnd"/>
      <w:r>
        <w:rPr>
          <w:rFonts w:ascii="Arial" w:hAnsi="Arial" w:cs="Arial"/>
          <w:sz w:val="24"/>
          <w:szCs w:val="24"/>
        </w:rPr>
        <w:t xml:space="preserve"> deverão ser </w:t>
      </w:r>
      <w:r>
        <w:rPr>
          <w:rFonts w:ascii="Arial" w:hAnsi="Arial" w:cs="Arial"/>
          <w:b/>
          <w:bCs/>
          <w:sz w:val="24"/>
          <w:szCs w:val="24"/>
          <w:u w:val="single"/>
        </w:rPr>
        <w:t>apresentados em original ou por qualquer processo de cópia autenticada por tabelião, ou por servidos do Município de Campos Borges</w:t>
      </w:r>
      <w:r>
        <w:rPr>
          <w:rFonts w:ascii="Arial" w:hAnsi="Arial" w:cs="Arial"/>
          <w:sz w:val="24"/>
          <w:szCs w:val="24"/>
        </w:rPr>
        <w:t xml:space="preserve">. Os documentos extraídos </w:t>
      </w:r>
      <w:r>
        <w:rPr>
          <w:rFonts w:ascii="Arial" w:hAnsi="Arial" w:cs="Arial"/>
          <w:sz w:val="24"/>
          <w:szCs w:val="24"/>
        </w:rPr>
        <w:lastRenderedPageBreak/>
        <w:t>de sistemas informatizados (internet) ficarão sujeitos à verificação da autenticidade de seus dados pela Administração.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13.6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A proponente que vier a ser contratada ficará obrigada a aceitar, nas mesmas condições contratuais, os acréscimos ou supressões que se fizerem necessários, por conveniência da Administração, dentro do limite permitido pelo artigo 65, § 1º, da Lei nº 8.666-93, sobre o valor inicial contratado.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13.7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Após a apresentação da proposta, não caberá desistência, salvo por motivo justo decorrente de fato superveniente e aceito pel</w:t>
      </w:r>
      <w:r w:rsidR="002F23D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Pregoeir</w:t>
      </w:r>
      <w:r w:rsidR="002F23DD"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13.8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A Administração poderá revogar a licitação por razões de interesse público, devendo anulá-la por ilegalidade, em despacho fundamentado, sem a obrigação de indenizar (art. 49 da Lei Federal nº 8.666-93).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13.9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</w:t>
      </w:r>
      <w:r w:rsidR="002F23DD">
        <w:rPr>
          <w:rFonts w:ascii="Arial" w:hAnsi="Arial" w:cs="Arial"/>
          <w:sz w:val="24"/>
          <w:szCs w:val="24"/>
        </w:rPr>
        <w:t xml:space="preserve">a licitação </w:t>
      </w:r>
      <w:r>
        <w:rPr>
          <w:rFonts w:ascii="Arial" w:hAnsi="Arial" w:cs="Arial"/>
          <w:sz w:val="24"/>
          <w:szCs w:val="24"/>
        </w:rPr>
        <w:t xml:space="preserve">serão </w:t>
      </w:r>
      <w:r>
        <w:rPr>
          <w:rFonts w:ascii="Arial" w:hAnsi="Arial" w:cs="Arial"/>
          <w:color w:val="000000"/>
          <w:sz w:val="24"/>
          <w:szCs w:val="24"/>
        </w:rPr>
        <w:t>provenientes da seguinte dotação orçamentária para o ano de 201</w:t>
      </w:r>
      <w:r w:rsidR="00A45926">
        <w:rPr>
          <w:rFonts w:ascii="Arial" w:hAnsi="Arial" w:cs="Arial"/>
          <w:color w:val="000000"/>
          <w:sz w:val="24"/>
          <w:szCs w:val="24"/>
        </w:rPr>
        <w:t>7</w:t>
      </w:r>
      <w:r>
        <w:rPr>
          <w:rFonts w:ascii="Arial" w:hAnsi="Arial" w:cs="Arial"/>
          <w:color w:val="000000"/>
          <w:sz w:val="24"/>
          <w:szCs w:val="24"/>
        </w:rPr>
        <w:t>, Lei 1.4</w:t>
      </w:r>
      <w:r w:rsidR="00A45926">
        <w:rPr>
          <w:rFonts w:ascii="Arial" w:hAnsi="Arial" w:cs="Arial"/>
          <w:color w:val="000000"/>
          <w:sz w:val="24"/>
          <w:szCs w:val="24"/>
        </w:rPr>
        <w:t>72 de 30</w:t>
      </w:r>
      <w:r>
        <w:rPr>
          <w:rFonts w:ascii="Arial" w:hAnsi="Arial" w:cs="Arial"/>
          <w:color w:val="000000"/>
          <w:sz w:val="24"/>
          <w:szCs w:val="24"/>
        </w:rPr>
        <w:t xml:space="preserve"> de </w:t>
      </w:r>
      <w:r w:rsidR="00A45926">
        <w:rPr>
          <w:rFonts w:ascii="Arial" w:hAnsi="Arial" w:cs="Arial"/>
          <w:color w:val="000000"/>
          <w:sz w:val="24"/>
          <w:szCs w:val="24"/>
        </w:rPr>
        <w:t>novembro</w:t>
      </w:r>
      <w:r>
        <w:rPr>
          <w:rFonts w:ascii="Arial" w:hAnsi="Arial" w:cs="Arial"/>
          <w:color w:val="000000"/>
          <w:sz w:val="24"/>
          <w:szCs w:val="24"/>
        </w:rPr>
        <w:t xml:space="preserve"> de 201</w:t>
      </w:r>
      <w:r w:rsidR="00A45926">
        <w:rPr>
          <w:rFonts w:ascii="Arial" w:hAnsi="Arial" w:cs="Arial"/>
          <w:color w:val="000000"/>
          <w:sz w:val="24"/>
          <w:szCs w:val="24"/>
        </w:rPr>
        <w:t>6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A45926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11</w:t>
      </w:r>
      <w:r w:rsidR="00B54F23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 xml:space="preserve">DEPARTAMENTO DA </w:t>
      </w:r>
      <w:r w:rsidR="00B54F23">
        <w:rPr>
          <w:rFonts w:ascii="Arial" w:hAnsi="Arial" w:cs="Arial"/>
          <w:color w:val="000000"/>
          <w:sz w:val="24"/>
          <w:szCs w:val="24"/>
        </w:rPr>
        <w:t xml:space="preserve">ASSISTENCIA SOCIAL </w:t>
      </w:r>
    </w:p>
    <w:p w:rsidR="00B54F23" w:rsidRDefault="00A45926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11</w:t>
      </w:r>
      <w:r w:rsidR="002F23DD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="00B54F23">
        <w:rPr>
          <w:rFonts w:ascii="Arial" w:hAnsi="Arial" w:cs="Arial"/>
          <w:color w:val="000000"/>
          <w:sz w:val="24"/>
          <w:szCs w:val="24"/>
        </w:rPr>
        <w:t>. FUNDO MUNICIPAL DE ASSISTENCIA SOCIAL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2081. MANUTENÇÃO DA ASSISTENCIA SOCIAL</w:t>
      </w:r>
    </w:p>
    <w:p w:rsidR="00B54F23" w:rsidRDefault="002F23DD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</w:t>
      </w:r>
      <w:r w:rsidR="00B54F23">
        <w:rPr>
          <w:rFonts w:ascii="Arial" w:hAnsi="Arial" w:cs="Arial"/>
          <w:color w:val="000000"/>
          <w:sz w:val="24"/>
          <w:szCs w:val="24"/>
        </w:rPr>
        <w:t>3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="00B54F23">
        <w:rPr>
          <w:rFonts w:ascii="Arial" w:hAnsi="Arial" w:cs="Arial"/>
          <w:color w:val="000000"/>
          <w:sz w:val="24"/>
          <w:szCs w:val="24"/>
        </w:rPr>
        <w:t>90.30.00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="00B54F23">
        <w:rPr>
          <w:rFonts w:ascii="Arial" w:hAnsi="Arial" w:cs="Arial"/>
          <w:color w:val="000000"/>
          <w:sz w:val="24"/>
          <w:szCs w:val="24"/>
        </w:rPr>
        <w:t>00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="00B54F23">
        <w:rPr>
          <w:rFonts w:ascii="Arial" w:hAnsi="Arial" w:cs="Arial"/>
          <w:color w:val="000000"/>
          <w:sz w:val="24"/>
          <w:szCs w:val="24"/>
        </w:rPr>
        <w:t>00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="00B54F23">
        <w:rPr>
          <w:rFonts w:ascii="Arial" w:hAnsi="Arial" w:cs="Arial"/>
          <w:color w:val="000000"/>
          <w:sz w:val="24"/>
          <w:szCs w:val="24"/>
        </w:rPr>
        <w:t>00 – MATERIAL DE CONSUMO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1152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13.10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Fica eleito o Foro da Comarca de Espumoso/RS, para dirimir quaisquer litígios oriundos deste Pregão e do contrato dele decorrente, com expressa renúncia a outro qualquer, por mais privilegiado que seja.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Campos Borges/RS</w:t>
      </w:r>
      <w:r>
        <w:rPr>
          <w:rFonts w:ascii="Arial" w:hAnsi="Arial" w:cs="Arial"/>
          <w:sz w:val="24"/>
          <w:szCs w:val="24"/>
        </w:rPr>
        <w:t xml:space="preserve">, </w:t>
      </w:r>
      <w:r w:rsidR="00A45926">
        <w:rPr>
          <w:rFonts w:ascii="Arial" w:hAnsi="Arial" w:cs="Arial"/>
          <w:sz w:val="24"/>
          <w:szCs w:val="24"/>
        </w:rPr>
        <w:t>25</w:t>
      </w:r>
      <w:r w:rsidR="002F23DD">
        <w:rPr>
          <w:rFonts w:ascii="Arial" w:hAnsi="Arial" w:cs="Arial"/>
          <w:sz w:val="24"/>
          <w:szCs w:val="24"/>
        </w:rPr>
        <w:t xml:space="preserve"> de </w:t>
      </w:r>
      <w:r w:rsidR="00A45926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201</w:t>
      </w:r>
      <w:r w:rsidR="00A45926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54F23" w:rsidRDefault="00A45926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EVERALDO DA SILVA MORAES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</w:t>
      </w:r>
      <w:r w:rsidR="00A45926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Municipal      </w:t>
      </w:r>
    </w:p>
    <w:p w:rsidR="002F23DD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</w:rPr>
        <w:lastRenderedPageBreak/>
        <w:t>ANEXO II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</w:rPr>
        <w:t>MINUTA DE CONTRATO COMPROMISSO DE ENTREGA DE MERCADORIA nº</w:t>
      </w:r>
      <w:proofErr w:type="gramStart"/>
      <w:r>
        <w:rPr>
          <w:rFonts w:ascii="Arial" w:hAnsi="Arial" w:cs="Arial"/>
          <w:b/>
          <w:bCs/>
          <w:caps/>
          <w:color w:val="000000"/>
          <w:sz w:val="24"/>
          <w:szCs w:val="24"/>
        </w:rPr>
        <w:t>.......</w:t>
      </w:r>
      <w:proofErr w:type="gramEnd"/>
      <w:r>
        <w:rPr>
          <w:rFonts w:ascii="Arial" w:hAnsi="Arial" w:cs="Arial"/>
          <w:b/>
          <w:bCs/>
          <w:caps/>
          <w:color w:val="000000"/>
          <w:sz w:val="24"/>
          <w:szCs w:val="24"/>
        </w:rPr>
        <w:t>/201</w:t>
      </w:r>
      <w:r w:rsidR="00A45926">
        <w:rPr>
          <w:rFonts w:ascii="Arial" w:hAnsi="Arial" w:cs="Arial"/>
          <w:b/>
          <w:bCs/>
          <w:caps/>
          <w:color w:val="000000"/>
          <w:sz w:val="24"/>
          <w:szCs w:val="24"/>
        </w:rPr>
        <w:t>7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F23DD" w:rsidRDefault="00A45926" w:rsidP="002F23DD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</w:t>
      </w:r>
      <w:r w:rsidR="002F23DD">
        <w:rPr>
          <w:rFonts w:ascii="Arial" w:hAnsi="Arial" w:cs="Arial"/>
          <w:b/>
          <w:bCs/>
          <w:sz w:val="24"/>
          <w:szCs w:val="24"/>
        </w:rPr>
        <w:t xml:space="preserve">.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color w:val="000000"/>
          <w:sz w:val="24"/>
          <w:szCs w:val="24"/>
        </w:rPr>
        <w:t xml:space="preserve">, Pessoa Jurídica de Direito </w:t>
      </w:r>
      <w:r w:rsidRPr="00A45926">
        <w:rPr>
          <w:rFonts w:ascii="Arial" w:hAnsi="Arial" w:cs="Arial"/>
          <w:color w:val="000000"/>
          <w:sz w:val="24"/>
          <w:szCs w:val="24"/>
        </w:rPr>
        <w:t xml:space="preserve">Público, CGC/MF 92.406.164/0001-31, com sede na Praça 13 de Abril, 302, representado </w:t>
      </w:r>
      <w:r w:rsidR="00A45926" w:rsidRPr="00A45926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Municipal,</w:t>
      </w:r>
      <w:r w:rsidR="00A45926" w:rsidRPr="00A45926"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 w:rsidR="00A45926" w:rsidRPr="00A45926">
        <w:rPr>
          <w:rFonts w:ascii="Arial" w:hAnsi="Arial" w:cs="Arial"/>
          <w:color w:val="000000"/>
          <w:sz w:val="24"/>
          <w:szCs w:val="24"/>
        </w:rPr>
        <w:t xml:space="preserve">senhor </w:t>
      </w:r>
      <w:r w:rsidR="00A45926" w:rsidRPr="00A45926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MORAES,</w:t>
      </w:r>
      <w:r w:rsidR="00A45926" w:rsidRPr="00A45926"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 w:rsidR="00A45926" w:rsidRPr="00A45926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="00A45926" w:rsidRPr="00A45926">
        <w:rPr>
          <w:rFonts w:ascii="Arial" w:hAnsi="Arial" w:cs="Arial"/>
          <w:color w:val="000000"/>
          <w:sz w:val="24"/>
          <w:szCs w:val="24"/>
        </w:rPr>
        <w:t>, nº 308, no Município de Campos Borges CPF sob nº 536.281.440.00, doravante denominado simplesmente</w:t>
      </w:r>
      <w:r w:rsidRPr="00A45926">
        <w:rPr>
          <w:rFonts w:ascii="Arial" w:hAnsi="Arial" w:cs="Arial"/>
          <w:color w:val="000000"/>
          <w:sz w:val="24"/>
          <w:szCs w:val="24"/>
        </w:rPr>
        <w:t xml:space="preserve"> </w:t>
      </w:r>
      <w:r w:rsidRPr="00A4592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="00B26E9E" w:rsidRPr="00A45926">
        <w:rPr>
          <w:rFonts w:ascii="Arial" w:hAnsi="Arial" w:cs="Arial"/>
          <w:color w:val="000000"/>
          <w:sz w:val="24"/>
          <w:szCs w:val="24"/>
        </w:rPr>
        <w:t xml:space="preserve"> e,</w:t>
      </w:r>
      <w:proofErr w:type="gramStart"/>
      <w:r w:rsidRPr="00A45926">
        <w:rPr>
          <w:rFonts w:ascii="Arial" w:hAnsi="Arial" w:cs="Arial"/>
          <w:color w:val="000000"/>
          <w:sz w:val="24"/>
          <w:szCs w:val="24"/>
        </w:rPr>
        <w:t>.......................................</w:t>
      </w:r>
      <w:proofErr w:type="gramEnd"/>
      <w:r w:rsidRPr="00A45926">
        <w:rPr>
          <w:rFonts w:ascii="Arial" w:hAnsi="Arial" w:cs="Arial"/>
          <w:color w:val="000000"/>
          <w:sz w:val="24"/>
          <w:szCs w:val="24"/>
        </w:rPr>
        <w:t>, (Pessoa Jurídica), sito no(a).........(endereço), inscrito no Ministério da Fazenda sob o nº (nº do CNPJ), representado neste ato por (representante da</w:t>
      </w:r>
      <w:r>
        <w:rPr>
          <w:rFonts w:ascii="Arial" w:hAnsi="Arial" w:cs="Arial"/>
          <w:color w:val="000000"/>
          <w:sz w:val="24"/>
          <w:szCs w:val="24"/>
        </w:rPr>
        <w:t xml:space="preserve"> contratada), inscrito no cadastro de pessoa física sob nº</w:t>
      </w:r>
      <w:r w:rsidR="00B26E9E">
        <w:rPr>
          <w:rFonts w:ascii="Arial" w:hAnsi="Arial" w:cs="Arial"/>
          <w:color w:val="000000"/>
          <w:sz w:val="24"/>
          <w:szCs w:val="24"/>
        </w:rPr>
        <w:t>...........</w:t>
      </w:r>
      <w:r>
        <w:rPr>
          <w:rFonts w:ascii="Arial" w:hAnsi="Arial" w:cs="Arial"/>
          <w:color w:val="000000"/>
          <w:sz w:val="24"/>
          <w:szCs w:val="24"/>
        </w:rPr>
        <w:t xml:space="preserve">......(nº CPF), doravante denominado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B26E9E" w:rsidRDefault="00B26E9E" w:rsidP="00B54F23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</w:t>
      </w:r>
      <w:r w:rsidR="00B26E9E">
        <w:rPr>
          <w:rFonts w:ascii="Arial" w:hAnsi="Arial" w:cs="Arial"/>
          <w:b/>
          <w:bCs/>
          <w:sz w:val="24"/>
          <w:szCs w:val="24"/>
        </w:rPr>
        <w:t>0</w:t>
      </w:r>
      <w:r w:rsidR="00A45926">
        <w:rPr>
          <w:rFonts w:ascii="Arial" w:hAnsi="Arial" w:cs="Arial"/>
          <w:b/>
          <w:bCs/>
          <w:sz w:val="24"/>
          <w:szCs w:val="24"/>
        </w:rPr>
        <w:t>07</w:t>
      </w:r>
      <w:r w:rsidR="00B26E9E">
        <w:rPr>
          <w:rFonts w:ascii="Arial" w:hAnsi="Arial" w:cs="Arial"/>
          <w:b/>
          <w:bCs/>
          <w:sz w:val="24"/>
          <w:szCs w:val="24"/>
        </w:rPr>
        <w:t>-201</w:t>
      </w:r>
      <w:r w:rsidR="00A45926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 xml:space="preserve">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</w:t>
      </w:r>
      <w:r w:rsidR="00A45926">
        <w:rPr>
          <w:rFonts w:ascii="Arial" w:hAnsi="Arial" w:cs="Arial"/>
          <w:b/>
          <w:bCs/>
          <w:sz w:val="24"/>
          <w:szCs w:val="24"/>
        </w:rPr>
        <w:t>04</w:t>
      </w:r>
      <w:r>
        <w:rPr>
          <w:rFonts w:ascii="Arial" w:hAnsi="Arial" w:cs="Arial"/>
          <w:b/>
          <w:bCs/>
          <w:sz w:val="24"/>
          <w:szCs w:val="24"/>
        </w:rPr>
        <w:t>/201</w:t>
      </w:r>
      <w:r w:rsidR="00A45926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</w:t>
      </w:r>
      <w:r w:rsidR="00A45926">
        <w:rPr>
          <w:rFonts w:ascii="Arial" w:hAnsi="Arial" w:cs="Arial"/>
          <w:b/>
          <w:bCs/>
          <w:sz w:val="24"/>
          <w:szCs w:val="24"/>
        </w:rPr>
        <w:t>07</w:t>
      </w:r>
      <w:r>
        <w:rPr>
          <w:rFonts w:ascii="Arial" w:hAnsi="Arial" w:cs="Arial"/>
          <w:b/>
          <w:bCs/>
          <w:sz w:val="24"/>
          <w:szCs w:val="24"/>
        </w:rPr>
        <w:t>/201</w:t>
      </w:r>
      <w:r w:rsidR="00A45926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Pregão Presencial Nº 0</w:t>
      </w:r>
      <w:r w:rsidR="00A45926">
        <w:rPr>
          <w:rFonts w:ascii="Arial" w:hAnsi="Arial" w:cs="Arial"/>
          <w:b/>
          <w:bCs/>
          <w:sz w:val="24"/>
          <w:szCs w:val="24"/>
        </w:rPr>
        <w:t>04</w:t>
      </w:r>
      <w:r>
        <w:rPr>
          <w:rFonts w:ascii="Arial" w:hAnsi="Arial" w:cs="Arial"/>
          <w:b/>
          <w:bCs/>
          <w:sz w:val="24"/>
          <w:szCs w:val="24"/>
        </w:rPr>
        <w:t>/201</w:t>
      </w:r>
      <w:r w:rsidR="00A45926">
        <w:rPr>
          <w:rFonts w:ascii="Arial" w:hAnsi="Arial" w:cs="Arial"/>
          <w:b/>
          <w:bCs/>
          <w:sz w:val="24"/>
          <w:szCs w:val="24"/>
        </w:rPr>
        <w:t>7.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O promitente vendedor, tendo apresentado a melhor proposta financeira, licitada pelo comprador no Processo Licitatório nº 0</w:t>
      </w:r>
      <w:r w:rsidR="00B26E9E">
        <w:rPr>
          <w:rFonts w:ascii="Arial" w:hAnsi="Arial" w:cs="Arial"/>
          <w:sz w:val="24"/>
          <w:szCs w:val="24"/>
        </w:rPr>
        <w:t>42</w:t>
      </w:r>
      <w:r>
        <w:rPr>
          <w:rFonts w:ascii="Arial" w:hAnsi="Arial" w:cs="Arial"/>
          <w:sz w:val="24"/>
          <w:szCs w:val="24"/>
        </w:rPr>
        <w:t>/2016, Edital Pregão Presencial nº 0</w:t>
      </w:r>
      <w:r w:rsidR="00B26E9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5/2016, </w:t>
      </w:r>
      <w:r w:rsidR="002F23DD">
        <w:rPr>
          <w:rFonts w:ascii="TTE27EA128t00" w:hAnsi="TTE27EA128t00" w:cs="TTE27EA128t00"/>
          <w:b/>
          <w:bCs/>
          <w:color w:val="000000"/>
          <w:sz w:val="24"/>
          <w:szCs w:val="24"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</w:t>
      </w:r>
      <w:r>
        <w:rPr>
          <w:rFonts w:ascii="Arial" w:hAnsi="Arial" w:cs="Arial"/>
          <w:color w:val="000000"/>
          <w:sz w:val="24"/>
          <w:szCs w:val="24"/>
        </w:rPr>
        <w:t>, obriga-se ao fornecimento dos Produtos pelos respectivos valores, conforme relação de itens vencidos pelo fornecedor em anexo a este contrato</w:t>
      </w:r>
      <w:r w:rsidR="0029380A">
        <w:rPr>
          <w:rFonts w:ascii="Arial" w:hAnsi="Arial" w:cs="Arial"/>
          <w:color w:val="000000"/>
          <w:sz w:val="24"/>
          <w:szCs w:val="24"/>
        </w:rPr>
        <w:t>, que segue como parte integrante do mesmo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lastRenderedPageBreak/>
        <w:t>2.1.1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>
        <w:rPr>
          <w:rFonts w:ascii="Arial" w:hAnsi="Arial" w:cs="Arial"/>
          <w:color w:val="000000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R$ (..</w:t>
      </w:r>
      <w:r w:rsidR="00B26E9E">
        <w:rPr>
          <w:rFonts w:ascii="Arial" w:hAnsi="Arial" w:cs="Arial"/>
          <w:b/>
          <w:bCs/>
          <w:color w:val="000000"/>
          <w:sz w:val="24"/>
          <w:szCs w:val="24"/>
        </w:rPr>
        <w:t>.......................................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.) </w:t>
      </w:r>
      <w:r>
        <w:rPr>
          <w:rFonts w:ascii="Arial" w:hAnsi="Arial" w:cs="Arial"/>
          <w:color w:val="000000"/>
          <w:sz w:val="24"/>
          <w:szCs w:val="24"/>
        </w:rPr>
        <w:t>para o fornecimento dos materiais.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Edital de Licitação nº. 0</w:t>
      </w:r>
      <w:r w:rsidR="0029380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06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/201</w:t>
      </w:r>
      <w:r w:rsidR="0029380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7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, Pregão Presencial nº 0</w:t>
      </w:r>
      <w:r w:rsidR="0029380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/201</w:t>
      </w:r>
      <w:r w:rsidR="0029380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7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pagamentos: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 w:rsidR="00B26E9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 dias após a entrega</w:t>
      </w:r>
      <w:r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com o comprovante do recebimento.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</w:t>
      </w:r>
      <w:r w:rsidR="00B26E9E">
        <w:rPr>
          <w:rFonts w:ascii="Arial" w:hAnsi="Arial" w:cs="Arial"/>
          <w:sz w:val="24"/>
          <w:szCs w:val="24"/>
        </w:rPr>
        <w:t>compensarão</w:t>
      </w:r>
      <w:r>
        <w:rPr>
          <w:rFonts w:ascii="Arial" w:hAnsi="Arial" w:cs="Arial"/>
          <w:sz w:val="24"/>
          <w:szCs w:val="24"/>
        </w:rPr>
        <w:t xml:space="preserve">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29380A" w:rsidRDefault="00B54F23" w:rsidP="002938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</w:t>
      </w:r>
      <w:r w:rsidR="0029380A">
        <w:rPr>
          <w:rFonts w:ascii="Arial" w:hAnsi="Arial" w:cs="Arial"/>
          <w:sz w:val="24"/>
          <w:szCs w:val="24"/>
        </w:rPr>
        <w:t xml:space="preserve">Os recursos financeiros para as despesas decorrentes desta licitação serão </w:t>
      </w:r>
      <w:r w:rsidR="0029380A">
        <w:rPr>
          <w:rFonts w:ascii="Arial" w:hAnsi="Arial" w:cs="Arial"/>
          <w:color w:val="000000"/>
          <w:sz w:val="24"/>
          <w:szCs w:val="24"/>
        </w:rPr>
        <w:t>provenientes da seguinte dotação orçamentária para o ano de 2017, Lei 1.472 de 30 de novembro de 2016.</w:t>
      </w:r>
    </w:p>
    <w:p w:rsidR="0029380A" w:rsidRDefault="0029380A" w:rsidP="002938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9380A" w:rsidRDefault="0029380A" w:rsidP="002938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11. DEPARTAMENTO DA ASSISTENCIA SOCIAL </w:t>
      </w:r>
    </w:p>
    <w:p w:rsidR="0029380A" w:rsidRDefault="0029380A" w:rsidP="002938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11.1. FUNDO MUNICIPAL DE ASSISTENCIA SOCIAL</w:t>
      </w:r>
    </w:p>
    <w:p w:rsidR="0029380A" w:rsidRDefault="0029380A" w:rsidP="002938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2081. MANUTENÇÃO DA ASSISTENCIA SOCIAL</w:t>
      </w:r>
    </w:p>
    <w:p w:rsidR="0029380A" w:rsidRDefault="0029380A" w:rsidP="002938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33.90.30.00.00.00.00 – MATERIAL DE CONSUMO</w:t>
      </w:r>
    </w:p>
    <w:p w:rsidR="0029380A" w:rsidRDefault="0029380A" w:rsidP="002938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1152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CLÁUSULA QUARTA - DOS PRAZOS: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>
        <w:rPr>
          <w:rFonts w:ascii="Arial" w:hAnsi="Arial" w:cs="Arial"/>
          <w:color w:val="000000"/>
          <w:sz w:val="24"/>
          <w:szCs w:val="24"/>
        </w:rPr>
        <w:t xml:space="preserve"> O prazo de vigência contratual será de 06 (seis) meses, contados a partir da data de sua assinatura, ou até que sejam entregues todos os itens do objeto deste contrato.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04.2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A entrega dos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itens -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do objeto deste contrato, quanto aos alimentos perecíveis e alimentos não perecíveis será realizado de forma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PARCELADA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, semanalmente em até 24 horas após a solicitação da administração do Centro de Referencia </w:t>
      </w:r>
      <w:smartTag w:uri="urn:schemas-microsoft-com:office:smarttags" w:element="PersonName">
        <w:smartTagPr>
          <w:attr w:name="ProductID" w:val="em Assist￪ncia Social"/>
        </w:smartTagPr>
        <w:r>
          <w:rPr>
            <w:rFonts w:ascii="Arial" w:hAnsi="Arial" w:cs="Arial"/>
            <w:color w:val="000000"/>
            <w:sz w:val="24"/>
            <w:szCs w:val="24"/>
            <w:u w:val="single"/>
          </w:rPr>
          <w:t>em Assistência Social</w:t>
        </w:r>
      </w:smartTag>
      <w:r>
        <w:rPr>
          <w:rFonts w:ascii="Arial" w:hAnsi="Arial" w:cs="Arial"/>
          <w:color w:val="000000"/>
          <w:sz w:val="24"/>
          <w:szCs w:val="24"/>
          <w:u w:val="single"/>
        </w:rPr>
        <w:t xml:space="preserve"> – CRAS. A entrega dos demais produtos poderá ser realizada em entrega única em até 10 dias após a assinatura do contrato.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04.3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>
        <w:rPr>
          <w:rFonts w:ascii="Arial" w:hAnsi="Arial" w:cs="Arial"/>
          <w:color w:val="000000"/>
          <w:sz w:val="24"/>
          <w:szCs w:val="24"/>
        </w:rPr>
        <w:t>A mercadoria, objeto do contrato, no prazo determinado no item 04.2 deverá ser entregue, sem custos adicionais ao Município no</w:t>
      </w:r>
      <w:r w:rsidR="00B26E9E">
        <w:rPr>
          <w:rFonts w:ascii="Arial" w:hAnsi="Arial" w:cs="Arial"/>
          <w:color w:val="000000"/>
          <w:sz w:val="24"/>
          <w:szCs w:val="24"/>
        </w:rPr>
        <w:t xml:space="preserve"> CRAS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B26E9E">
        <w:rPr>
          <w:rFonts w:ascii="Arial" w:hAnsi="Arial" w:cs="Arial"/>
          <w:color w:val="000000"/>
          <w:sz w:val="24"/>
          <w:szCs w:val="24"/>
        </w:rPr>
        <w:t xml:space="preserve">- </w:t>
      </w:r>
      <w:r>
        <w:rPr>
          <w:rFonts w:ascii="Arial" w:hAnsi="Arial" w:cs="Arial"/>
          <w:color w:val="000000"/>
          <w:sz w:val="24"/>
          <w:szCs w:val="24"/>
        </w:rPr>
        <w:t xml:space="preserve">Centro de Referencia em Assistência Social do Município de Campos Borges.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B54F23" w:rsidRDefault="00B54F23" w:rsidP="00B54F23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B54F23" w:rsidRDefault="00B54F23" w:rsidP="00B54F23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B54F23" w:rsidRDefault="005C43FA" w:rsidP="005C43F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>c) assumir inteira responsabilidade pelas obrigações fiscais decorrentes da</w:t>
      </w:r>
      <w:r>
        <w:rPr>
          <w:rFonts w:ascii="Arial" w:hAnsi="Arial" w:cs="Arial"/>
          <w:sz w:val="24"/>
          <w:szCs w:val="24"/>
        </w:rPr>
        <w:t xml:space="preserve"> execução do presente contrato, sendo designa</w:t>
      </w:r>
      <w:r w:rsidR="00463C36">
        <w:rPr>
          <w:rFonts w:ascii="Arial" w:hAnsi="Arial" w:cs="Arial"/>
          <w:sz w:val="24"/>
          <w:szCs w:val="24"/>
        </w:rPr>
        <w:t>da fiscal do contrato a funcioná</w:t>
      </w:r>
      <w:r>
        <w:rPr>
          <w:rFonts w:ascii="Arial" w:hAnsi="Arial" w:cs="Arial"/>
          <w:sz w:val="24"/>
          <w:szCs w:val="24"/>
        </w:rPr>
        <w:t xml:space="preserve">ria </w:t>
      </w:r>
      <w:proofErr w:type="spellStart"/>
      <w:r w:rsidR="00557421">
        <w:rPr>
          <w:rFonts w:ascii="Arial" w:hAnsi="Arial" w:cs="Arial"/>
          <w:sz w:val="24"/>
          <w:szCs w:val="24"/>
        </w:rPr>
        <w:t>Thiele</w:t>
      </w:r>
      <w:proofErr w:type="spellEnd"/>
      <w:r w:rsidR="00557421">
        <w:rPr>
          <w:rFonts w:ascii="Arial" w:hAnsi="Arial" w:cs="Arial"/>
          <w:sz w:val="24"/>
          <w:szCs w:val="24"/>
        </w:rPr>
        <w:t xml:space="preserve"> Soares de Brito</w:t>
      </w:r>
      <w:r>
        <w:rPr>
          <w:rFonts w:ascii="Arial" w:hAnsi="Arial" w:cs="Arial"/>
          <w:sz w:val="24"/>
          <w:szCs w:val="24"/>
        </w:rPr>
        <w:t>.</w:t>
      </w:r>
    </w:p>
    <w:p w:rsidR="0029380A" w:rsidRDefault="0029380A" w:rsidP="005C43F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</w:t>
      </w:r>
      <w:r w:rsidR="00B26E9E">
        <w:rPr>
          <w:rFonts w:ascii="Arial" w:hAnsi="Arial" w:cs="Arial"/>
          <w:sz w:val="24"/>
          <w:szCs w:val="24"/>
        </w:rPr>
        <w:t>reconhecem</w:t>
      </w:r>
      <w:r>
        <w:rPr>
          <w:rFonts w:ascii="Arial" w:hAnsi="Arial" w:cs="Arial"/>
          <w:sz w:val="24"/>
          <w:szCs w:val="24"/>
        </w:rPr>
        <w:t xml:space="preserve"> os direitos da Administração, em caso de rescisão administrativa, previstos no art. 77 da Lei Federal 8.666/93.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9.1.1</w:t>
      </w:r>
      <w:r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9.1.2</w:t>
      </w:r>
      <w:r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dirimir dúvidas ou questões oriundas do presente contrato.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</w:t>
      </w:r>
      <w:r w:rsidR="00B26E9E">
        <w:rPr>
          <w:rFonts w:ascii="Arial" w:hAnsi="Arial" w:cs="Arial"/>
          <w:sz w:val="24"/>
          <w:szCs w:val="24"/>
        </w:rPr>
        <w:t>às</w:t>
      </w:r>
      <w:r>
        <w:rPr>
          <w:rFonts w:ascii="Arial" w:hAnsi="Arial" w:cs="Arial"/>
          <w:sz w:val="24"/>
          <w:szCs w:val="24"/>
        </w:rPr>
        <w:t xml:space="preserve"> partes justas e contratadas, assinam o presente Contrato em quatro vias, de igual teor, na presença das testemunhas abaixo assinadas.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</w:t>
      </w:r>
      <w:proofErr w:type="gramStart"/>
      <w:r>
        <w:rPr>
          <w:rFonts w:ascii="Arial" w:hAnsi="Arial" w:cs="Arial"/>
          <w:sz w:val="24"/>
          <w:szCs w:val="24"/>
        </w:rPr>
        <w:t>, ...</w:t>
      </w:r>
      <w:proofErr w:type="gramEnd"/>
      <w:r>
        <w:rPr>
          <w:rFonts w:ascii="Arial" w:hAnsi="Arial" w:cs="Arial"/>
          <w:sz w:val="24"/>
          <w:szCs w:val="24"/>
        </w:rPr>
        <w:t xml:space="preserve">....... 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...............de 201</w:t>
      </w:r>
      <w:r w:rsidR="0029380A">
        <w:rPr>
          <w:rFonts w:ascii="Arial" w:hAnsi="Arial" w:cs="Arial"/>
          <w:sz w:val="24"/>
          <w:szCs w:val="24"/>
        </w:rPr>
        <w:t>7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CONTRATANTE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CONTRATADA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ANEXO III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B54F23" w:rsidRDefault="00B54F23" w:rsidP="00B54F23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MODELO DECLARAÇÃO DE HABILITAÇÃO </w:t>
      </w:r>
    </w:p>
    <w:p w:rsidR="00B54F23" w:rsidRDefault="00B54F23" w:rsidP="00B54F23">
      <w:pPr>
        <w:pStyle w:val="Default"/>
        <w:spacing w:line="360" w:lineRule="auto"/>
        <w:ind w:firstLine="708"/>
        <w:jc w:val="both"/>
        <w:rPr>
          <w:lang w:val="pt-BR"/>
        </w:rPr>
      </w:pPr>
    </w:p>
    <w:p w:rsidR="00B54F23" w:rsidRDefault="00B54F23" w:rsidP="00B54F23">
      <w:pPr>
        <w:pStyle w:val="Default"/>
        <w:spacing w:line="360" w:lineRule="auto"/>
        <w:ind w:firstLine="708"/>
        <w:jc w:val="center"/>
        <w:rPr>
          <w:b/>
          <w:lang w:val="pt-BR"/>
        </w:rPr>
      </w:pPr>
      <w:r>
        <w:rPr>
          <w:b/>
          <w:lang w:val="pt-BR"/>
        </w:rPr>
        <w:t>Pregão Presencial 0</w:t>
      </w:r>
      <w:r w:rsidR="0029380A">
        <w:rPr>
          <w:b/>
          <w:lang w:val="pt-BR"/>
        </w:rPr>
        <w:t>4</w:t>
      </w:r>
      <w:r>
        <w:rPr>
          <w:b/>
          <w:lang w:val="pt-BR"/>
        </w:rPr>
        <w:t>/201</w:t>
      </w:r>
      <w:r w:rsidR="0029380A">
        <w:rPr>
          <w:b/>
          <w:lang w:val="pt-BR"/>
        </w:rPr>
        <w:t>7</w:t>
      </w:r>
    </w:p>
    <w:p w:rsidR="00B54F23" w:rsidRDefault="00B54F23" w:rsidP="00B54F23">
      <w:pPr>
        <w:pStyle w:val="Default"/>
        <w:spacing w:line="360" w:lineRule="auto"/>
        <w:ind w:firstLine="708"/>
        <w:jc w:val="center"/>
        <w:rPr>
          <w:b/>
          <w:lang w:val="pt-BR"/>
        </w:rPr>
      </w:pPr>
    </w:p>
    <w:p w:rsidR="00B54F23" w:rsidRDefault="00B54F23" w:rsidP="00B54F23">
      <w:pPr>
        <w:pStyle w:val="Default"/>
        <w:spacing w:line="360" w:lineRule="auto"/>
        <w:ind w:firstLine="708"/>
        <w:jc w:val="both"/>
        <w:rPr>
          <w:lang w:val="pt-BR"/>
        </w:rPr>
      </w:pPr>
      <w:r>
        <w:rPr>
          <w:lang w:val="pt-BR"/>
        </w:rPr>
        <w:t xml:space="preserve"> A empresa................................., através de seu Diretor ou Responsável Legal,............................... CPF..................................... Declara, sob as penas da lei, que cumprem todos os requisitos de habilitação, ou seja, que o envelope identificado como o de nº. 02</w:t>
      </w:r>
      <w:proofErr w:type="gramStart"/>
      <w:r>
        <w:rPr>
          <w:lang w:val="pt-BR"/>
        </w:rPr>
        <w:t>, contém</w:t>
      </w:r>
      <w:proofErr w:type="gramEnd"/>
      <w:r>
        <w:rPr>
          <w:lang w:val="pt-BR"/>
        </w:rPr>
        <w:t xml:space="preserve"> todas as exigências </w:t>
      </w:r>
      <w:proofErr w:type="spellStart"/>
      <w:r>
        <w:rPr>
          <w:lang w:val="pt-BR"/>
        </w:rPr>
        <w:t>editalícias</w:t>
      </w:r>
      <w:proofErr w:type="spellEnd"/>
      <w:r>
        <w:rPr>
          <w:lang w:val="pt-BR"/>
        </w:rPr>
        <w:t xml:space="preserve"> que comprovam a regularidade jurídica e fiscal, bem como a capacitação técnica e econômica da empresa. </w:t>
      </w:r>
    </w:p>
    <w:p w:rsidR="00B54F23" w:rsidRDefault="00B54F23" w:rsidP="00B54F23">
      <w:pPr>
        <w:pStyle w:val="Default"/>
        <w:spacing w:line="360" w:lineRule="auto"/>
        <w:ind w:firstLine="708"/>
        <w:jc w:val="both"/>
        <w:rPr>
          <w:lang w:val="pt-BR"/>
        </w:rPr>
      </w:pPr>
      <w:r>
        <w:rPr>
          <w:lang w:val="pt-BR"/>
        </w:rPr>
        <w:t xml:space="preserve">Por ser expressão de verdade, firmamos o presente. </w:t>
      </w:r>
    </w:p>
    <w:p w:rsidR="00B54F23" w:rsidRDefault="00B54F23" w:rsidP="00B54F23">
      <w:pPr>
        <w:pStyle w:val="Default"/>
        <w:spacing w:line="360" w:lineRule="auto"/>
        <w:jc w:val="both"/>
        <w:rPr>
          <w:lang w:val="pt-BR"/>
        </w:rPr>
      </w:pPr>
    </w:p>
    <w:p w:rsidR="00B54F23" w:rsidRDefault="00B54F23" w:rsidP="00B54F23">
      <w:pPr>
        <w:rPr>
          <w:rFonts w:ascii="Arial" w:hAnsi="Arial" w:cs="Arial"/>
          <w:color w:val="000000"/>
        </w:rPr>
      </w:pPr>
    </w:p>
    <w:p w:rsidR="00B54F23" w:rsidRDefault="00B54F23" w:rsidP="00B54F23">
      <w:pPr>
        <w:pStyle w:val="Default"/>
        <w:spacing w:line="360" w:lineRule="auto"/>
        <w:jc w:val="center"/>
        <w:rPr>
          <w:lang w:val="pt-BR"/>
        </w:rPr>
      </w:pPr>
      <w:proofErr w:type="gramStart"/>
      <w:r>
        <w:rPr>
          <w:lang w:val="pt-BR"/>
        </w:rPr>
        <w:t>...................</w:t>
      </w:r>
      <w:proofErr w:type="gramEnd"/>
      <w:r>
        <w:rPr>
          <w:lang w:val="pt-BR"/>
        </w:rPr>
        <w:t xml:space="preserve">, ................... </w:t>
      </w:r>
      <w:proofErr w:type="gramStart"/>
      <w:r>
        <w:rPr>
          <w:lang w:val="pt-BR"/>
        </w:rPr>
        <w:t>de</w:t>
      </w:r>
      <w:proofErr w:type="gramEnd"/>
      <w:r>
        <w:rPr>
          <w:lang w:val="pt-BR"/>
        </w:rPr>
        <w:t xml:space="preserve"> .................de 201</w:t>
      </w:r>
      <w:r w:rsidR="0029380A">
        <w:rPr>
          <w:lang w:val="pt-BR"/>
        </w:rPr>
        <w:t>7</w:t>
      </w:r>
      <w:r>
        <w:rPr>
          <w:lang w:val="pt-BR"/>
        </w:rPr>
        <w:t>.</w:t>
      </w:r>
    </w:p>
    <w:p w:rsidR="00B54F23" w:rsidRDefault="00B54F23" w:rsidP="00B54F23">
      <w:pPr>
        <w:tabs>
          <w:tab w:val="left" w:pos="3480"/>
          <w:tab w:val="center" w:pos="4536"/>
        </w:tabs>
        <w:spacing w:line="360" w:lineRule="auto"/>
        <w:rPr>
          <w:rFonts w:ascii="Arial" w:hAnsi="Arial" w:cs="Arial"/>
          <w:color w:val="000000"/>
        </w:rPr>
      </w:pPr>
    </w:p>
    <w:p w:rsidR="00B54F23" w:rsidRDefault="00B54F23" w:rsidP="00B54F23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B54F23" w:rsidRDefault="00B54F23" w:rsidP="00B54F23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B54F23" w:rsidRDefault="00B54F23" w:rsidP="00B54F23">
      <w:pPr>
        <w:tabs>
          <w:tab w:val="left" w:pos="3930"/>
        </w:tabs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B54F23" w:rsidRDefault="00B54F23" w:rsidP="00B54F23">
      <w:pPr>
        <w:spacing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B54F23" w:rsidRDefault="00B54F23" w:rsidP="00B54F23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Representante legal</w:t>
      </w:r>
    </w:p>
    <w:p w:rsidR="00B54F23" w:rsidRDefault="00B54F23" w:rsidP="00B54F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54F23" w:rsidRDefault="00B54F23" w:rsidP="00B54F23"/>
    <w:p w:rsidR="00AE26A7" w:rsidRDefault="00AE26A7"/>
    <w:sectPr w:rsidR="00AE26A7" w:rsidSect="00127EE9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27D5A8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4F23"/>
    <w:rsid w:val="00007C75"/>
    <w:rsid w:val="00127EE9"/>
    <w:rsid w:val="001B54F3"/>
    <w:rsid w:val="002020FE"/>
    <w:rsid w:val="0029380A"/>
    <w:rsid w:val="002F23DD"/>
    <w:rsid w:val="003A0C76"/>
    <w:rsid w:val="00417B7B"/>
    <w:rsid w:val="00463C36"/>
    <w:rsid w:val="00541316"/>
    <w:rsid w:val="00557421"/>
    <w:rsid w:val="00581230"/>
    <w:rsid w:val="005C43FA"/>
    <w:rsid w:val="006A43EE"/>
    <w:rsid w:val="00A45926"/>
    <w:rsid w:val="00AE26A7"/>
    <w:rsid w:val="00B26E9E"/>
    <w:rsid w:val="00B54F23"/>
    <w:rsid w:val="00D72CF5"/>
    <w:rsid w:val="00F41C2F"/>
    <w:rsid w:val="00FD5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F23"/>
    <w:rPr>
      <w:rFonts w:ascii="Calibri" w:eastAsia="Calibri" w:hAnsi="Calibri" w:cs="Times New Roman"/>
      <w:color w:val="auto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54F23"/>
    <w:pPr>
      <w:widowControl w:val="0"/>
      <w:autoSpaceDE w:val="0"/>
      <w:autoSpaceDN w:val="0"/>
      <w:adjustRightInd w:val="0"/>
      <w:spacing w:after="0" w:line="240" w:lineRule="auto"/>
    </w:pPr>
    <w:rPr>
      <w:rFonts w:eastAsia="MS Mincho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5885</Words>
  <Characters>31781</Characters>
  <Application>Microsoft Office Word</Application>
  <DocSecurity>0</DocSecurity>
  <Lines>264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5</cp:revision>
  <cp:lastPrinted>2017-01-25T13:19:00Z</cp:lastPrinted>
  <dcterms:created xsi:type="dcterms:W3CDTF">2017-01-25T12:16:00Z</dcterms:created>
  <dcterms:modified xsi:type="dcterms:W3CDTF">2017-01-25T13:22:00Z</dcterms:modified>
</cp:coreProperties>
</file>