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F14FB" w14:textId="593A56E4" w:rsidR="006A004D" w:rsidRPr="009F623B" w:rsidRDefault="00AA300F" w:rsidP="006A004D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>
        <w:rPr>
          <w:rFonts w:asciiTheme="minorHAnsi" w:eastAsia="Malgun Gothic" w:hAnsiTheme="minorHAnsi" w:cstheme="minorHAnsi"/>
          <w:b/>
          <w:bCs/>
        </w:rPr>
        <w:t xml:space="preserve"> </w:t>
      </w:r>
      <w:r w:rsidR="006A004D" w:rsidRPr="009F623B">
        <w:rPr>
          <w:rFonts w:asciiTheme="minorHAnsi" w:eastAsia="Malgun Gothic" w:hAnsiTheme="minorHAnsi" w:cstheme="minorHAnsi"/>
          <w:b/>
          <w:bCs/>
        </w:rPr>
        <w:t>ATA</w:t>
      </w:r>
      <w:r w:rsidR="006A004D" w:rsidRPr="009F623B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="006A004D" w:rsidRPr="009F623B">
        <w:rPr>
          <w:rFonts w:asciiTheme="minorHAnsi" w:eastAsia="Malgun Gothic" w:hAnsiTheme="minorHAnsi" w:cstheme="minorHAnsi"/>
          <w:b/>
          <w:bCs/>
        </w:rPr>
        <w:t>DE</w:t>
      </w:r>
      <w:r w:rsidR="006A004D"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="006A004D" w:rsidRPr="009F623B">
        <w:rPr>
          <w:rFonts w:asciiTheme="minorHAnsi" w:eastAsia="Malgun Gothic" w:hAnsiTheme="minorHAnsi" w:cstheme="minorHAnsi"/>
          <w:b/>
          <w:bCs/>
        </w:rPr>
        <w:t>REGISTRO</w:t>
      </w:r>
      <w:r w:rsidR="006A004D"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="006A004D" w:rsidRPr="009F623B">
        <w:rPr>
          <w:rFonts w:asciiTheme="minorHAnsi" w:eastAsia="Malgun Gothic" w:hAnsiTheme="minorHAnsi" w:cstheme="minorHAnsi"/>
          <w:b/>
          <w:bCs/>
        </w:rPr>
        <w:t>DE</w:t>
      </w:r>
      <w:r w:rsidR="006A004D"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="006A004D" w:rsidRPr="009F623B">
        <w:rPr>
          <w:rFonts w:asciiTheme="minorHAnsi" w:eastAsia="Malgun Gothic" w:hAnsiTheme="minorHAnsi" w:cstheme="minorHAnsi"/>
          <w:b/>
          <w:bCs/>
        </w:rPr>
        <w:t>PREÇOS</w:t>
      </w:r>
      <w:r w:rsidR="006A004D"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="006A004D" w:rsidRPr="009F623B">
        <w:rPr>
          <w:rFonts w:asciiTheme="minorHAnsi" w:eastAsia="Malgun Gothic" w:hAnsiTheme="minorHAnsi" w:cstheme="minorHAnsi"/>
          <w:b/>
          <w:bCs/>
        </w:rPr>
        <w:t xml:space="preserve">Nº. </w:t>
      </w:r>
      <w:r w:rsidR="00D65333">
        <w:rPr>
          <w:rFonts w:asciiTheme="minorHAnsi" w:eastAsia="Malgun Gothic" w:hAnsiTheme="minorHAnsi" w:cstheme="minorHAnsi"/>
          <w:b/>
          <w:bCs/>
        </w:rPr>
        <w:t>0</w:t>
      </w:r>
      <w:r w:rsidR="00F60F8B">
        <w:rPr>
          <w:rFonts w:asciiTheme="minorHAnsi" w:eastAsia="Malgun Gothic" w:hAnsiTheme="minorHAnsi" w:cstheme="minorHAnsi"/>
          <w:b/>
          <w:bCs/>
        </w:rPr>
        <w:t>4</w:t>
      </w:r>
      <w:r w:rsidR="006A004D" w:rsidRPr="009F623B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1454AB11" w14:textId="77777777" w:rsidR="006A004D" w:rsidRPr="009F623B" w:rsidRDefault="006A004D" w:rsidP="006A004D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02/2024</w:t>
      </w:r>
    </w:p>
    <w:p w14:paraId="0F336267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</w:rPr>
      </w:pPr>
    </w:p>
    <w:p w14:paraId="4152B7E0" w14:textId="57579F16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Aos</w:t>
      </w:r>
      <w:r w:rsidR="008F588A">
        <w:rPr>
          <w:rFonts w:asciiTheme="minorHAnsi" w:eastAsia="Malgun Gothic" w:hAnsiTheme="minorHAnsi" w:cstheme="minorHAnsi"/>
        </w:rPr>
        <w:t xml:space="preserve"> 28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dias do</w:t>
      </w:r>
      <w:r w:rsidRPr="009F623B">
        <w:rPr>
          <w:rFonts w:asciiTheme="minorHAnsi" w:eastAsia="Malgun Gothic" w:hAnsiTheme="minorHAnsi" w:cstheme="minorHAnsi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mês de </w:t>
      </w:r>
      <w:r w:rsidR="008F588A">
        <w:rPr>
          <w:rFonts w:asciiTheme="minorHAnsi" w:eastAsia="Malgun Gothic" w:hAnsiTheme="minorHAnsi" w:cstheme="minorHAnsi"/>
        </w:rPr>
        <w:t>fevereiro</w:t>
      </w:r>
      <w:r w:rsidRPr="009F623B">
        <w:rPr>
          <w:rFonts w:asciiTheme="minorHAnsi" w:eastAsia="Malgun Gothic" w:hAnsiTheme="minorHAnsi" w:cstheme="minorHAnsi"/>
        </w:rPr>
        <w:t xml:space="preserve"> de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2024,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dependências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PREFEITURA MUNICIPAL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DE ERNESTINA, </w:t>
      </w:r>
      <w:r w:rsidRPr="009F623B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="008F588A">
        <w:rPr>
          <w:rFonts w:asciiTheme="minorHAnsi" w:eastAsia="Malgun Gothic" w:hAnsiTheme="minorHAnsi" w:cstheme="minorHAnsi"/>
          <w:b/>
        </w:rPr>
        <w:t>RENATO BECKER</w:t>
      </w:r>
      <w:r w:rsidRPr="009F623B">
        <w:rPr>
          <w:rFonts w:asciiTheme="minorHAnsi" w:eastAsia="Malgun Gothic" w:hAnsiTheme="minorHAnsi" w:cstheme="minorHAnsi"/>
        </w:rPr>
        <w:t>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 face da classificação das propostas apresentadas no Pregão Eletrônico nº 02/2024,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registrada na Ata de Julgamento de Preços, homologada </w:t>
      </w:r>
      <w:r w:rsidRPr="00D65333">
        <w:rPr>
          <w:rFonts w:asciiTheme="minorHAnsi" w:eastAsia="Malgun Gothic" w:hAnsiTheme="minorHAnsi" w:cstheme="minorHAnsi"/>
        </w:rPr>
        <w:t>em</w:t>
      </w:r>
      <w:r w:rsidRPr="00D65333">
        <w:rPr>
          <w:rFonts w:asciiTheme="minorHAnsi" w:eastAsia="Malgun Gothic" w:hAnsiTheme="minorHAnsi" w:cstheme="minorHAnsi"/>
          <w:spacing w:val="1"/>
        </w:rPr>
        <w:t xml:space="preserve"> </w:t>
      </w:r>
      <w:r w:rsidR="00D65333">
        <w:rPr>
          <w:rFonts w:asciiTheme="minorHAnsi" w:eastAsia="Malgun Gothic" w:hAnsiTheme="minorHAnsi" w:cstheme="minorHAnsi"/>
          <w:spacing w:val="1"/>
        </w:rPr>
        <w:t>21</w:t>
      </w:r>
      <w:r w:rsidRPr="00D65333">
        <w:rPr>
          <w:rFonts w:asciiTheme="minorHAnsi" w:eastAsia="Malgun Gothic" w:hAnsiTheme="minorHAnsi" w:cstheme="minorHAnsi"/>
        </w:rPr>
        <w:t>/</w:t>
      </w:r>
      <w:r w:rsidR="00D65333">
        <w:rPr>
          <w:rFonts w:asciiTheme="minorHAnsi" w:eastAsia="Malgun Gothic" w:hAnsiTheme="minorHAnsi" w:cstheme="minorHAnsi"/>
        </w:rPr>
        <w:t>02</w:t>
      </w:r>
      <w:r w:rsidRPr="00D65333">
        <w:rPr>
          <w:rFonts w:asciiTheme="minorHAnsi" w:eastAsia="Malgun Gothic" w:hAnsiTheme="minorHAnsi" w:cstheme="minorHAnsi"/>
        </w:rPr>
        <w:t xml:space="preserve">/2024, </w:t>
      </w:r>
      <w:r w:rsidRPr="009F623B">
        <w:rPr>
          <w:rFonts w:asciiTheme="minorHAnsi" w:eastAsia="Malgun Gothic" w:hAnsiTheme="minorHAnsi" w:cstheme="minorHAnsi"/>
          <w:b/>
        </w:rPr>
        <w:t>RESOLVE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REGISTRAR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PREÇOS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vantajosos,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fornecimento de cargas de gás e gêneros de alimentação a fim do cumprimento do Programa Nacional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Alimentação Escolar para escolas de ensino fundamental e infantil municipais e 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escolas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tenham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alunos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recursos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Pnae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acordo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censo/alunado, nos termos da Lei Federal nº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 </w:t>
      </w:r>
      <w:r w:rsidRPr="009F623B">
        <w:rPr>
          <w:rFonts w:asciiTheme="minorHAnsi" w:eastAsia="Malgun Gothic" w:hAnsiTheme="minorHAnsi" w:cstheme="minorHAnsi"/>
        </w:rPr>
        <w:t xml:space="preserve"> Pregão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Eletrônico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Cláusulas e condições abaixo:</w:t>
      </w:r>
    </w:p>
    <w:p w14:paraId="1D64D788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40AD3700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5023D67D" w14:textId="73DF8EEB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 presente Ata de registro de Preços tem por objeto o registro de preços do</w:t>
      </w:r>
      <w:r w:rsidR="00D500CC">
        <w:rPr>
          <w:rFonts w:asciiTheme="minorHAnsi" w:eastAsia="Malgun Gothic" w:hAnsiTheme="minorHAnsi" w:cstheme="minorHAnsi"/>
        </w:rPr>
        <w:t>s</w:t>
      </w:r>
      <w:r w:rsidRPr="009F623B">
        <w:rPr>
          <w:rFonts w:asciiTheme="minorHAnsi" w:eastAsia="Malgun Gothic" w:hAnsiTheme="minorHAnsi" w:cstheme="minorHAnsi"/>
        </w:rPr>
        <w:t xml:space="preserve"> ite</w:t>
      </w:r>
      <w:r w:rsidR="00D500CC">
        <w:rPr>
          <w:rFonts w:asciiTheme="minorHAnsi" w:eastAsia="Malgun Gothic" w:hAnsiTheme="minorHAnsi" w:cstheme="minorHAnsi"/>
        </w:rPr>
        <w:t>ns</w:t>
      </w:r>
      <w:r w:rsidRPr="009F623B">
        <w:rPr>
          <w:rFonts w:asciiTheme="minorHAnsi" w:eastAsia="Malgun Gothic" w:hAnsiTheme="minorHAnsi" w:cstheme="minorHAnsi"/>
        </w:rPr>
        <w:t xml:space="preserve"> abaixo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discriminado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empresa:</w:t>
      </w:r>
      <w:r w:rsidR="00D65333">
        <w:rPr>
          <w:rFonts w:asciiTheme="minorHAnsi" w:eastAsia="Malgun Gothic" w:hAnsiTheme="minorHAnsi" w:cstheme="minorHAnsi"/>
        </w:rPr>
        <w:t xml:space="preserve"> </w:t>
      </w:r>
      <w:r w:rsidR="00CF1543">
        <w:rPr>
          <w:rFonts w:asciiTheme="minorHAnsi" w:eastAsia="Malgun Gothic" w:hAnsiTheme="minorHAnsi" w:cstheme="minorHAnsi"/>
        </w:rPr>
        <w:t>TIBOLA &amp; TIBOLA</w:t>
      </w:r>
      <w:r w:rsidR="00D65333">
        <w:rPr>
          <w:rFonts w:asciiTheme="minorHAnsi" w:eastAsia="Malgun Gothic" w:hAnsiTheme="minorHAnsi" w:cstheme="minorHAnsi"/>
        </w:rPr>
        <w:t xml:space="preserve"> LTDA</w:t>
      </w:r>
      <w:r w:rsidR="00D500CC">
        <w:rPr>
          <w:rFonts w:asciiTheme="minorHAnsi" w:eastAsia="Malgun Gothic" w:hAnsiTheme="minorHAnsi" w:cstheme="minorHAnsi"/>
        </w:rPr>
        <w:t xml:space="preserve">, CNPJ: </w:t>
      </w:r>
      <w:r w:rsidR="00CF1543">
        <w:rPr>
          <w:rFonts w:asciiTheme="minorHAnsi" w:eastAsia="Malgun Gothic" w:hAnsiTheme="minorHAnsi" w:cstheme="minorHAnsi"/>
        </w:rPr>
        <w:t>13.524.763/0001-83</w:t>
      </w:r>
    </w:p>
    <w:p w14:paraId="09E84AF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436"/>
        <w:gridCol w:w="808"/>
        <w:gridCol w:w="1134"/>
        <w:gridCol w:w="993"/>
        <w:gridCol w:w="1275"/>
      </w:tblGrid>
      <w:tr w:rsidR="00D500CC" w:rsidRPr="009F623B" w14:paraId="4967D85A" w14:textId="6D0F312E" w:rsidTr="00D500CC">
        <w:trPr>
          <w:trHeight w:val="393"/>
        </w:trPr>
        <w:tc>
          <w:tcPr>
            <w:tcW w:w="993" w:type="dxa"/>
          </w:tcPr>
          <w:p w14:paraId="2F8F7E47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Item</w:t>
            </w:r>
          </w:p>
        </w:tc>
        <w:tc>
          <w:tcPr>
            <w:tcW w:w="4436" w:type="dxa"/>
          </w:tcPr>
          <w:p w14:paraId="2EEC4043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Descrição</w:t>
            </w:r>
          </w:p>
        </w:tc>
        <w:tc>
          <w:tcPr>
            <w:tcW w:w="808" w:type="dxa"/>
          </w:tcPr>
          <w:p w14:paraId="386A1558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Quant.</w:t>
            </w:r>
          </w:p>
        </w:tc>
        <w:tc>
          <w:tcPr>
            <w:tcW w:w="1134" w:type="dxa"/>
          </w:tcPr>
          <w:p w14:paraId="58C1A3FD" w14:textId="0237FC0A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Valor</w:t>
            </w:r>
            <w:r w:rsidRPr="009F623B">
              <w:rPr>
                <w:rFonts w:asciiTheme="minorHAnsi" w:eastAsia="Malgun Gothic" w:hAnsiTheme="minorHAnsi" w:cstheme="minorHAnsi"/>
                <w:spacing w:val="1"/>
                <w:sz w:val="23"/>
              </w:rPr>
              <w:t xml:space="preserve"> </w:t>
            </w:r>
            <w:r>
              <w:rPr>
                <w:rFonts w:asciiTheme="minorHAnsi" w:eastAsia="Malgun Gothic" w:hAnsiTheme="minorHAnsi" w:cstheme="minorHAnsi"/>
                <w:spacing w:val="1"/>
                <w:sz w:val="23"/>
              </w:rPr>
              <w:t>U</w:t>
            </w:r>
            <w:r w:rsidRPr="009F623B">
              <w:rPr>
                <w:rFonts w:asciiTheme="minorHAnsi" w:eastAsia="Malgun Gothic" w:hAnsiTheme="minorHAnsi" w:cstheme="minorHAnsi"/>
                <w:spacing w:val="-1"/>
                <w:sz w:val="23"/>
              </w:rPr>
              <w:t>nit</w:t>
            </w:r>
            <w:r>
              <w:rPr>
                <w:rFonts w:asciiTheme="minorHAnsi" w:eastAsia="Malgun Gothic" w:hAnsiTheme="minorHAnsi" w:cstheme="minorHAnsi"/>
                <w:spacing w:val="-1"/>
                <w:sz w:val="23"/>
              </w:rPr>
              <w:t>.</w:t>
            </w:r>
          </w:p>
        </w:tc>
        <w:tc>
          <w:tcPr>
            <w:tcW w:w="993" w:type="dxa"/>
          </w:tcPr>
          <w:p w14:paraId="17BD04A4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Marca</w:t>
            </w:r>
          </w:p>
        </w:tc>
        <w:tc>
          <w:tcPr>
            <w:tcW w:w="1275" w:type="dxa"/>
          </w:tcPr>
          <w:p w14:paraId="7ADEA732" w14:textId="3A63F3FD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Valor Total</w:t>
            </w:r>
          </w:p>
        </w:tc>
      </w:tr>
      <w:tr w:rsidR="00D500CC" w:rsidRPr="009F623B" w14:paraId="71E72901" w14:textId="4AC1222C" w:rsidTr="00D500CC">
        <w:trPr>
          <w:trHeight w:val="263"/>
        </w:trPr>
        <w:tc>
          <w:tcPr>
            <w:tcW w:w="993" w:type="dxa"/>
          </w:tcPr>
          <w:p w14:paraId="5407722F" w14:textId="77777777" w:rsidR="00CF1543" w:rsidRDefault="00CF154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FE3C731" w14:textId="3CB460AC" w:rsidR="00D500CC" w:rsidRPr="009F623B" w:rsidRDefault="00CF1543" w:rsidP="00CF154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0003</w:t>
            </w:r>
          </w:p>
        </w:tc>
        <w:tc>
          <w:tcPr>
            <w:tcW w:w="4436" w:type="dxa"/>
          </w:tcPr>
          <w:p w14:paraId="505D7C1D" w14:textId="79BFE274" w:rsidR="00D500CC" w:rsidRPr="009F623B" w:rsidRDefault="00CF1543" w:rsidP="00CF1543">
            <w:pPr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sz w:val="18"/>
                <w:szCs w:val="18"/>
              </w:rPr>
              <w:t>AÇÚCAR BAUNILHA PACOTE 1 KG, com ingredientes do produto, rótulo com ingredientes, valor nutricional, peso, fabricante e validade, mínima de 6 meses a contar da data de entrega.</w:t>
            </w:r>
          </w:p>
        </w:tc>
        <w:tc>
          <w:tcPr>
            <w:tcW w:w="808" w:type="dxa"/>
          </w:tcPr>
          <w:p w14:paraId="73DDD660" w14:textId="77777777" w:rsidR="00D65333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D6F5228" w14:textId="0E0B51FA" w:rsidR="00CF1543" w:rsidRPr="009F623B" w:rsidRDefault="00CF154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10 PAC</w:t>
            </w:r>
          </w:p>
        </w:tc>
        <w:tc>
          <w:tcPr>
            <w:tcW w:w="1134" w:type="dxa"/>
          </w:tcPr>
          <w:p w14:paraId="3FDE148A" w14:textId="77777777" w:rsidR="00D65333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2AF9868" w14:textId="6907B1A6" w:rsidR="00CF1543" w:rsidRPr="009F623B" w:rsidRDefault="00CF154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R$ 12,79</w:t>
            </w:r>
          </w:p>
        </w:tc>
        <w:tc>
          <w:tcPr>
            <w:tcW w:w="993" w:type="dxa"/>
          </w:tcPr>
          <w:p w14:paraId="4952B77D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5769962" w14:textId="6EB404EF" w:rsidR="00CF1543" w:rsidRPr="009F623B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Roist</w:t>
            </w:r>
          </w:p>
        </w:tc>
        <w:tc>
          <w:tcPr>
            <w:tcW w:w="1275" w:type="dxa"/>
          </w:tcPr>
          <w:p w14:paraId="04FEDEA0" w14:textId="77777777" w:rsidR="00D65333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E48D94F" w14:textId="73BDCBEF" w:rsidR="00CF1543" w:rsidRDefault="00CF154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R$ 127,90</w:t>
            </w:r>
          </w:p>
        </w:tc>
      </w:tr>
      <w:tr w:rsidR="00D65333" w:rsidRPr="009F623B" w14:paraId="41E47E6E" w14:textId="7BC5980B" w:rsidTr="00D500CC">
        <w:trPr>
          <w:trHeight w:val="263"/>
        </w:trPr>
        <w:tc>
          <w:tcPr>
            <w:tcW w:w="993" w:type="dxa"/>
          </w:tcPr>
          <w:p w14:paraId="2969C59F" w14:textId="77777777" w:rsidR="00CF1543" w:rsidRDefault="00CF1543" w:rsidP="00CF154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C1CF47D" w14:textId="624C6FCC" w:rsidR="00D65333" w:rsidRPr="009F623B" w:rsidRDefault="00CF1543" w:rsidP="00CF154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0009</w:t>
            </w:r>
          </w:p>
        </w:tc>
        <w:tc>
          <w:tcPr>
            <w:tcW w:w="4436" w:type="dxa"/>
          </w:tcPr>
          <w:p w14:paraId="0DDC3342" w14:textId="144EA903" w:rsidR="00D65333" w:rsidRPr="009F623B" w:rsidRDefault="00CF1543" w:rsidP="00CF1543">
            <w:pPr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sz w:val="18"/>
                <w:szCs w:val="18"/>
              </w:rPr>
              <w:t>AMIDO DE MILHO 1kg. de 1kg com identificação do produto, rótulo com ingredientes, valor nutricional, peso, fabricante e validade. Validade mínima de 5 meses a contar da data de entrega.</w:t>
            </w:r>
          </w:p>
        </w:tc>
        <w:tc>
          <w:tcPr>
            <w:tcW w:w="808" w:type="dxa"/>
          </w:tcPr>
          <w:p w14:paraId="02145D50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3A72844" w14:textId="176707E0" w:rsidR="00CF1543" w:rsidRPr="009F623B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60 PAC</w:t>
            </w:r>
          </w:p>
        </w:tc>
        <w:tc>
          <w:tcPr>
            <w:tcW w:w="1134" w:type="dxa"/>
          </w:tcPr>
          <w:p w14:paraId="018E3699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EC0A8DF" w14:textId="0FBE7680" w:rsidR="00CF1543" w:rsidRPr="009F623B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R$ 5,49</w:t>
            </w:r>
          </w:p>
        </w:tc>
        <w:tc>
          <w:tcPr>
            <w:tcW w:w="993" w:type="dxa"/>
          </w:tcPr>
          <w:p w14:paraId="335A4811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01B49A1" w14:textId="5C166158" w:rsidR="00CF1543" w:rsidRPr="009F623B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Roist</w:t>
            </w:r>
          </w:p>
        </w:tc>
        <w:tc>
          <w:tcPr>
            <w:tcW w:w="1275" w:type="dxa"/>
          </w:tcPr>
          <w:p w14:paraId="05624B24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666D102" w14:textId="7AD202F5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R$ 329,40</w:t>
            </w:r>
          </w:p>
        </w:tc>
      </w:tr>
      <w:tr w:rsidR="00D65333" w:rsidRPr="009F623B" w14:paraId="2E89E78F" w14:textId="77777777" w:rsidTr="00D500CC">
        <w:trPr>
          <w:trHeight w:val="263"/>
        </w:trPr>
        <w:tc>
          <w:tcPr>
            <w:tcW w:w="993" w:type="dxa"/>
          </w:tcPr>
          <w:p w14:paraId="2A37AFA0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E8E48E8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BF87C5A" w14:textId="3559513C" w:rsidR="00D6533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0012</w:t>
            </w:r>
          </w:p>
        </w:tc>
        <w:tc>
          <w:tcPr>
            <w:tcW w:w="4436" w:type="dxa"/>
          </w:tcPr>
          <w:p w14:paraId="46C752CD" w14:textId="7F1ECF09" w:rsidR="00D65333" w:rsidRDefault="00CF1543" w:rsidP="00D653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AVEIA EM FLOCOS pacote 165g, sem violação, contendo identificação do produto, marca do produto, marca do fabricante, prazo de validade e data de fabricação. validade de 3 meses a partir da data da fabricação.</w:t>
            </w:r>
          </w:p>
        </w:tc>
        <w:tc>
          <w:tcPr>
            <w:tcW w:w="808" w:type="dxa"/>
          </w:tcPr>
          <w:p w14:paraId="6E7F5B9F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7CDA0A0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7C04E99" w14:textId="218F1632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60 PAC</w:t>
            </w:r>
          </w:p>
        </w:tc>
        <w:tc>
          <w:tcPr>
            <w:tcW w:w="1134" w:type="dxa"/>
          </w:tcPr>
          <w:p w14:paraId="59150434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565D93B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7943266" w14:textId="7ED68B45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R$ 1,95</w:t>
            </w:r>
          </w:p>
        </w:tc>
        <w:tc>
          <w:tcPr>
            <w:tcW w:w="993" w:type="dxa"/>
          </w:tcPr>
          <w:p w14:paraId="1834F656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5442481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B5E65B1" w14:textId="489B0B2B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Roist</w:t>
            </w:r>
          </w:p>
        </w:tc>
        <w:tc>
          <w:tcPr>
            <w:tcW w:w="1275" w:type="dxa"/>
          </w:tcPr>
          <w:p w14:paraId="7F423E53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E42587F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F70340F" w14:textId="1116375E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R$ 117,00</w:t>
            </w:r>
          </w:p>
        </w:tc>
      </w:tr>
      <w:tr w:rsidR="00D65333" w:rsidRPr="009F623B" w14:paraId="4E4B2DFA" w14:textId="77777777" w:rsidTr="00D500CC">
        <w:trPr>
          <w:trHeight w:val="263"/>
        </w:trPr>
        <w:tc>
          <w:tcPr>
            <w:tcW w:w="993" w:type="dxa"/>
          </w:tcPr>
          <w:p w14:paraId="135D0926" w14:textId="328078E2" w:rsidR="00D6533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0024</w:t>
            </w:r>
          </w:p>
        </w:tc>
        <w:tc>
          <w:tcPr>
            <w:tcW w:w="4436" w:type="dxa"/>
          </w:tcPr>
          <w:p w14:paraId="7334ABA0" w14:textId="445D2258" w:rsidR="00D65333" w:rsidRDefault="00CF1543" w:rsidP="00D653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CANELA EM PÓ 30G, qualidade, com data de fabricação, com selo de pureza ABIC.</w:t>
            </w:r>
          </w:p>
        </w:tc>
        <w:tc>
          <w:tcPr>
            <w:tcW w:w="808" w:type="dxa"/>
          </w:tcPr>
          <w:p w14:paraId="46A91B80" w14:textId="52B3DF97" w:rsidR="00D6533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40 UN</w:t>
            </w:r>
          </w:p>
        </w:tc>
        <w:tc>
          <w:tcPr>
            <w:tcW w:w="1134" w:type="dxa"/>
          </w:tcPr>
          <w:p w14:paraId="6090D96F" w14:textId="6194FD6F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R$ 3,29</w:t>
            </w:r>
          </w:p>
        </w:tc>
        <w:tc>
          <w:tcPr>
            <w:tcW w:w="993" w:type="dxa"/>
          </w:tcPr>
          <w:p w14:paraId="2FF272A8" w14:textId="72A7059E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Roist</w:t>
            </w:r>
          </w:p>
        </w:tc>
        <w:tc>
          <w:tcPr>
            <w:tcW w:w="1275" w:type="dxa"/>
          </w:tcPr>
          <w:p w14:paraId="03257020" w14:textId="4D391C0B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R$ 131,60</w:t>
            </w:r>
          </w:p>
        </w:tc>
      </w:tr>
      <w:tr w:rsidR="006659D4" w:rsidRPr="009F623B" w14:paraId="49D1A9BF" w14:textId="77777777" w:rsidTr="00D500CC">
        <w:trPr>
          <w:trHeight w:val="263"/>
        </w:trPr>
        <w:tc>
          <w:tcPr>
            <w:tcW w:w="993" w:type="dxa"/>
          </w:tcPr>
          <w:p w14:paraId="20903A44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BF8611D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C8E1A35" w14:textId="58180158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0025</w:t>
            </w:r>
          </w:p>
        </w:tc>
        <w:tc>
          <w:tcPr>
            <w:tcW w:w="4436" w:type="dxa"/>
          </w:tcPr>
          <w:p w14:paraId="2290482F" w14:textId="7B1C86E1" w:rsidR="006659D4" w:rsidRDefault="00CF1543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CANELA EM RAMA POTE 20G, conforme as propriedades, não será aceito produto quebrado, com bolores, sujidades, fungos e insetos, produto com validade minima 6 meses, se violação. contendo na embalagem, data de fabricação e validade.</w:t>
            </w:r>
          </w:p>
        </w:tc>
        <w:tc>
          <w:tcPr>
            <w:tcW w:w="808" w:type="dxa"/>
          </w:tcPr>
          <w:p w14:paraId="424DA8B6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9207686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42E0054" w14:textId="166C7BC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30 UN</w:t>
            </w:r>
          </w:p>
        </w:tc>
        <w:tc>
          <w:tcPr>
            <w:tcW w:w="1134" w:type="dxa"/>
          </w:tcPr>
          <w:p w14:paraId="4019DDF4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2AD9731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3CF5468" w14:textId="79DBC914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R$ 3,19</w:t>
            </w:r>
          </w:p>
        </w:tc>
        <w:tc>
          <w:tcPr>
            <w:tcW w:w="993" w:type="dxa"/>
          </w:tcPr>
          <w:p w14:paraId="35D503D8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30D753C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3E5F4F9" w14:textId="47852846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Roist</w:t>
            </w:r>
          </w:p>
        </w:tc>
        <w:tc>
          <w:tcPr>
            <w:tcW w:w="1275" w:type="dxa"/>
          </w:tcPr>
          <w:p w14:paraId="35120873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E4EF2EF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7F3AA1C" w14:textId="78CCE2E3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R$ 95,70</w:t>
            </w:r>
          </w:p>
        </w:tc>
      </w:tr>
      <w:tr w:rsidR="006659D4" w:rsidRPr="009F623B" w14:paraId="72407AA8" w14:textId="77777777" w:rsidTr="00D500CC">
        <w:trPr>
          <w:trHeight w:val="263"/>
        </w:trPr>
        <w:tc>
          <w:tcPr>
            <w:tcW w:w="993" w:type="dxa"/>
          </w:tcPr>
          <w:p w14:paraId="4078A42B" w14:textId="41C4C01F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0034</w:t>
            </w:r>
          </w:p>
        </w:tc>
        <w:tc>
          <w:tcPr>
            <w:tcW w:w="4436" w:type="dxa"/>
          </w:tcPr>
          <w:p w14:paraId="6F3EE1DB" w14:textId="49EB288D" w:rsidR="006659D4" w:rsidRDefault="00CF1543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COCO RALADO 100g coco ralado não adoçado.</w:t>
            </w:r>
          </w:p>
        </w:tc>
        <w:tc>
          <w:tcPr>
            <w:tcW w:w="808" w:type="dxa"/>
          </w:tcPr>
          <w:p w14:paraId="5A6B7F66" w14:textId="523C63B4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10 PAC</w:t>
            </w:r>
          </w:p>
        </w:tc>
        <w:tc>
          <w:tcPr>
            <w:tcW w:w="1134" w:type="dxa"/>
          </w:tcPr>
          <w:p w14:paraId="69035B2C" w14:textId="35CC5479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R$ 1,95</w:t>
            </w:r>
          </w:p>
        </w:tc>
        <w:tc>
          <w:tcPr>
            <w:tcW w:w="993" w:type="dxa"/>
          </w:tcPr>
          <w:p w14:paraId="40CD8F23" w14:textId="78BBB0B6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Roist</w:t>
            </w:r>
          </w:p>
        </w:tc>
        <w:tc>
          <w:tcPr>
            <w:tcW w:w="1275" w:type="dxa"/>
          </w:tcPr>
          <w:p w14:paraId="28F8F7A0" w14:textId="3F755535" w:rsidR="006659D4" w:rsidRDefault="00CF1543" w:rsidP="006659D4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R$ 19,50</w:t>
            </w:r>
          </w:p>
        </w:tc>
      </w:tr>
      <w:tr w:rsidR="006659D4" w:rsidRPr="009F623B" w14:paraId="5603E1D7" w14:textId="77777777" w:rsidTr="00D500CC">
        <w:trPr>
          <w:trHeight w:val="263"/>
        </w:trPr>
        <w:tc>
          <w:tcPr>
            <w:tcW w:w="993" w:type="dxa"/>
          </w:tcPr>
          <w:p w14:paraId="5F617CA2" w14:textId="792A2367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0036</w:t>
            </w:r>
          </w:p>
        </w:tc>
        <w:tc>
          <w:tcPr>
            <w:tcW w:w="4436" w:type="dxa"/>
          </w:tcPr>
          <w:p w14:paraId="39F73A54" w14:textId="367BFA35" w:rsidR="006659D4" w:rsidRDefault="00CF1543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CRAVO DA ÍNDIA EMBALAGEM TRANSPARENTE 20g</w:t>
            </w:r>
          </w:p>
        </w:tc>
        <w:tc>
          <w:tcPr>
            <w:tcW w:w="808" w:type="dxa"/>
          </w:tcPr>
          <w:p w14:paraId="5C857C6F" w14:textId="70A3E424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40 UN</w:t>
            </w:r>
          </w:p>
        </w:tc>
        <w:tc>
          <w:tcPr>
            <w:tcW w:w="1134" w:type="dxa"/>
          </w:tcPr>
          <w:p w14:paraId="080398F3" w14:textId="6C61D7B9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R$ 3,99</w:t>
            </w:r>
          </w:p>
        </w:tc>
        <w:tc>
          <w:tcPr>
            <w:tcW w:w="993" w:type="dxa"/>
          </w:tcPr>
          <w:p w14:paraId="0D0F67F7" w14:textId="1731A56C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Roist</w:t>
            </w:r>
          </w:p>
        </w:tc>
        <w:tc>
          <w:tcPr>
            <w:tcW w:w="1275" w:type="dxa"/>
          </w:tcPr>
          <w:p w14:paraId="23141F5C" w14:textId="196CD769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R$ 159,60</w:t>
            </w:r>
          </w:p>
        </w:tc>
      </w:tr>
      <w:tr w:rsidR="006659D4" w:rsidRPr="009F623B" w14:paraId="75351DDC" w14:textId="77777777" w:rsidTr="00D500CC">
        <w:trPr>
          <w:trHeight w:val="263"/>
        </w:trPr>
        <w:tc>
          <w:tcPr>
            <w:tcW w:w="993" w:type="dxa"/>
          </w:tcPr>
          <w:p w14:paraId="79D6B1E7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4B9D0DD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CBBB5A1" w14:textId="3C73E235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066</w:t>
            </w:r>
          </w:p>
        </w:tc>
        <w:tc>
          <w:tcPr>
            <w:tcW w:w="4436" w:type="dxa"/>
          </w:tcPr>
          <w:p w14:paraId="0833AE72" w14:textId="0BA9CB88" w:rsidR="006659D4" w:rsidRDefault="00CF1543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ORÉGANO – embalagem 100g., obtido de espécimes vegetais genuínos de coloração verde pardacenta, com cheiro aromático e sabor próprio, isento de sujidades e materiais estranhos a sua espécie, acondicionado em embalagem plástica transparente, atóxica resistente e hermeticamente vedada</w:t>
            </w:r>
          </w:p>
        </w:tc>
        <w:tc>
          <w:tcPr>
            <w:tcW w:w="808" w:type="dxa"/>
          </w:tcPr>
          <w:p w14:paraId="2090763E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8A1D9A9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1B7ED6F" w14:textId="3B6632ED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50 UN</w:t>
            </w:r>
          </w:p>
        </w:tc>
        <w:tc>
          <w:tcPr>
            <w:tcW w:w="1134" w:type="dxa"/>
          </w:tcPr>
          <w:p w14:paraId="55520E2E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5C03A50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81C80A2" w14:textId="621B344F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R$ 3,99</w:t>
            </w:r>
          </w:p>
        </w:tc>
        <w:tc>
          <w:tcPr>
            <w:tcW w:w="993" w:type="dxa"/>
          </w:tcPr>
          <w:p w14:paraId="094EFD66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EFCFE83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87FA15E" w14:textId="716F392A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Roist</w:t>
            </w:r>
          </w:p>
        </w:tc>
        <w:tc>
          <w:tcPr>
            <w:tcW w:w="1275" w:type="dxa"/>
          </w:tcPr>
          <w:p w14:paraId="03637857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7DAE4C5" w14:textId="77777777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35E56D0" w14:textId="673C5F1E" w:rsidR="00CF1543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R$ 199,50</w:t>
            </w:r>
          </w:p>
        </w:tc>
      </w:tr>
      <w:tr w:rsidR="006659D4" w:rsidRPr="009F623B" w14:paraId="76AB4412" w14:textId="77777777" w:rsidTr="00D500CC">
        <w:trPr>
          <w:trHeight w:val="263"/>
        </w:trPr>
        <w:tc>
          <w:tcPr>
            <w:tcW w:w="993" w:type="dxa"/>
          </w:tcPr>
          <w:p w14:paraId="33FE8F69" w14:textId="77777777" w:rsidR="00F60F8B" w:rsidRDefault="00F60F8B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6B443E0" w14:textId="22C328BD" w:rsidR="006659D4" w:rsidRDefault="00CF154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0079</w:t>
            </w:r>
          </w:p>
        </w:tc>
        <w:tc>
          <w:tcPr>
            <w:tcW w:w="4436" w:type="dxa"/>
          </w:tcPr>
          <w:p w14:paraId="7C9CD312" w14:textId="287EC7C9" w:rsidR="006659D4" w:rsidRDefault="00F60F8B" w:rsidP="00F60F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SAGU, de mandioca, tipo 1, classe pérola, embalagem de 500g.data de fabricação e validade mínima de 06 meses</w:t>
            </w:r>
          </w:p>
        </w:tc>
        <w:tc>
          <w:tcPr>
            <w:tcW w:w="808" w:type="dxa"/>
          </w:tcPr>
          <w:p w14:paraId="275A4C8E" w14:textId="54391EF8" w:rsidR="006659D4" w:rsidRDefault="00F60F8B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120 PAC</w:t>
            </w:r>
          </w:p>
        </w:tc>
        <w:tc>
          <w:tcPr>
            <w:tcW w:w="1134" w:type="dxa"/>
          </w:tcPr>
          <w:p w14:paraId="4E37B688" w14:textId="26EA834D" w:rsidR="006659D4" w:rsidRDefault="00F60F8B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R$ 4,79</w:t>
            </w:r>
          </w:p>
        </w:tc>
        <w:tc>
          <w:tcPr>
            <w:tcW w:w="993" w:type="dxa"/>
          </w:tcPr>
          <w:p w14:paraId="4A625C2B" w14:textId="04D050A1" w:rsidR="006659D4" w:rsidRDefault="00F60F8B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Roist</w:t>
            </w:r>
          </w:p>
        </w:tc>
        <w:tc>
          <w:tcPr>
            <w:tcW w:w="1275" w:type="dxa"/>
          </w:tcPr>
          <w:p w14:paraId="3A76B284" w14:textId="1ECF9505" w:rsidR="006659D4" w:rsidRDefault="00F60F8B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R$ 574,80</w:t>
            </w:r>
          </w:p>
        </w:tc>
      </w:tr>
      <w:tr w:rsidR="00F60F8B" w:rsidRPr="009F623B" w14:paraId="72B197F2" w14:textId="77777777" w:rsidTr="007424D6">
        <w:trPr>
          <w:trHeight w:val="263"/>
        </w:trPr>
        <w:tc>
          <w:tcPr>
            <w:tcW w:w="9639" w:type="dxa"/>
            <w:gridSpan w:val="6"/>
          </w:tcPr>
          <w:p w14:paraId="48D01B3C" w14:textId="0DF3E92B" w:rsidR="00F60F8B" w:rsidRDefault="00F60F8B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F60F8B" w:rsidRPr="009F623B" w14:paraId="2B6C3FAE" w14:textId="77777777" w:rsidTr="002220EB">
        <w:trPr>
          <w:trHeight w:val="263"/>
        </w:trPr>
        <w:tc>
          <w:tcPr>
            <w:tcW w:w="5429" w:type="dxa"/>
            <w:gridSpan w:val="2"/>
          </w:tcPr>
          <w:p w14:paraId="6FCBE3AA" w14:textId="1B12920D" w:rsidR="00F60F8B" w:rsidRDefault="00F60F8B" w:rsidP="00F60F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Total</w:t>
            </w:r>
          </w:p>
        </w:tc>
        <w:tc>
          <w:tcPr>
            <w:tcW w:w="4210" w:type="dxa"/>
            <w:gridSpan w:val="4"/>
          </w:tcPr>
          <w:p w14:paraId="567D993B" w14:textId="3E5C74E3" w:rsidR="00F60F8B" w:rsidRDefault="00F60F8B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R$ 1.755,00</w:t>
            </w:r>
          </w:p>
        </w:tc>
      </w:tr>
    </w:tbl>
    <w:p w14:paraId="75D30CB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</w:p>
    <w:p w14:paraId="3C9C9324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Parágrafo Único: </w:t>
      </w:r>
      <w:r w:rsidRPr="009F623B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aquisições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dele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poderão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advir,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ficando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facultada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utilização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outros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meios,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respeitada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legislação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relativa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licitações,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assegurado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beneficiário</w:t>
      </w:r>
      <w:r w:rsidRPr="009F623B">
        <w:rPr>
          <w:rFonts w:asciiTheme="minorHAnsi" w:eastAsia="Malgun Gothic" w:hAnsiTheme="minorHAnsi" w:cstheme="minorHAnsi"/>
          <w:spacing w:val="6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preferência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igualdade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condições.</w:t>
      </w:r>
    </w:p>
    <w:p w14:paraId="5DC595E2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13D5B9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lastRenderedPageBreak/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13FACCC9" w14:textId="7E01B29A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</w:t>
      </w:r>
      <w:r w:rsidR="00F60F8B">
        <w:rPr>
          <w:rFonts w:asciiTheme="minorHAnsi" w:eastAsia="Malgun Gothic" w:hAnsiTheme="minorHAnsi" w:cstheme="minorHAnsi"/>
          <w:b/>
        </w:rPr>
        <w:t>1.755</w:t>
      </w:r>
      <w:r w:rsidR="00D500CC">
        <w:rPr>
          <w:rFonts w:asciiTheme="minorHAnsi" w:eastAsia="Malgun Gothic" w:hAnsiTheme="minorHAnsi" w:cstheme="minorHAnsi"/>
          <w:b/>
        </w:rPr>
        <w:t>,00</w:t>
      </w:r>
      <w:r w:rsidRPr="009F623B">
        <w:rPr>
          <w:rFonts w:asciiTheme="minorHAnsi" w:eastAsia="Malgun Gothic" w:hAnsiTheme="minorHAnsi" w:cstheme="minorHAnsi"/>
          <w:b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(</w:t>
      </w:r>
      <w:r w:rsidR="00D500CC">
        <w:rPr>
          <w:rFonts w:asciiTheme="minorHAnsi" w:eastAsia="Malgun Gothic" w:hAnsiTheme="minorHAnsi" w:cstheme="minorHAnsi"/>
          <w:b/>
        </w:rPr>
        <w:t xml:space="preserve">mil </w:t>
      </w:r>
      <w:r w:rsidR="00F60F8B">
        <w:rPr>
          <w:rFonts w:asciiTheme="minorHAnsi" w:eastAsia="Malgun Gothic" w:hAnsiTheme="minorHAnsi" w:cstheme="minorHAnsi"/>
          <w:b/>
        </w:rPr>
        <w:t>sete</w:t>
      </w:r>
      <w:r w:rsidR="00D500CC">
        <w:rPr>
          <w:rFonts w:asciiTheme="minorHAnsi" w:eastAsia="Malgun Gothic" w:hAnsiTheme="minorHAnsi" w:cstheme="minorHAnsi"/>
          <w:b/>
        </w:rPr>
        <w:t xml:space="preserve">centos e </w:t>
      </w:r>
      <w:r w:rsidR="00F60F8B">
        <w:rPr>
          <w:rFonts w:asciiTheme="minorHAnsi" w:eastAsia="Malgun Gothic" w:hAnsiTheme="minorHAnsi" w:cstheme="minorHAnsi"/>
          <w:b/>
        </w:rPr>
        <w:t>cinquenta</w:t>
      </w:r>
      <w:r w:rsidR="00D500CC">
        <w:rPr>
          <w:rFonts w:asciiTheme="minorHAnsi" w:eastAsia="Malgun Gothic" w:hAnsiTheme="minorHAnsi" w:cstheme="minorHAnsi"/>
          <w:b/>
        </w:rPr>
        <w:t xml:space="preserve"> e cinco reais</w:t>
      </w:r>
      <w:r w:rsidRPr="009F623B">
        <w:rPr>
          <w:rFonts w:asciiTheme="minorHAnsi" w:eastAsia="Malgun Gothic" w:hAnsiTheme="minorHAnsi" w:cstheme="minorHAnsi"/>
          <w:b/>
        </w:rPr>
        <w:t>).</w:t>
      </w:r>
    </w:p>
    <w:p w14:paraId="178F05C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4DE553E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40791604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4E6DB3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5BD3222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apresentação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 proposta.</w:t>
      </w:r>
    </w:p>
    <w:p w14:paraId="4DD10502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§1°. </w:t>
      </w:r>
      <w:r w:rsidRPr="009F623B">
        <w:rPr>
          <w:rFonts w:asciiTheme="minorHAnsi" w:eastAsia="Malgun Gothic" w:hAnsiTheme="minorHAnsi" w:cstheme="minorHAnsi"/>
        </w:rPr>
        <w:t>Os preços registrados, quando sujeitos a controle oficial, poderão ser reajustados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termos e prazos fixados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 órgão controlador.</w:t>
      </w:r>
    </w:p>
    <w:p w14:paraId="66BA0EB7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§2°. </w:t>
      </w:r>
      <w:r w:rsidRPr="009F623B">
        <w:rPr>
          <w:rFonts w:asciiTheme="minorHAnsi" w:eastAsia="Malgun Gothic" w:hAnsiTheme="minorHAnsi" w:cstheme="minorHAnsi"/>
        </w:rPr>
        <w:t>O beneficiário do registro, em função da dinâmica do mercado poderá solicitar 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realinhamento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através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solicitação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formal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protocolo direcionado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Gestor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Contrato,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acompanhada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documentos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comprovem a procedência do pedido, tais como: </w:t>
      </w:r>
      <w:r w:rsidRPr="009F623B">
        <w:rPr>
          <w:rFonts w:asciiTheme="minorHAnsi" w:eastAsia="Malgun Gothic" w:hAnsiTheme="minorHAnsi" w:cstheme="minorHAnsi"/>
          <w:color w:val="333333"/>
        </w:rPr>
        <w:t>lista de preço de fabricantes, notas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fiscais de aquisição de matérias primas, de transporte de mercadorias, alusivas à época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da elaboração da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proposta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e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momento 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pedido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desoneração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compromisso;</w:t>
      </w:r>
    </w:p>
    <w:p w14:paraId="0AD37F64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§3°. </w:t>
      </w:r>
      <w:r w:rsidRPr="009F623B">
        <w:rPr>
          <w:rFonts w:asciiTheme="minorHAnsi" w:eastAsia="Malgun Gothic" w:hAnsiTheme="minorHAnsi" w:cstheme="minorHAnsi"/>
        </w:rPr>
        <w:t>O realinhamento não poderá ultrapassar o preço praticado no mercado e deverá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diferença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percentual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apurada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entre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originalmente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constante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o preço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mercado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à época.</w:t>
      </w:r>
    </w:p>
    <w:p w14:paraId="6ECACAE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§4°. </w:t>
      </w:r>
      <w:r w:rsidRPr="009F623B">
        <w:rPr>
          <w:rFonts w:asciiTheme="minorHAnsi" w:eastAsia="Malgun Gothic" w:hAnsiTheme="minorHAnsi" w:cstheme="minorHAnsi"/>
        </w:rPr>
        <w:t>O pedido de realinhamento dos preços praticados poderá acarretar pesquisa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junto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ocorrer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substituição na ordem classificatória de fornecedor devido à obrigatoriedade legal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menor preço.</w:t>
      </w:r>
    </w:p>
    <w:p w14:paraId="74D82816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§5º. </w:t>
      </w:r>
      <w:r w:rsidRPr="009F623B">
        <w:rPr>
          <w:rFonts w:asciiTheme="minorHAnsi" w:eastAsia="Malgun Gothic" w:hAnsiTheme="minorHAnsi" w:cstheme="minorHAnsi"/>
        </w:rPr>
        <w:t>Independentemente do disposto no §2°. da Cláusula Terceira a Comissão poderá,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 vigência do registro, solicitar a redução dos preços registrados, garantida a prévia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defesa do beneficiário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registro, e de conformidade com os parâmetros de pesquisa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fixado será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válido a partir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publicação na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Imprensa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Oficial.</w:t>
      </w:r>
    </w:p>
    <w:p w14:paraId="2386B82C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2544448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75CC3EE4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O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fornecedor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classificado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em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1º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(primeiro)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lugar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nos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preços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registrados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será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convocado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firmar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</w:t>
      </w:r>
      <w:r w:rsidRPr="005340D2">
        <w:rPr>
          <w:rFonts w:asciiTheme="minorHAnsi" w:eastAsia="Malgun Gothic" w:hAnsiTheme="minorHAnsi" w:cstheme="minorHAnsi"/>
          <w:spacing w:val="26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Ata</w:t>
      </w:r>
      <w:r w:rsidRPr="005340D2">
        <w:rPr>
          <w:rFonts w:asciiTheme="minorHAnsi" w:eastAsia="Malgun Gothic" w:hAnsiTheme="minorHAnsi" w:cstheme="minorHAnsi"/>
          <w:spacing w:val="25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Registro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Preços,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contrato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no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prazo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05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(cinco)</w:t>
      </w:r>
      <w:r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dias</w:t>
      </w:r>
      <w:r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úteis, a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contar do</w:t>
      </w:r>
      <w:r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dia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seguinte ao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recebimento da</w:t>
      </w:r>
      <w:r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3795AEA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 prazo de validade do Registro de Preços será de 12 (doze) meses oficiais,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contado da assinatura da Ata de Registro de Preços,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e poderá ser prorrogado, por igual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período,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desde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que comprovado</w:t>
      </w:r>
      <w:r w:rsidRPr="009F623B">
        <w:rPr>
          <w:rFonts w:asciiTheme="minorHAnsi" w:eastAsia="Malgun Gothic" w:hAnsiTheme="minorHAnsi" w:cstheme="minorHAnsi"/>
          <w:color w:val="333333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o</w:t>
      </w:r>
      <w:r w:rsidRPr="009F623B">
        <w:rPr>
          <w:rFonts w:asciiTheme="minorHAnsi" w:eastAsia="Malgun Gothic" w:hAnsiTheme="minorHAnsi" w:cstheme="minorHAnsi"/>
          <w:color w:val="333333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preço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vantajoso.</w:t>
      </w:r>
    </w:p>
    <w:p w14:paraId="04596CB9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Os produtos alimentícios deverão ser entregues, </w:t>
      </w:r>
      <w:r w:rsidRPr="009F623B">
        <w:rPr>
          <w:rFonts w:asciiTheme="minorHAnsi" w:eastAsia="Malgun Gothic" w:hAnsiTheme="minorHAnsi" w:cstheme="minorHAnsi"/>
          <w:sz w:val="24"/>
        </w:rPr>
        <w:t>no Centro Administrativo II – Setor de Alimentação e Nutrição, localizado na Rua Alfredo Eitelwein, nº 2033, centro de Ernestina-RS, de forma parcelada, conforme</w:t>
      </w:r>
      <w:r w:rsidRPr="009F623B">
        <w:rPr>
          <w:rFonts w:asciiTheme="minorHAnsi" w:eastAsia="Malgun Gothic" w:hAnsiTheme="minorHAnsi" w:cstheme="minorHAnsi"/>
          <w:spacing w:val="1"/>
          <w:sz w:val="24"/>
        </w:rPr>
        <w:t xml:space="preserve"> </w:t>
      </w:r>
      <w:r w:rsidRPr="009F623B">
        <w:rPr>
          <w:rFonts w:asciiTheme="minorHAnsi" w:eastAsia="Malgun Gothic" w:hAnsiTheme="minorHAnsi" w:cstheme="minorHAnsi"/>
          <w:sz w:val="24"/>
        </w:rPr>
        <w:t>quantidades solicitada, no horário das 08h às 11h e das 13h às 14h</w:t>
      </w:r>
      <w:r w:rsidRPr="009F623B">
        <w:rPr>
          <w:rFonts w:asciiTheme="minorHAnsi" w:eastAsia="Malgun Gothic" w:hAnsiTheme="minorHAnsi" w:cstheme="minorHAnsi"/>
          <w:sz w:val="23"/>
        </w:rPr>
        <w:t>.</w:t>
      </w:r>
    </w:p>
    <w:p w14:paraId="75ACAFF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4.4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 prazo de entrega será de até </w:t>
      </w:r>
      <w:r w:rsidRPr="009F623B">
        <w:rPr>
          <w:rFonts w:asciiTheme="minorHAnsi" w:eastAsia="Malgun Gothic" w:hAnsiTheme="minorHAnsi" w:cstheme="minorHAnsi"/>
          <w:b/>
          <w:sz w:val="23"/>
        </w:rPr>
        <w:t>05 (cinco) dias úteis</w:t>
      </w:r>
      <w:r w:rsidRPr="009F623B">
        <w:rPr>
          <w:rFonts w:asciiTheme="minorHAnsi" w:eastAsia="Malgun Gothic" w:hAnsiTheme="minorHAnsi" w:cstheme="minorHAnsi"/>
          <w:sz w:val="23"/>
        </w:rPr>
        <w:t>, a contar do recebimento 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EMPENHO,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local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especificado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mesma,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custos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adicionais.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-61"/>
          <w:sz w:val="23"/>
        </w:rPr>
        <w:t xml:space="preserve">  </w:t>
      </w:r>
      <w:r w:rsidRPr="009F623B">
        <w:rPr>
          <w:rFonts w:asciiTheme="minorHAnsi" w:eastAsia="Malgun Gothic" w:hAnsiTheme="minorHAnsi" w:cstheme="minorHAnsi"/>
          <w:sz w:val="23"/>
        </w:rPr>
        <w:t xml:space="preserve"> servidor autorizado, que receber o objeto, conferirá a quantidade, após o </w:t>
      </w:r>
      <w:r w:rsidRPr="009F623B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que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assinará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 comprovante de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recebimento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da</w:t>
      </w:r>
      <w:r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mercadoria</w:t>
      </w:r>
      <w:r w:rsidRPr="009F623B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 nota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fiscal.</w:t>
      </w:r>
    </w:p>
    <w:p w14:paraId="7CE6E6B3" w14:textId="77777777" w:rsidR="006A004D" w:rsidRPr="00C04539" w:rsidRDefault="006A004D" w:rsidP="006A004D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412D50BF" w14:textId="77777777" w:rsidR="006A004D" w:rsidRPr="00C04539" w:rsidRDefault="006A004D" w:rsidP="006A004D">
      <w:pPr>
        <w:jc w:val="both"/>
        <w:rPr>
          <w:rFonts w:asciiTheme="minorHAnsi" w:eastAsia="Malgun Gothic" w:hAnsiTheme="minorHAnsi" w:cstheme="minorHAnsi"/>
          <w:sz w:val="23"/>
          <w:szCs w:val="23"/>
        </w:rPr>
      </w:pPr>
    </w:p>
    <w:p w14:paraId="027F82A3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6.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datas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locais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rigorosamente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seguidos,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recebimento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conferência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itens.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indicados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emitido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pela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nutricionista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responsável.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Neste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70C3531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7.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produtos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ou</w:t>
      </w:r>
      <w:r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1058B70A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3672BEE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6B121CD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veículo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que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transportará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esses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alimentos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até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 entrega</w:t>
      </w:r>
      <w:r>
        <w:rPr>
          <w:rFonts w:asciiTheme="minorHAnsi" w:eastAsia="Malgun Gothic" w:hAnsiTheme="minorHAnsi" w:cstheme="minorHAnsi"/>
          <w:sz w:val="23"/>
        </w:rPr>
        <w:t>,</w:t>
      </w:r>
      <w:r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todas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caixas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e/ou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30EA945E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>
        <w:rPr>
          <w:rFonts w:asciiTheme="minorHAnsi" w:eastAsia="Malgun Gothic" w:hAnsiTheme="minorHAnsi" w:cstheme="minorHAnsi"/>
          <w:sz w:val="23"/>
        </w:rPr>
        <w:t>mortadela</w:t>
      </w:r>
      <w:r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devidamente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identificada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valor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nutricional,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lote,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fabricação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validade</w:t>
      </w:r>
      <w:r>
        <w:rPr>
          <w:rFonts w:asciiTheme="minorHAnsi" w:eastAsia="Malgun Gothic" w:hAnsiTheme="minorHAnsi" w:cstheme="minorHAnsi"/>
          <w:sz w:val="23"/>
        </w:rPr>
        <w:t>.</w:t>
      </w:r>
    </w:p>
    <w:p w14:paraId="324AAFA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8.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76410A14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>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382CA9DC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9.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247D3BDC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736E1FB7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62C3A38B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10.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0665F347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a)Os demais produtos (não perecíveis) deverão ser entregues </w:t>
      </w:r>
      <w:r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10328DD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7E790B0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04AA2C0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1.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0F669EB2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6EE2C9F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0D6ABE28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530DCBA3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O entregador deverá estar com vestimenta ou uniforme limpo e portando identificação da </w:t>
      </w:r>
      <w:r w:rsidRPr="005340D2">
        <w:rPr>
          <w:rFonts w:asciiTheme="minorHAnsi" w:eastAsia="Malgun Gothic" w:hAnsiTheme="minorHAnsi" w:cstheme="minorHAnsi"/>
          <w:sz w:val="23"/>
        </w:rPr>
        <w:lastRenderedPageBreak/>
        <w:t>empresa.</w:t>
      </w:r>
    </w:p>
    <w:p w14:paraId="534A1484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5C01DFCC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gêneros alimentícios que estiverem com as embalagens amassadas, rasgadas, estufadas, furadas não serão recebidos.</w:t>
      </w:r>
    </w:p>
    <w:p w14:paraId="4EF378C3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6D6CC101" w14:textId="77777777" w:rsidR="006A004D" w:rsidRDefault="006A004D" w:rsidP="006A004D">
      <w:pPr>
        <w:rPr>
          <w:b/>
          <w:bCs/>
        </w:rPr>
      </w:pPr>
    </w:p>
    <w:p w14:paraId="00354059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15F248E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0AE3DD6E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62B26B1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71C2D16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59E891D1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4A2EF5B0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Secretaria Municipal de Educação, Cultura, Desporto e Turismo  </w:t>
      </w:r>
    </w:p>
    <w:p w14:paraId="069436F6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7F0D1C8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 e 2054</w:t>
      </w:r>
    </w:p>
    <w:p w14:paraId="350D85B2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Rubrica: 33.90.30.07.00.00.00 e 33.90.30.04.00.00.00</w:t>
      </w:r>
    </w:p>
    <w:p w14:paraId="62CEDF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35593416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§6º.As obrigações decorrentes do fornecimento de bens constantes do registro de preços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desta Ata, observadas as condições estabelecidas no Edital, seus anexos e na legislação vigente.</w:t>
      </w:r>
    </w:p>
    <w:p w14:paraId="3A3002CA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5EE7CE35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DDEA463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615561B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391F40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314CA9B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6518534F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140D882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5FBEF91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3C680AE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7E7633C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>Multa, no percentual compreendido entre 0,5% e 30% do valor do contrato, que poderá ser cumulada com a advertência, o impedimento ou a declaração de nidoneidade de licitar ou de contratar.</w:t>
      </w:r>
    </w:p>
    <w:p w14:paraId="17AE2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lastRenderedPageBreak/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0EF68DD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23ABADF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0C3DE68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3DC17DF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43096988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5B225E3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50858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2D7476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67EADF5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3887842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41E644D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39EC5A3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3B4E46A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44F9378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27D32A9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7.2.2. </w:t>
      </w:r>
      <w:r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6B162E82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D0325E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0CD16EA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598DBEF3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2DE34D6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041DACE2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017E179F" w14:textId="77777777" w:rsidR="006A004D" w:rsidRPr="00B41012" w:rsidRDefault="006A004D" w:rsidP="006A004D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VIII- DO CANCELAMENTO DO REGISTRO DE PREÇOS</w:t>
      </w:r>
    </w:p>
    <w:p w14:paraId="5D5CE71B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333333"/>
          <w:sz w:val="23"/>
          <w:szCs w:val="23"/>
          <w:lang w:val="pt-BR"/>
          <w14:ligatures w14:val="standardContextual"/>
        </w:rPr>
        <w:t>8.1.</w:t>
      </w:r>
      <w:r>
        <w:rPr>
          <w:rFonts w:ascii="CIDFont+F4" w:eastAsiaTheme="minorHAnsi" w:hAnsi="CIDFont+F4" w:cs="CIDFont+F4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registro do fornecedor será cancelado quando:</w:t>
      </w:r>
    </w:p>
    <w:p w14:paraId="501AE76D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descumprir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as condições da ata de registro de preços;</w:t>
      </w:r>
    </w:p>
    <w:p w14:paraId="332D2620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661C782F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6D3B85C1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IV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sofrer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1F871F6C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V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for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1DCD31B3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</w:t>
      </w:r>
      <w:r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:</w:t>
      </w:r>
      <w:r w:rsidRPr="00C061EA"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de registros nas hipóteses previstas neste artigo será formalizado após decisão da autoridade competente, assegurados o contraditório e a ampla defesa.</w:t>
      </w:r>
    </w:p>
    <w:p w14:paraId="63F87418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8.2.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4D8AB547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lastRenderedPageBreak/>
        <w:t xml:space="preserve">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por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razão de interesse público; ou</w:t>
      </w:r>
    </w:p>
    <w:p w14:paraId="5D594899" w14:textId="77777777" w:rsidR="006A004D" w:rsidRDefault="006A004D" w:rsidP="006A004D">
      <w:pPr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a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pedido do fornecedor.</w:t>
      </w:r>
    </w:p>
    <w:p w14:paraId="4542ED5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33975787" w14:textId="77777777" w:rsidR="006A004D" w:rsidRPr="00B41012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IX – DA EXTINÇÃO DO CONTRATO</w:t>
      </w:r>
    </w:p>
    <w:p w14:paraId="5005AFBB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05338309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9.1.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2436AB8A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9.1.1.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605F9A9B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9.1.2.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BB2578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7C993B6A" w14:textId="77777777" w:rsidR="006A004D" w:rsidRPr="00B41012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 - DA AUTORIZAÇÃO PARA O FORNECIMENTO DO OBJETO COM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PREÇOS REGISTRADOS</w:t>
      </w:r>
    </w:p>
    <w:p w14:paraId="1D895502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388EFF2D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60E025D5" w14:textId="77777777" w:rsidR="006A004D" w:rsidRPr="00C061EA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XI– DAS OBRIGAÇÕES DA CONTRATADA</w:t>
      </w:r>
    </w:p>
    <w:p w14:paraId="121836F8" w14:textId="77777777" w:rsidR="006A004D" w:rsidRDefault="006A004D" w:rsidP="006A004D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460192B9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456699C0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0C252CBA" w14:textId="77777777" w:rsidR="006A004D" w:rsidRDefault="006A004D" w:rsidP="006A004D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931841C" w14:textId="77777777" w:rsidR="006A004D" w:rsidRPr="00C061EA" w:rsidRDefault="006A004D" w:rsidP="006A004D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 -CASOS FORTUITOS OU DE FORÇA MAIOR</w:t>
      </w:r>
    </w:p>
    <w:p w14:paraId="4BA5E3EA" w14:textId="77777777" w:rsidR="006A004D" w:rsidRPr="00C061EA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36255543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5144A93B" w14:textId="77777777" w:rsidR="006A004D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521D179F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41200AC6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054A29DF" w14:textId="77777777" w:rsidR="006A004D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0934FE9F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5118CC7D" w14:textId="77777777" w:rsidR="006A004D" w:rsidRPr="00C061EA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XIII - DO FORO</w:t>
      </w:r>
    </w:p>
    <w:p w14:paraId="3F69B020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pela presente Ata e pelo futuro contrato, com renúncia a quaisquer outros por mais privilegiados que possam ser.</w:t>
      </w:r>
    </w:p>
    <w:p w14:paraId="549697DC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304CC3C4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0BFEFED0" w14:textId="77777777" w:rsidR="006A004D" w:rsidRDefault="006A004D" w:rsidP="006A004D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5082256A" w14:textId="76D80E1D" w:rsidR="006A004D" w:rsidRPr="00C061EA" w:rsidRDefault="006A004D" w:rsidP="006A004D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</w:rPr>
      </w:pPr>
      <w:r w:rsidRPr="00C061EA">
        <w:rPr>
          <w:rFonts w:ascii="Arial" w:hAnsi="Arial" w:cs="Arial"/>
          <w:spacing w:val="-2"/>
        </w:rPr>
        <w:t>ERNESTINA</w:t>
      </w:r>
      <w:r w:rsidRPr="00F60F8B">
        <w:rPr>
          <w:rFonts w:ascii="Arial" w:hAnsi="Arial" w:cs="Arial"/>
          <w:spacing w:val="-2"/>
        </w:rPr>
        <w:t>,</w:t>
      </w:r>
      <w:r w:rsidRPr="00F60F8B">
        <w:rPr>
          <w:rFonts w:ascii="Arial" w:hAnsi="Arial" w:cs="Arial"/>
          <w:spacing w:val="10"/>
        </w:rPr>
        <w:t xml:space="preserve"> </w:t>
      </w:r>
      <w:r w:rsidR="00F60F8B" w:rsidRPr="00F60F8B">
        <w:rPr>
          <w:rFonts w:ascii="Arial" w:hAnsi="Arial" w:cs="Arial"/>
        </w:rPr>
        <w:t xml:space="preserve">28 </w:t>
      </w:r>
      <w:r w:rsidRPr="00F60F8B">
        <w:rPr>
          <w:rFonts w:ascii="Arial" w:hAnsi="Arial" w:cs="Arial"/>
        </w:rPr>
        <w:t>de</w:t>
      </w:r>
      <w:r w:rsidR="00F60F8B">
        <w:rPr>
          <w:rFonts w:ascii="Arial" w:hAnsi="Arial" w:cs="Arial"/>
        </w:rPr>
        <w:t xml:space="preserve"> fevereiro </w:t>
      </w:r>
      <w:r w:rsidRPr="00C061EA">
        <w:rPr>
          <w:rFonts w:ascii="Arial" w:hAnsi="Arial" w:cs="Arial"/>
        </w:rPr>
        <w:t>de</w:t>
      </w:r>
      <w:r w:rsidRPr="00C061EA">
        <w:rPr>
          <w:rFonts w:ascii="Arial" w:hAnsi="Arial" w:cs="Arial"/>
          <w:spacing w:val="-1"/>
        </w:rPr>
        <w:t xml:space="preserve"> </w:t>
      </w:r>
      <w:r w:rsidRPr="00C061EA">
        <w:rPr>
          <w:rFonts w:ascii="Arial" w:hAnsi="Arial" w:cs="Arial"/>
          <w:spacing w:val="-4"/>
        </w:rPr>
        <w:t>2024.</w:t>
      </w:r>
    </w:p>
    <w:p w14:paraId="2BE221A9" w14:textId="77777777" w:rsidR="006A004D" w:rsidRDefault="006A004D" w:rsidP="006A004D">
      <w:pPr>
        <w:pStyle w:val="Corpodetexto"/>
        <w:rPr>
          <w:b/>
        </w:rPr>
      </w:pPr>
    </w:p>
    <w:p w14:paraId="1D32152E" w14:textId="77777777" w:rsidR="006A004D" w:rsidRDefault="006A004D" w:rsidP="006A004D">
      <w:pPr>
        <w:pStyle w:val="Corpodetexto"/>
        <w:rPr>
          <w:b/>
        </w:rPr>
      </w:pPr>
    </w:p>
    <w:p w14:paraId="256355D0" w14:textId="77777777" w:rsidR="006A004D" w:rsidRDefault="006A004D" w:rsidP="006A004D">
      <w:pPr>
        <w:pStyle w:val="Corpodetexto"/>
        <w:rPr>
          <w:b/>
        </w:rPr>
      </w:pPr>
    </w:p>
    <w:p w14:paraId="6EDFC6B4" w14:textId="77777777" w:rsidR="006A004D" w:rsidRDefault="006A004D" w:rsidP="006A004D">
      <w:pPr>
        <w:pStyle w:val="Corpodetexto"/>
        <w:rPr>
          <w:b/>
        </w:rPr>
      </w:pPr>
    </w:p>
    <w:p w14:paraId="025DE764" w14:textId="77777777" w:rsidR="006B47FE" w:rsidRDefault="006B47FE" w:rsidP="006A004D">
      <w:pPr>
        <w:pStyle w:val="Corpodetexto"/>
        <w:rPr>
          <w:b/>
        </w:rPr>
      </w:pPr>
    </w:p>
    <w:p w14:paraId="5CEF2229" w14:textId="77777777" w:rsidR="000D5B6F" w:rsidRDefault="000D5B6F" w:rsidP="006A004D">
      <w:pPr>
        <w:pStyle w:val="Corpodetexto"/>
        <w:rPr>
          <w:b/>
        </w:rPr>
      </w:pPr>
    </w:p>
    <w:p w14:paraId="1B0BE4E6" w14:textId="77777777" w:rsidR="006B47FE" w:rsidRDefault="006B47FE" w:rsidP="006A004D">
      <w:pPr>
        <w:pStyle w:val="Corpodetexto"/>
        <w:rPr>
          <w:b/>
        </w:rPr>
      </w:pPr>
    </w:p>
    <w:p w14:paraId="19D6E5CC" w14:textId="77777777" w:rsidR="006A004D" w:rsidRPr="00C061EA" w:rsidRDefault="006A004D" w:rsidP="006A004D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643A8711" w14:textId="77777777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RENATO BECKER</w:t>
      </w:r>
    </w:p>
    <w:p w14:paraId="345C8DB7" w14:textId="77777777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Prefeito Municipal</w:t>
      </w:r>
    </w:p>
    <w:p w14:paraId="5DB56697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Contratante</w:t>
      </w:r>
    </w:p>
    <w:p w14:paraId="132DA924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9BE8E56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E676549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1B2B685B" w14:textId="77777777" w:rsidR="006B47FE" w:rsidRDefault="006B47FE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8F6958A" w14:textId="77777777" w:rsidR="006B47FE" w:rsidRDefault="006B47FE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021A1DB8" w14:textId="77777777" w:rsidR="006B47FE" w:rsidRDefault="006B47FE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FA59EDF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FCCCCDE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</w:t>
      </w:r>
    </w:p>
    <w:p w14:paraId="7BF1C9E0" w14:textId="05DA94B5" w:rsidR="00F60F8B" w:rsidRDefault="00F60F8B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rFonts w:asciiTheme="minorHAnsi" w:eastAsia="Malgun Gothic" w:hAnsiTheme="minorHAnsi" w:cstheme="minorHAnsi"/>
        </w:rPr>
        <w:t>TIBOLA &amp; TIBOLA LTDA</w:t>
      </w:r>
    </w:p>
    <w:p w14:paraId="1EDC4428" w14:textId="1EDF69FD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Contratada</w:t>
      </w:r>
    </w:p>
    <w:p w14:paraId="1882B9F9" w14:textId="77777777" w:rsidR="008718D4" w:rsidRDefault="008718D4"/>
    <w:p w14:paraId="43A806A3" w14:textId="77777777" w:rsidR="00F60F8B" w:rsidRDefault="00F60F8B"/>
    <w:p w14:paraId="24F751D7" w14:textId="77777777" w:rsidR="00F60F8B" w:rsidRDefault="00F60F8B"/>
    <w:p w14:paraId="3188BB58" w14:textId="012C526F" w:rsidR="00F60F8B" w:rsidRDefault="00F60F8B">
      <w:r>
        <w:t>Testemunhas:</w:t>
      </w:r>
    </w:p>
    <w:p w14:paraId="1EF36DBD" w14:textId="77777777" w:rsidR="00F60F8B" w:rsidRDefault="00F60F8B"/>
    <w:p w14:paraId="69864BA7" w14:textId="66FF2A11" w:rsidR="00F60F8B" w:rsidRDefault="00F60F8B">
      <w:r>
        <w:t>Nome: _______________________</w:t>
      </w:r>
    </w:p>
    <w:p w14:paraId="50A8F1A3" w14:textId="131A0130" w:rsidR="00F60F8B" w:rsidRDefault="00F60F8B">
      <w:r>
        <w:t>CPF: ________________________</w:t>
      </w:r>
    </w:p>
    <w:p w14:paraId="59ADFA0B" w14:textId="77777777" w:rsidR="00F60F8B" w:rsidRDefault="00F60F8B"/>
    <w:p w14:paraId="7BA6802C" w14:textId="77777777" w:rsidR="00F60F8B" w:rsidRDefault="00F60F8B"/>
    <w:p w14:paraId="5B86F77D" w14:textId="77777777" w:rsidR="00F60F8B" w:rsidRDefault="00F60F8B"/>
    <w:p w14:paraId="48BBECF6" w14:textId="77777777" w:rsidR="00F60F8B" w:rsidRDefault="00F60F8B" w:rsidP="00F60F8B">
      <w:r>
        <w:t>Nome: _______________________</w:t>
      </w:r>
    </w:p>
    <w:p w14:paraId="6C7E7766" w14:textId="77777777" w:rsidR="00F60F8B" w:rsidRDefault="00F60F8B" w:rsidP="00F60F8B">
      <w:r>
        <w:t>CPF: ________________________</w:t>
      </w:r>
    </w:p>
    <w:p w14:paraId="2F480014" w14:textId="77777777" w:rsidR="00F60F8B" w:rsidRDefault="00F60F8B"/>
    <w:sectPr w:rsidR="00F60F8B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50630" w14:textId="77777777" w:rsidR="00C909FC" w:rsidRDefault="00236E4D">
      <w:r>
        <w:separator/>
      </w:r>
    </w:p>
  </w:endnote>
  <w:endnote w:type="continuationSeparator" w:id="0">
    <w:p w14:paraId="47C72B18" w14:textId="77777777" w:rsidR="00C909FC" w:rsidRDefault="00236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7234" w14:textId="77777777" w:rsidR="00CB54FA" w:rsidRDefault="00D500CC">
    <w:pPr>
      <w:pStyle w:val="Rodap"/>
    </w:pPr>
    <w:r>
      <w:rPr>
        <w:noProof/>
      </w:rPr>
      <w:drawing>
        <wp:anchor distT="0" distB="0" distL="0" distR="0" simplePos="0" relativeHeight="251660288" behindDoc="1" locked="0" layoutInCell="1" allowOverlap="1" wp14:anchorId="62F7DDFD" wp14:editId="5A0C173D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ED2E2" w14:textId="77777777" w:rsidR="00C909FC" w:rsidRDefault="00236E4D">
      <w:r>
        <w:separator/>
      </w:r>
    </w:p>
  </w:footnote>
  <w:footnote w:type="continuationSeparator" w:id="0">
    <w:p w14:paraId="77EDB70A" w14:textId="77777777" w:rsidR="00C909FC" w:rsidRDefault="00236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6E67" w14:textId="77777777" w:rsidR="00CB54FA" w:rsidRDefault="00D500C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2215F5" wp14:editId="61B11EC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04374">
    <w:abstractNumId w:val="0"/>
  </w:num>
  <w:num w:numId="2" w16cid:durableId="1381635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4D"/>
    <w:rsid w:val="000D5B6F"/>
    <w:rsid w:val="001F0C9E"/>
    <w:rsid w:val="00236E4D"/>
    <w:rsid w:val="00245E37"/>
    <w:rsid w:val="00442304"/>
    <w:rsid w:val="006659D4"/>
    <w:rsid w:val="006A004D"/>
    <w:rsid w:val="006B47FE"/>
    <w:rsid w:val="008718D4"/>
    <w:rsid w:val="008F588A"/>
    <w:rsid w:val="00AA300F"/>
    <w:rsid w:val="00C909FC"/>
    <w:rsid w:val="00CF1543"/>
    <w:rsid w:val="00D500CC"/>
    <w:rsid w:val="00D65333"/>
    <w:rsid w:val="00E7734A"/>
    <w:rsid w:val="00F6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71C2"/>
  <w15:chartTrackingRefBased/>
  <w15:docId w15:val="{AC23ACD9-A7DC-444F-A44D-09444197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F8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6A004D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6A004D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00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6A004D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A004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A004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3335</Words>
  <Characters>18015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9</cp:revision>
  <cp:lastPrinted>2024-02-28T18:26:00Z</cp:lastPrinted>
  <dcterms:created xsi:type="dcterms:W3CDTF">2024-02-28T11:54:00Z</dcterms:created>
  <dcterms:modified xsi:type="dcterms:W3CDTF">2024-02-28T18:26:00Z</dcterms:modified>
</cp:coreProperties>
</file>