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F14FB" w14:textId="11D6F892" w:rsidR="006A004D" w:rsidRPr="002D78A0" w:rsidRDefault="006A004D" w:rsidP="006A004D">
      <w:pPr>
        <w:jc w:val="center"/>
        <w:rPr>
          <w:rFonts w:asciiTheme="minorHAnsi" w:eastAsia="Malgun Gothic" w:hAnsiTheme="minorHAnsi" w:cstheme="minorHAnsi"/>
          <w:b/>
          <w:bCs/>
          <w:spacing w:val="-2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ATA</w:t>
      </w:r>
      <w:r w:rsidRPr="002D78A0">
        <w:rPr>
          <w:rFonts w:asciiTheme="minorHAnsi" w:eastAsia="Malgun Gothic" w:hAnsiTheme="minorHAnsi" w:cstheme="minorHAnsi"/>
          <w:b/>
          <w:bCs/>
          <w:spacing w:val="-15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DE</w:t>
      </w:r>
      <w:r w:rsidRPr="002D78A0">
        <w:rPr>
          <w:rFonts w:asciiTheme="minorHAnsi" w:eastAsia="Malgun Gothic" w:hAnsiTheme="minorHAnsi" w:cstheme="minorHAnsi"/>
          <w:b/>
          <w:bCs/>
          <w:spacing w:val="-6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REGISTRO</w:t>
      </w:r>
      <w:r w:rsidRPr="002D78A0">
        <w:rPr>
          <w:rFonts w:asciiTheme="minorHAnsi" w:eastAsia="Malgun Gothic" w:hAnsiTheme="minorHAnsi" w:cstheme="minorHAnsi"/>
          <w:b/>
          <w:bCs/>
          <w:spacing w:val="-4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DE</w:t>
      </w:r>
      <w:r w:rsidRPr="002D78A0">
        <w:rPr>
          <w:rFonts w:asciiTheme="minorHAnsi" w:eastAsia="Malgun Gothic" w:hAnsiTheme="minorHAnsi" w:cstheme="minorHAnsi"/>
          <w:b/>
          <w:bCs/>
          <w:spacing w:val="-3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PREÇOS</w:t>
      </w:r>
      <w:r w:rsidRPr="002D78A0">
        <w:rPr>
          <w:rFonts w:asciiTheme="minorHAnsi" w:eastAsia="Malgun Gothic" w:hAnsiTheme="minorHAnsi" w:cstheme="minorHAnsi"/>
          <w:b/>
          <w:bCs/>
          <w:spacing w:val="-5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Nº</w:t>
      </w:r>
      <w:r w:rsidR="00A66DCE"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 xml:space="preserve"> </w:t>
      </w:r>
      <w:r w:rsidR="00EF1402">
        <w:rPr>
          <w:rFonts w:asciiTheme="minorHAnsi" w:eastAsia="Malgun Gothic" w:hAnsiTheme="minorHAnsi" w:cstheme="minorHAnsi"/>
          <w:b/>
          <w:bCs/>
          <w:sz w:val="19"/>
          <w:szCs w:val="19"/>
        </w:rPr>
        <w:t>26</w:t>
      </w:r>
      <w:r w:rsidRPr="002D78A0">
        <w:rPr>
          <w:rFonts w:asciiTheme="minorHAnsi" w:eastAsia="Malgun Gothic" w:hAnsiTheme="minorHAnsi" w:cstheme="minorHAnsi"/>
          <w:b/>
          <w:bCs/>
          <w:spacing w:val="-1"/>
          <w:sz w:val="19"/>
          <w:szCs w:val="19"/>
        </w:rPr>
        <w:t>/2024</w:t>
      </w:r>
      <w:r w:rsidR="00D66C44" w:rsidRPr="002D78A0">
        <w:rPr>
          <w:rFonts w:asciiTheme="minorHAnsi" w:eastAsia="Malgun Gothic" w:hAnsiTheme="minorHAnsi" w:cstheme="minorHAnsi"/>
          <w:b/>
          <w:bCs/>
          <w:spacing w:val="-1"/>
          <w:sz w:val="19"/>
          <w:szCs w:val="19"/>
        </w:rPr>
        <w:t>.</w:t>
      </w:r>
    </w:p>
    <w:p w14:paraId="1454AB11" w14:textId="272D76AB" w:rsidR="006A004D" w:rsidRPr="002D78A0" w:rsidRDefault="006A004D" w:rsidP="006A004D">
      <w:pPr>
        <w:jc w:val="center"/>
        <w:rPr>
          <w:rFonts w:asciiTheme="minorHAnsi" w:eastAsia="Malgun Gothic" w:hAnsiTheme="minorHAnsi" w:cstheme="minorHAnsi"/>
          <w:b/>
          <w:bCs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PREGÃO</w:t>
      </w:r>
      <w:r w:rsidRPr="002D78A0">
        <w:rPr>
          <w:rFonts w:asciiTheme="minorHAnsi" w:eastAsia="Malgun Gothic" w:hAnsiTheme="minorHAnsi" w:cstheme="minorHAnsi"/>
          <w:b/>
          <w:bCs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ELETRÔNICO</w:t>
      </w:r>
      <w:r w:rsidRPr="002D78A0">
        <w:rPr>
          <w:rFonts w:asciiTheme="minorHAnsi" w:eastAsia="Malgun Gothic" w:hAnsiTheme="minorHAnsi" w:cstheme="minorHAnsi"/>
          <w:b/>
          <w:bCs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Nº</w:t>
      </w:r>
      <w:r w:rsidRPr="002D78A0">
        <w:rPr>
          <w:rFonts w:asciiTheme="minorHAnsi" w:eastAsia="Malgun Gothic" w:hAnsiTheme="minorHAnsi" w:cstheme="minorHAnsi"/>
          <w:b/>
          <w:bCs/>
          <w:spacing w:val="-3"/>
          <w:sz w:val="19"/>
          <w:szCs w:val="19"/>
        </w:rPr>
        <w:t xml:space="preserve"> </w:t>
      </w:r>
      <w:r w:rsidR="00CD38A4"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1</w:t>
      </w:r>
      <w:r w:rsidR="00A66DCE"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6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/2024</w:t>
      </w:r>
    </w:p>
    <w:p w14:paraId="0F336267" w14:textId="77777777" w:rsidR="006A004D" w:rsidRPr="002D78A0" w:rsidRDefault="006A004D" w:rsidP="00D66C44">
      <w:pPr>
        <w:jc w:val="both"/>
        <w:rPr>
          <w:rFonts w:asciiTheme="minorHAnsi" w:eastAsia="Malgun Gothic" w:hAnsiTheme="minorHAnsi" w:cstheme="minorHAnsi"/>
          <w:b/>
          <w:sz w:val="19"/>
          <w:szCs w:val="19"/>
        </w:rPr>
      </w:pPr>
    </w:p>
    <w:p w14:paraId="4152B7E0" w14:textId="152E517D" w:rsidR="006A004D" w:rsidRPr="002D78A0" w:rsidRDefault="006A004D" w:rsidP="00D66C44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Ao</w:t>
      </w:r>
      <w:r w:rsidR="00D66C44" w:rsidRPr="002D78A0">
        <w:rPr>
          <w:rFonts w:asciiTheme="minorHAnsi" w:eastAsia="Malgun Gothic" w:hAnsiTheme="minorHAnsi" w:cstheme="minorHAnsi"/>
          <w:sz w:val="19"/>
          <w:szCs w:val="19"/>
        </w:rPr>
        <w:t xml:space="preserve"> primeiro (1º)</w:t>
      </w:r>
      <w:r w:rsidRPr="002D78A0">
        <w:rPr>
          <w:rFonts w:asciiTheme="minorHAnsi" w:eastAsia="Malgun Gothic" w:hAnsiTheme="minorHAnsi" w:cstheme="minorHAnsi"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dia do</w:t>
      </w:r>
      <w:r w:rsidRPr="002D78A0">
        <w:rPr>
          <w:rFonts w:asciiTheme="minorHAnsi" w:eastAsia="Malgun Gothic" w:hAnsiTheme="minorHAnsi" w:cstheme="minorHAnsi"/>
          <w:spacing w:val="-5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mês de </w:t>
      </w:r>
      <w:r w:rsidR="00D66C44" w:rsidRPr="002D78A0">
        <w:rPr>
          <w:rFonts w:asciiTheme="minorHAnsi" w:eastAsia="Malgun Gothic" w:hAnsiTheme="minorHAnsi" w:cstheme="minorHAnsi"/>
          <w:sz w:val="19"/>
          <w:szCs w:val="19"/>
        </w:rPr>
        <w:t>agosto do ano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 de</w:t>
      </w:r>
      <w:r w:rsidRPr="002D78A0">
        <w:rPr>
          <w:rFonts w:asciiTheme="minorHAnsi" w:eastAsia="Malgun Gothic" w:hAnsiTheme="minorHAnsi" w:cstheme="minorHAnsi"/>
          <w:spacing w:val="-3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2024,</w:t>
      </w:r>
      <w:r w:rsidRPr="002D78A0">
        <w:rPr>
          <w:rFonts w:asciiTheme="minorHAnsi" w:eastAsia="Malgun Gothic" w:hAnsiTheme="minorHAnsi" w:cstheme="minorHAnsi"/>
          <w:spacing w:val="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nas</w:t>
      </w:r>
      <w:r w:rsidRPr="002D78A0">
        <w:rPr>
          <w:rFonts w:asciiTheme="minorHAnsi" w:eastAsia="Malgun Gothic" w:hAnsiTheme="minorHAnsi" w:cstheme="minorHAnsi"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dependências da</w:t>
      </w:r>
      <w:r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sz w:val="19"/>
          <w:szCs w:val="19"/>
        </w:rPr>
        <w:t>PREFEITURA MUNICIPAL</w:t>
      </w:r>
      <w:r w:rsidRPr="002D78A0">
        <w:rPr>
          <w:rFonts w:asciiTheme="minorHAnsi" w:eastAsia="Malgun Gothic" w:hAnsiTheme="minorHAnsi" w:cstheme="minorHAnsi"/>
          <w:b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sz w:val="19"/>
          <w:szCs w:val="19"/>
        </w:rPr>
        <w:t xml:space="preserve">DE ERNESTINA,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situada na Rua Júlio dos Santos, n° 2021, Bairro Centro em Ernestina/RS – 99140-000, representada neste ato pelo Prefeito Municipal Sr. </w:t>
      </w:r>
      <w:r w:rsidR="008F588A" w:rsidRPr="002D78A0">
        <w:rPr>
          <w:rFonts w:asciiTheme="minorHAnsi" w:eastAsia="Malgun Gothic" w:hAnsiTheme="minorHAnsi" w:cstheme="minorHAnsi"/>
          <w:b/>
          <w:sz w:val="19"/>
          <w:szCs w:val="19"/>
        </w:rPr>
        <w:t>RENATO BECKER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em face da classificação das propostas apresentadas no Pregão Eletrônico nº </w:t>
      </w:r>
      <w:r w:rsidR="00CD38A4" w:rsidRPr="002D78A0">
        <w:rPr>
          <w:rFonts w:asciiTheme="minorHAnsi" w:eastAsia="Malgun Gothic" w:hAnsiTheme="minorHAnsi" w:cstheme="minorHAnsi"/>
          <w:sz w:val="19"/>
          <w:szCs w:val="19"/>
        </w:rPr>
        <w:t>10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/2024,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registrada na Ata de Julgamento de Preços, homologada em</w:t>
      </w:r>
      <w:r w:rsidR="00B905DE" w:rsidRPr="002D78A0">
        <w:rPr>
          <w:rFonts w:asciiTheme="minorHAnsi" w:eastAsia="Malgun Gothic" w:hAnsiTheme="minorHAnsi" w:cstheme="minorHAnsi"/>
          <w:sz w:val="19"/>
          <w:szCs w:val="19"/>
        </w:rPr>
        <w:t xml:space="preserve"> </w:t>
      </w:r>
      <w:r w:rsidR="00CD38A4"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>26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/</w:t>
      </w:r>
      <w:r w:rsidR="00B905DE" w:rsidRPr="002D78A0">
        <w:rPr>
          <w:rFonts w:asciiTheme="minorHAnsi" w:eastAsia="Malgun Gothic" w:hAnsiTheme="minorHAnsi" w:cstheme="minorHAnsi"/>
          <w:sz w:val="19"/>
          <w:szCs w:val="19"/>
        </w:rPr>
        <w:t>0</w:t>
      </w:r>
      <w:r w:rsidR="00CD38A4" w:rsidRPr="002D78A0">
        <w:rPr>
          <w:rFonts w:asciiTheme="minorHAnsi" w:eastAsia="Malgun Gothic" w:hAnsiTheme="minorHAnsi" w:cstheme="minorHAnsi"/>
          <w:sz w:val="19"/>
          <w:szCs w:val="19"/>
        </w:rPr>
        <w:t>4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/2024, </w:t>
      </w:r>
      <w:r w:rsidRPr="002D78A0">
        <w:rPr>
          <w:rFonts w:asciiTheme="minorHAnsi" w:eastAsia="Malgun Gothic" w:hAnsiTheme="minorHAnsi" w:cstheme="minorHAnsi"/>
          <w:b/>
          <w:sz w:val="19"/>
          <w:szCs w:val="19"/>
        </w:rPr>
        <w:t>RESOLVE</w:t>
      </w:r>
      <w:r w:rsidRPr="002D78A0">
        <w:rPr>
          <w:rFonts w:asciiTheme="minorHAnsi" w:eastAsia="Malgun Gothic" w:hAnsiTheme="minorHAnsi" w:cstheme="minorHAnsi"/>
          <w:b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sz w:val="19"/>
          <w:szCs w:val="19"/>
        </w:rPr>
        <w:t>REGISTRAR</w:t>
      </w:r>
      <w:r w:rsidRPr="002D78A0">
        <w:rPr>
          <w:rFonts w:asciiTheme="minorHAnsi" w:eastAsia="Malgun Gothic" w:hAnsiTheme="minorHAnsi" w:cstheme="minorHAnsi"/>
          <w:b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sz w:val="19"/>
          <w:szCs w:val="19"/>
        </w:rPr>
        <w:t>OS</w:t>
      </w:r>
      <w:r w:rsidRPr="002D78A0">
        <w:rPr>
          <w:rFonts w:asciiTheme="minorHAnsi" w:eastAsia="Malgun Gothic" w:hAnsiTheme="minorHAnsi" w:cstheme="minorHAnsi"/>
          <w:b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sz w:val="19"/>
          <w:szCs w:val="19"/>
        </w:rPr>
        <w:t>PREÇOS</w:t>
      </w:r>
      <w:r w:rsidRPr="002D78A0">
        <w:rPr>
          <w:rFonts w:asciiTheme="minorHAnsi" w:eastAsia="Malgun Gothic" w:hAnsiTheme="minorHAnsi" w:cstheme="minorHAnsi"/>
          <w:b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das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empresas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com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preços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mais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vantajosos,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para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fornecimento de gêneros </w:t>
      </w:r>
      <w:r w:rsidR="00CD38A4" w:rsidRPr="002D78A0">
        <w:rPr>
          <w:rFonts w:asciiTheme="minorHAnsi" w:eastAsia="Malgun Gothic" w:hAnsiTheme="minorHAnsi" w:cstheme="minorHAnsi"/>
          <w:sz w:val="19"/>
          <w:szCs w:val="19"/>
        </w:rPr>
        <w:t>alimentícios,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 </w:t>
      </w:r>
      <w:r w:rsidR="006A3EA5" w:rsidRPr="002D78A0">
        <w:rPr>
          <w:rFonts w:asciiTheme="minorHAnsi" w:hAnsiTheme="minorHAnsi" w:cstheme="minorHAnsi"/>
          <w:sz w:val="19"/>
          <w:szCs w:val="19"/>
        </w:rPr>
        <w:t>para suprimento das necessidades das escolas, a fim do cumprimento do Programa Nacional de Alimentação Escolar para escolas de ensino fundamental e infantil municipais e para escolas que tenham</w:t>
      </w:r>
      <w:r w:rsidR="006A3EA5" w:rsidRPr="002D78A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="006A3EA5" w:rsidRPr="002D78A0">
        <w:rPr>
          <w:rFonts w:asciiTheme="minorHAnsi" w:hAnsiTheme="minorHAnsi" w:cstheme="minorHAnsi"/>
          <w:sz w:val="19"/>
          <w:szCs w:val="19"/>
        </w:rPr>
        <w:t>alunos</w:t>
      </w:r>
      <w:r w:rsidR="006A3EA5" w:rsidRPr="002D78A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="006A3EA5" w:rsidRPr="002D78A0">
        <w:rPr>
          <w:rFonts w:asciiTheme="minorHAnsi" w:hAnsiTheme="minorHAnsi" w:cstheme="minorHAnsi"/>
          <w:sz w:val="19"/>
          <w:szCs w:val="19"/>
        </w:rPr>
        <w:t>beneficiados</w:t>
      </w:r>
      <w:r w:rsidR="006A3EA5" w:rsidRPr="002D78A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="006A3EA5" w:rsidRPr="002D78A0">
        <w:rPr>
          <w:rFonts w:asciiTheme="minorHAnsi" w:hAnsiTheme="minorHAnsi" w:cstheme="minorHAnsi"/>
          <w:sz w:val="19"/>
          <w:szCs w:val="19"/>
        </w:rPr>
        <w:t>com</w:t>
      </w:r>
      <w:r w:rsidR="006A3EA5" w:rsidRPr="002D78A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="006A3EA5" w:rsidRPr="002D78A0">
        <w:rPr>
          <w:rFonts w:asciiTheme="minorHAnsi" w:hAnsiTheme="minorHAnsi" w:cstheme="minorHAnsi"/>
          <w:sz w:val="19"/>
          <w:szCs w:val="19"/>
        </w:rPr>
        <w:t>recursos</w:t>
      </w:r>
      <w:r w:rsidR="006A3EA5" w:rsidRPr="002D78A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="006A3EA5" w:rsidRPr="002D78A0">
        <w:rPr>
          <w:rFonts w:asciiTheme="minorHAnsi" w:hAnsiTheme="minorHAnsi" w:cstheme="minorHAnsi"/>
          <w:sz w:val="19"/>
          <w:szCs w:val="19"/>
        </w:rPr>
        <w:t>do</w:t>
      </w:r>
      <w:r w:rsidR="006A3EA5" w:rsidRPr="002D78A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="006A3EA5" w:rsidRPr="002D78A0">
        <w:rPr>
          <w:rFonts w:asciiTheme="minorHAnsi" w:hAnsiTheme="minorHAnsi" w:cstheme="minorHAnsi"/>
          <w:sz w:val="19"/>
          <w:szCs w:val="19"/>
        </w:rPr>
        <w:t>PNAE</w:t>
      </w:r>
      <w:r w:rsidR="006A3EA5" w:rsidRPr="002D78A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="006A3EA5" w:rsidRPr="002D78A0">
        <w:rPr>
          <w:rFonts w:asciiTheme="minorHAnsi" w:hAnsiTheme="minorHAnsi" w:cstheme="minorHAnsi"/>
          <w:sz w:val="19"/>
          <w:szCs w:val="19"/>
        </w:rPr>
        <w:t>de</w:t>
      </w:r>
      <w:r w:rsidR="006A3EA5" w:rsidRPr="002D78A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="006A3EA5" w:rsidRPr="002D78A0">
        <w:rPr>
          <w:rFonts w:asciiTheme="minorHAnsi" w:hAnsiTheme="minorHAnsi" w:cstheme="minorHAnsi"/>
          <w:sz w:val="19"/>
          <w:szCs w:val="19"/>
        </w:rPr>
        <w:t>acordo</w:t>
      </w:r>
      <w:r w:rsidR="006A3EA5" w:rsidRPr="002D78A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="006A3EA5" w:rsidRPr="002D78A0">
        <w:rPr>
          <w:rFonts w:asciiTheme="minorHAnsi" w:hAnsiTheme="minorHAnsi" w:cstheme="minorHAnsi"/>
          <w:sz w:val="19"/>
          <w:szCs w:val="19"/>
        </w:rPr>
        <w:t>com</w:t>
      </w:r>
      <w:r w:rsidR="006A3EA5" w:rsidRPr="002D78A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="006A3EA5" w:rsidRPr="002D78A0">
        <w:rPr>
          <w:rFonts w:asciiTheme="minorHAnsi" w:hAnsiTheme="minorHAnsi" w:cstheme="minorHAnsi"/>
          <w:sz w:val="19"/>
          <w:szCs w:val="19"/>
        </w:rPr>
        <w:t>o</w:t>
      </w:r>
      <w:r w:rsidR="006A3EA5" w:rsidRPr="002D78A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  <w:r w:rsidR="006A3EA5" w:rsidRPr="002D78A0">
        <w:rPr>
          <w:rFonts w:asciiTheme="minorHAnsi" w:hAnsiTheme="minorHAnsi" w:cstheme="minorHAnsi"/>
          <w:sz w:val="19"/>
          <w:szCs w:val="19"/>
        </w:rPr>
        <w:t>censo/alunado</w:t>
      </w:r>
      <w:r w:rsidR="006A3EA5" w:rsidRPr="002D78A0">
        <w:rPr>
          <w:rFonts w:asciiTheme="minorHAnsi" w:hAnsiTheme="minorHAnsi" w:cstheme="minorHAnsi"/>
          <w:bCs/>
          <w:sz w:val="19"/>
          <w:szCs w:val="19"/>
        </w:rPr>
        <w:t xml:space="preserve"> do município de Ernestina-RS,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nos termos da Lei Federal nº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14.133/21, por meio de Registro de Preços, observadas as condições do Edital que rege o</w:t>
      </w:r>
      <w:r w:rsidRPr="002D78A0">
        <w:rPr>
          <w:rFonts w:asciiTheme="minorHAnsi" w:eastAsia="Malgun Gothic" w:hAnsiTheme="minorHAnsi" w:cstheme="minorHAnsi"/>
          <w:spacing w:val="-61"/>
          <w:sz w:val="19"/>
          <w:szCs w:val="19"/>
        </w:rPr>
        <w:t xml:space="preserve"> 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 Pregão</w:t>
      </w:r>
      <w:r w:rsidRPr="002D78A0">
        <w:rPr>
          <w:rFonts w:asciiTheme="minorHAnsi" w:eastAsia="Malgun Gothic" w:hAnsiTheme="minorHAnsi" w:cstheme="minorHAnsi"/>
          <w:spacing w:val="-3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Eletrônico</w:t>
      </w:r>
      <w:r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 </w:t>
      </w:r>
      <w:r w:rsidR="00A66DCE"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16/2024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e </w:t>
      </w:r>
      <w:r w:rsidR="00412977" w:rsidRPr="002D78A0">
        <w:rPr>
          <w:rFonts w:asciiTheme="minorHAnsi" w:eastAsia="Malgun Gothic" w:hAnsiTheme="minorHAnsi" w:cstheme="minorHAnsi"/>
          <w:sz w:val="19"/>
          <w:szCs w:val="19"/>
        </w:rPr>
        <w:t>c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láusulas e condições abaixo:</w:t>
      </w:r>
    </w:p>
    <w:p w14:paraId="1D64D788" w14:textId="77777777" w:rsidR="006A004D" w:rsidRPr="002D78A0" w:rsidRDefault="006A004D" w:rsidP="006A004D">
      <w:pPr>
        <w:rPr>
          <w:rFonts w:asciiTheme="minorHAnsi" w:eastAsia="Malgun Gothic" w:hAnsiTheme="minorHAnsi" w:cstheme="minorHAnsi"/>
          <w:sz w:val="19"/>
          <w:szCs w:val="19"/>
        </w:rPr>
      </w:pPr>
    </w:p>
    <w:p w14:paraId="40AD3700" w14:textId="77777777" w:rsidR="006A004D" w:rsidRPr="002D78A0" w:rsidRDefault="006A004D" w:rsidP="006A004D">
      <w:pPr>
        <w:rPr>
          <w:rFonts w:asciiTheme="minorHAnsi" w:eastAsia="Malgun Gothic" w:hAnsiTheme="minorHAnsi" w:cstheme="minorHAnsi"/>
          <w:b/>
          <w:bCs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CLÁUSULA</w:t>
      </w:r>
      <w:r w:rsidRPr="002D78A0">
        <w:rPr>
          <w:rFonts w:asciiTheme="minorHAnsi" w:eastAsia="Malgun Gothic" w:hAnsiTheme="minorHAnsi" w:cstheme="minorHAnsi"/>
          <w:b/>
          <w:bCs/>
          <w:spacing w:val="-5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I</w:t>
      </w:r>
      <w:r w:rsidRPr="002D78A0">
        <w:rPr>
          <w:rFonts w:asciiTheme="minorHAnsi" w:eastAsia="Malgun Gothic" w:hAnsiTheme="minorHAnsi" w:cstheme="minorHAnsi"/>
          <w:b/>
          <w:bCs/>
          <w:spacing w:val="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–</w:t>
      </w:r>
      <w:r w:rsidRPr="002D78A0">
        <w:rPr>
          <w:rFonts w:asciiTheme="minorHAnsi" w:eastAsia="Malgun Gothic" w:hAnsiTheme="minorHAnsi" w:cstheme="minorHAnsi"/>
          <w:b/>
          <w:bCs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OBJETO</w:t>
      </w:r>
    </w:p>
    <w:p w14:paraId="751A8C36" w14:textId="10F54250" w:rsidR="00A66DCE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A presente Ata de registro de Preços tem por objeto o registro de preços do</w:t>
      </w:r>
      <w:r w:rsidR="00D500CC" w:rsidRPr="002D78A0">
        <w:rPr>
          <w:rFonts w:asciiTheme="minorHAnsi" w:eastAsia="Malgun Gothic" w:hAnsiTheme="minorHAnsi" w:cstheme="minorHAnsi"/>
          <w:sz w:val="19"/>
          <w:szCs w:val="19"/>
        </w:rPr>
        <w:t>s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 ite</w:t>
      </w:r>
      <w:r w:rsidR="00D500CC" w:rsidRPr="002D78A0">
        <w:rPr>
          <w:rFonts w:asciiTheme="minorHAnsi" w:eastAsia="Malgun Gothic" w:hAnsiTheme="minorHAnsi" w:cstheme="minorHAnsi"/>
          <w:sz w:val="19"/>
          <w:szCs w:val="19"/>
        </w:rPr>
        <w:t>ns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 abaixo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discriminado</w:t>
      </w:r>
      <w:r w:rsidRPr="002D78A0">
        <w:rPr>
          <w:rFonts w:asciiTheme="minorHAnsi" w:eastAsia="Malgun Gothic" w:hAnsiTheme="minorHAnsi" w:cstheme="minorHAnsi"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da</w:t>
      </w:r>
      <w:r w:rsidR="00A66DCE" w:rsidRPr="002D78A0">
        <w:rPr>
          <w:rFonts w:asciiTheme="minorHAnsi" w:eastAsia="Malgun Gothic" w:hAnsiTheme="minorHAnsi" w:cstheme="minorHAnsi"/>
          <w:sz w:val="19"/>
          <w:szCs w:val="19"/>
        </w:rPr>
        <w:t>s</w:t>
      </w:r>
      <w:r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empresa</w:t>
      </w:r>
      <w:r w:rsidR="00A66DCE" w:rsidRPr="002D78A0">
        <w:rPr>
          <w:rFonts w:asciiTheme="minorHAnsi" w:eastAsia="Malgun Gothic" w:hAnsiTheme="minorHAnsi" w:cstheme="minorHAnsi"/>
          <w:sz w:val="19"/>
          <w:szCs w:val="19"/>
        </w:rPr>
        <w:t>s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:</w:t>
      </w:r>
      <w:r w:rsidR="00D500CC" w:rsidRPr="002D78A0">
        <w:rPr>
          <w:rFonts w:asciiTheme="minorHAnsi" w:eastAsia="Malgun Gothic" w:hAnsiTheme="minorHAnsi" w:cstheme="minorHAnsi"/>
          <w:sz w:val="19"/>
          <w:szCs w:val="19"/>
        </w:rPr>
        <w:t xml:space="preserve"> </w:t>
      </w:r>
    </w:p>
    <w:p w14:paraId="5023D67D" w14:textId="1C89FF79" w:rsidR="006A004D" w:rsidRPr="002D78A0" w:rsidRDefault="00744FEA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S.C. MERCADO LTDA</w:t>
      </w:r>
      <w:r w:rsidR="00D500CC" w:rsidRPr="002D78A0">
        <w:rPr>
          <w:rFonts w:asciiTheme="minorHAnsi" w:eastAsia="Malgun Gothic" w:hAnsiTheme="minorHAnsi" w:cstheme="minorHAnsi"/>
          <w:sz w:val="19"/>
          <w:szCs w:val="19"/>
        </w:rPr>
        <w:t xml:space="preserve">, CNPJ: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03.023.494/0001-18</w:t>
      </w: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436"/>
        <w:gridCol w:w="808"/>
        <w:gridCol w:w="1134"/>
        <w:gridCol w:w="993"/>
        <w:gridCol w:w="1275"/>
      </w:tblGrid>
      <w:tr w:rsidR="00D500CC" w:rsidRPr="002D78A0" w14:paraId="4967D85A" w14:textId="6D0F312E" w:rsidTr="00D500CC">
        <w:trPr>
          <w:trHeight w:val="393"/>
        </w:trPr>
        <w:tc>
          <w:tcPr>
            <w:tcW w:w="993" w:type="dxa"/>
          </w:tcPr>
          <w:p w14:paraId="2F8F7E47" w14:textId="77777777" w:rsidR="00D500CC" w:rsidRPr="002D78A0" w:rsidRDefault="00D500CC" w:rsidP="0092473B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Item</w:t>
            </w:r>
          </w:p>
        </w:tc>
        <w:tc>
          <w:tcPr>
            <w:tcW w:w="4436" w:type="dxa"/>
          </w:tcPr>
          <w:p w14:paraId="2EEC4043" w14:textId="77777777" w:rsidR="00D500CC" w:rsidRPr="002D78A0" w:rsidRDefault="00D500CC" w:rsidP="0092473B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Descrição</w:t>
            </w:r>
          </w:p>
        </w:tc>
        <w:tc>
          <w:tcPr>
            <w:tcW w:w="808" w:type="dxa"/>
          </w:tcPr>
          <w:p w14:paraId="386A1558" w14:textId="77777777" w:rsidR="00D500CC" w:rsidRPr="002D78A0" w:rsidRDefault="00D500CC" w:rsidP="0092473B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Quant.</w:t>
            </w:r>
          </w:p>
        </w:tc>
        <w:tc>
          <w:tcPr>
            <w:tcW w:w="1134" w:type="dxa"/>
          </w:tcPr>
          <w:p w14:paraId="58C1A3FD" w14:textId="0237FC0A" w:rsidR="00D500CC" w:rsidRPr="002D78A0" w:rsidRDefault="00D500CC" w:rsidP="0092473B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Valor</w:t>
            </w:r>
            <w:r w:rsidRPr="002D78A0">
              <w:rPr>
                <w:rFonts w:asciiTheme="minorHAnsi" w:hAnsiTheme="minorHAnsi" w:cstheme="minorHAnsi"/>
                <w:spacing w:val="1"/>
                <w:sz w:val="19"/>
                <w:szCs w:val="19"/>
              </w:rPr>
              <w:t xml:space="preserve"> U</w:t>
            </w:r>
            <w:r w:rsidRPr="002D78A0">
              <w:rPr>
                <w:rFonts w:asciiTheme="minorHAnsi" w:hAnsiTheme="minorHAnsi" w:cstheme="minorHAnsi"/>
                <w:spacing w:val="-1"/>
                <w:sz w:val="19"/>
                <w:szCs w:val="19"/>
              </w:rPr>
              <w:t>nit.</w:t>
            </w:r>
          </w:p>
        </w:tc>
        <w:tc>
          <w:tcPr>
            <w:tcW w:w="993" w:type="dxa"/>
          </w:tcPr>
          <w:p w14:paraId="17BD04A4" w14:textId="77777777" w:rsidR="00D500CC" w:rsidRPr="002D78A0" w:rsidRDefault="00D500CC" w:rsidP="0092473B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Marca</w:t>
            </w:r>
          </w:p>
        </w:tc>
        <w:tc>
          <w:tcPr>
            <w:tcW w:w="1275" w:type="dxa"/>
          </w:tcPr>
          <w:p w14:paraId="7ADEA732" w14:textId="3A63F3FD" w:rsidR="00D500CC" w:rsidRPr="002D78A0" w:rsidRDefault="00D500CC" w:rsidP="0092473B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Valor Total</w:t>
            </w:r>
          </w:p>
        </w:tc>
      </w:tr>
      <w:tr w:rsidR="00D500CC" w:rsidRPr="002D78A0" w14:paraId="71E72901" w14:textId="4AC1222C" w:rsidTr="00D500CC">
        <w:trPr>
          <w:trHeight w:val="263"/>
        </w:trPr>
        <w:tc>
          <w:tcPr>
            <w:tcW w:w="993" w:type="dxa"/>
          </w:tcPr>
          <w:p w14:paraId="4EA81E75" w14:textId="77777777" w:rsidR="00D500CC" w:rsidRPr="002D78A0" w:rsidRDefault="00D500CC" w:rsidP="0092473B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2FE3C731" w14:textId="6CE2C86D" w:rsidR="00D500CC" w:rsidRPr="002D78A0" w:rsidRDefault="00744FEA" w:rsidP="0092473B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000</w:t>
            </w:r>
            <w:r w:rsidR="00A66DCE" w:rsidRPr="002D78A0">
              <w:rPr>
                <w:rFonts w:asciiTheme="minorHAnsi" w:hAnsiTheme="minorHAnsi" w:cstheme="minorHAnsi"/>
                <w:sz w:val="19"/>
                <w:szCs w:val="19"/>
              </w:rPr>
              <w:t>8</w:t>
            </w:r>
          </w:p>
        </w:tc>
        <w:tc>
          <w:tcPr>
            <w:tcW w:w="4436" w:type="dxa"/>
          </w:tcPr>
          <w:p w14:paraId="505D7C1D" w14:textId="13C7134D" w:rsidR="00D500CC" w:rsidRPr="002D78A0" w:rsidRDefault="00A66DCE" w:rsidP="0092473B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MORTADELA DE FRANGO- FATIADA- - PACOTE 1 KG</w:t>
            </w:r>
          </w:p>
        </w:tc>
        <w:tc>
          <w:tcPr>
            <w:tcW w:w="808" w:type="dxa"/>
          </w:tcPr>
          <w:p w14:paraId="2D6F5228" w14:textId="0573927D" w:rsidR="00D500CC" w:rsidRPr="002D78A0" w:rsidRDefault="00A66DCE" w:rsidP="00A068CE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1</w:t>
            </w:r>
            <w:r w:rsidR="00744FEA" w:rsidRPr="002D78A0">
              <w:rPr>
                <w:rFonts w:asciiTheme="minorHAnsi" w:hAnsiTheme="minorHAnsi" w:cstheme="minorHAnsi"/>
                <w:sz w:val="19"/>
                <w:szCs w:val="19"/>
              </w:rPr>
              <w:t xml:space="preserve">00 </w:t>
            </w:r>
            <w:r w:rsidR="00CD38A4" w:rsidRPr="002D78A0">
              <w:rPr>
                <w:rFonts w:asciiTheme="minorHAnsi" w:hAnsiTheme="minorHAnsi" w:cstheme="minorHAnsi"/>
                <w:sz w:val="19"/>
                <w:szCs w:val="19"/>
              </w:rPr>
              <w:t>KG</w:t>
            </w:r>
          </w:p>
        </w:tc>
        <w:tc>
          <w:tcPr>
            <w:tcW w:w="1134" w:type="dxa"/>
          </w:tcPr>
          <w:p w14:paraId="22AF9868" w14:textId="6858EB70" w:rsidR="00D500CC" w:rsidRPr="002D78A0" w:rsidRDefault="00D500CC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 xml:space="preserve">R$ </w:t>
            </w:r>
            <w:r w:rsidR="00A66DCE" w:rsidRPr="002D78A0">
              <w:rPr>
                <w:rFonts w:asciiTheme="minorHAnsi" w:hAnsiTheme="minorHAnsi" w:cstheme="minorHAnsi"/>
                <w:sz w:val="19"/>
                <w:szCs w:val="19"/>
              </w:rPr>
              <w:t>1</w:t>
            </w:r>
            <w:r w:rsidR="00CD38A4" w:rsidRPr="002D78A0">
              <w:rPr>
                <w:rFonts w:asciiTheme="minorHAnsi" w:hAnsiTheme="minorHAnsi" w:cstheme="minorHAnsi"/>
                <w:sz w:val="19"/>
                <w:szCs w:val="19"/>
              </w:rPr>
              <w:t>6,</w:t>
            </w:r>
            <w:r w:rsidR="00A66DCE" w:rsidRPr="002D78A0">
              <w:rPr>
                <w:rFonts w:asciiTheme="minorHAnsi" w:hAnsiTheme="minorHAnsi" w:cstheme="minorHAnsi"/>
                <w:sz w:val="19"/>
                <w:szCs w:val="19"/>
              </w:rPr>
              <w:t>70</w:t>
            </w:r>
          </w:p>
        </w:tc>
        <w:tc>
          <w:tcPr>
            <w:tcW w:w="993" w:type="dxa"/>
          </w:tcPr>
          <w:p w14:paraId="45769962" w14:textId="4A4DC875" w:rsidR="00D500CC" w:rsidRPr="002D78A0" w:rsidRDefault="00A66DCE" w:rsidP="00846484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Minu</w:t>
            </w:r>
          </w:p>
        </w:tc>
        <w:tc>
          <w:tcPr>
            <w:tcW w:w="1275" w:type="dxa"/>
          </w:tcPr>
          <w:p w14:paraId="6E48D94F" w14:textId="376803A8" w:rsidR="00D500CC" w:rsidRPr="002D78A0" w:rsidRDefault="00A66DCE" w:rsidP="00846484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R$ 1.670,00</w:t>
            </w:r>
          </w:p>
        </w:tc>
      </w:tr>
      <w:tr w:rsidR="00B70B9B" w:rsidRPr="002D78A0" w14:paraId="4F0632EA" w14:textId="77777777" w:rsidTr="00B94FB8">
        <w:trPr>
          <w:trHeight w:val="263"/>
        </w:trPr>
        <w:tc>
          <w:tcPr>
            <w:tcW w:w="9639" w:type="dxa"/>
            <w:gridSpan w:val="6"/>
          </w:tcPr>
          <w:p w14:paraId="0E5787EC" w14:textId="77777777" w:rsidR="00B70B9B" w:rsidRPr="002D78A0" w:rsidRDefault="00B70B9B" w:rsidP="0092473B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B70B9B" w:rsidRPr="002D78A0" w14:paraId="5CED8A7D" w14:textId="77777777" w:rsidTr="005F5424">
        <w:trPr>
          <w:trHeight w:val="263"/>
        </w:trPr>
        <w:tc>
          <w:tcPr>
            <w:tcW w:w="6237" w:type="dxa"/>
            <w:gridSpan w:val="3"/>
          </w:tcPr>
          <w:p w14:paraId="3AD32F18" w14:textId="21EF16C7" w:rsidR="00B70B9B" w:rsidRPr="002D78A0" w:rsidRDefault="00B70B9B" w:rsidP="0092473B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Valor total</w:t>
            </w:r>
          </w:p>
        </w:tc>
        <w:tc>
          <w:tcPr>
            <w:tcW w:w="3402" w:type="dxa"/>
            <w:gridSpan w:val="3"/>
          </w:tcPr>
          <w:p w14:paraId="77CBB50C" w14:textId="3A0EE083" w:rsidR="00B70B9B" w:rsidRPr="002D78A0" w:rsidRDefault="0092473B" w:rsidP="0092473B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 xml:space="preserve">R$ </w:t>
            </w:r>
            <w:r w:rsidR="00A66DCE" w:rsidRPr="002D78A0">
              <w:rPr>
                <w:rFonts w:asciiTheme="minorHAnsi" w:hAnsiTheme="minorHAnsi" w:cstheme="minorHAnsi"/>
                <w:sz w:val="19"/>
                <w:szCs w:val="19"/>
              </w:rPr>
              <w:t>1.670,00</w:t>
            </w:r>
          </w:p>
        </w:tc>
      </w:tr>
    </w:tbl>
    <w:p w14:paraId="75D30CBD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b/>
          <w:sz w:val="19"/>
          <w:szCs w:val="19"/>
        </w:rPr>
      </w:pPr>
    </w:p>
    <w:p w14:paraId="77DE0C47" w14:textId="7FD4934E" w:rsidR="00A66DCE" w:rsidRPr="002D78A0" w:rsidRDefault="00A66DCE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VIA QUALITÁ SUPERMERCADOS LTDA, CNPJ: 05.274.036/0001-87</w:t>
      </w: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436"/>
        <w:gridCol w:w="808"/>
        <w:gridCol w:w="1134"/>
        <w:gridCol w:w="993"/>
        <w:gridCol w:w="1275"/>
      </w:tblGrid>
      <w:tr w:rsidR="00A66DCE" w:rsidRPr="002D78A0" w14:paraId="04BE522F" w14:textId="77777777" w:rsidTr="00C06B1C">
        <w:trPr>
          <w:trHeight w:val="393"/>
        </w:trPr>
        <w:tc>
          <w:tcPr>
            <w:tcW w:w="993" w:type="dxa"/>
          </w:tcPr>
          <w:p w14:paraId="40D25DF2" w14:textId="77777777" w:rsidR="00A66DCE" w:rsidRPr="002D78A0" w:rsidRDefault="00A66DCE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Item</w:t>
            </w:r>
          </w:p>
        </w:tc>
        <w:tc>
          <w:tcPr>
            <w:tcW w:w="4436" w:type="dxa"/>
          </w:tcPr>
          <w:p w14:paraId="616AD152" w14:textId="77777777" w:rsidR="00A66DCE" w:rsidRPr="002D78A0" w:rsidRDefault="00A66DCE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Descrição</w:t>
            </w:r>
          </w:p>
        </w:tc>
        <w:tc>
          <w:tcPr>
            <w:tcW w:w="808" w:type="dxa"/>
          </w:tcPr>
          <w:p w14:paraId="59ED30C5" w14:textId="77777777" w:rsidR="00A66DCE" w:rsidRPr="002D78A0" w:rsidRDefault="00A66DCE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Quant.</w:t>
            </w:r>
          </w:p>
        </w:tc>
        <w:tc>
          <w:tcPr>
            <w:tcW w:w="1134" w:type="dxa"/>
          </w:tcPr>
          <w:p w14:paraId="7B74EAAD" w14:textId="77777777" w:rsidR="00A66DCE" w:rsidRPr="002D78A0" w:rsidRDefault="00A66DCE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Valor</w:t>
            </w:r>
            <w:r w:rsidRPr="002D78A0">
              <w:rPr>
                <w:rFonts w:asciiTheme="minorHAnsi" w:hAnsiTheme="minorHAnsi" w:cstheme="minorHAnsi"/>
                <w:spacing w:val="1"/>
                <w:sz w:val="19"/>
                <w:szCs w:val="19"/>
              </w:rPr>
              <w:t xml:space="preserve"> U</w:t>
            </w:r>
            <w:r w:rsidRPr="002D78A0">
              <w:rPr>
                <w:rFonts w:asciiTheme="minorHAnsi" w:hAnsiTheme="minorHAnsi" w:cstheme="minorHAnsi"/>
                <w:spacing w:val="-1"/>
                <w:sz w:val="19"/>
                <w:szCs w:val="19"/>
              </w:rPr>
              <w:t>nit.</w:t>
            </w:r>
          </w:p>
        </w:tc>
        <w:tc>
          <w:tcPr>
            <w:tcW w:w="993" w:type="dxa"/>
          </w:tcPr>
          <w:p w14:paraId="4F5BEB61" w14:textId="77777777" w:rsidR="00A66DCE" w:rsidRPr="002D78A0" w:rsidRDefault="00A66DCE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Marca</w:t>
            </w:r>
          </w:p>
        </w:tc>
        <w:tc>
          <w:tcPr>
            <w:tcW w:w="1275" w:type="dxa"/>
          </w:tcPr>
          <w:p w14:paraId="1461BDE2" w14:textId="77777777" w:rsidR="00A66DCE" w:rsidRPr="002D78A0" w:rsidRDefault="00A66DCE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Valor Total</w:t>
            </w:r>
          </w:p>
        </w:tc>
      </w:tr>
      <w:tr w:rsidR="00A66DCE" w:rsidRPr="002D78A0" w14:paraId="6132D5AE" w14:textId="77777777" w:rsidTr="00C06B1C">
        <w:trPr>
          <w:trHeight w:val="263"/>
        </w:trPr>
        <w:tc>
          <w:tcPr>
            <w:tcW w:w="993" w:type="dxa"/>
          </w:tcPr>
          <w:p w14:paraId="146388B4" w14:textId="77777777" w:rsidR="00A66DCE" w:rsidRPr="002D78A0" w:rsidRDefault="00A66DCE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49801AA3" w14:textId="77777777" w:rsidR="00A66DCE" w:rsidRPr="002D78A0" w:rsidRDefault="00A66DCE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0001</w:t>
            </w:r>
          </w:p>
        </w:tc>
        <w:tc>
          <w:tcPr>
            <w:tcW w:w="4436" w:type="dxa"/>
          </w:tcPr>
          <w:p w14:paraId="528AB05D" w14:textId="00DBCEF5" w:rsidR="00A66DCE" w:rsidRPr="002D78A0" w:rsidRDefault="00A66DCE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ABACAXI PÉROLA, DE 1ª QUALIDADE, TAMANHO MÉDIO, FRUTAS FIRMES,SEM MACHUCADOS, GRAU MÉDIO DE AMADURECIMENTO.</w:t>
            </w:r>
          </w:p>
        </w:tc>
        <w:tc>
          <w:tcPr>
            <w:tcW w:w="808" w:type="dxa"/>
          </w:tcPr>
          <w:p w14:paraId="2D9CAEC3" w14:textId="77777777" w:rsidR="00A66DCE" w:rsidRPr="002D78A0" w:rsidRDefault="00A66DCE" w:rsidP="00A068CE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6EE9338C" w14:textId="3DC77FEE" w:rsidR="00A66DCE" w:rsidRPr="002D78A0" w:rsidRDefault="00A66DCE" w:rsidP="00A068CE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300 UN</w:t>
            </w:r>
          </w:p>
        </w:tc>
        <w:tc>
          <w:tcPr>
            <w:tcW w:w="1134" w:type="dxa"/>
          </w:tcPr>
          <w:p w14:paraId="036B715B" w14:textId="77777777" w:rsidR="00A66DCE" w:rsidRPr="002D78A0" w:rsidRDefault="00A66DCE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4BE86E53" w14:textId="01BDE920" w:rsidR="00A66DCE" w:rsidRPr="002D78A0" w:rsidRDefault="00A66DCE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 xml:space="preserve">R$ </w:t>
            </w:r>
            <w:r w:rsidR="00DA2E6A">
              <w:rPr>
                <w:rFonts w:asciiTheme="minorHAnsi" w:hAnsiTheme="minorHAnsi" w:cstheme="minorHAnsi"/>
                <w:sz w:val="19"/>
                <w:szCs w:val="19"/>
              </w:rPr>
              <w:t>8,24</w:t>
            </w:r>
          </w:p>
        </w:tc>
        <w:tc>
          <w:tcPr>
            <w:tcW w:w="993" w:type="dxa"/>
          </w:tcPr>
          <w:p w14:paraId="2EDD3DD2" w14:textId="77777777" w:rsidR="00A66DCE" w:rsidRPr="002D78A0" w:rsidRDefault="00A66DCE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789968B1" w14:textId="673BA89C" w:rsidR="00A66DCE" w:rsidRPr="002D78A0" w:rsidRDefault="00A66DCE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Hortifruti</w:t>
            </w:r>
          </w:p>
        </w:tc>
        <w:tc>
          <w:tcPr>
            <w:tcW w:w="1275" w:type="dxa"/>
          </w:tcPr>
          <w:p w14:paraId="3052527A" w14:textId="411FC120" w:rsidR="00A66DCE" w:rsidRPr="002D78A0" w:rsidRDefault="00A66DCE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R$ 2.472,00</w:t>
            </w:r>
          </w:p>
        </w:tc>
      </w:tr>
      <w:tr w:rsidR="00A66DCE" w:rsidRPr="002D78A0" w14:paraId="317012B7" w14:textId="77777777" w:rsidTr="00C06B1C">
        <w:trPr>
          <w:trHeight w:val="263"/>
        </w:trPr>
        <w:tc>
          <w:tcPr>
            <w:tcW w:w="993" w:type="dxa"/>
          </w:tcPr>
          <w:p w14:paraId="7BAA5DCE" w14:textId="0462E7C5" w:rsidR="00A66DCE" w:rsidRPr="002D78A0" w:rsidRDefault="00A66DCE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0002</w:t>
            </w:r>
          </w:p>
        </w:tc>
        <w:tc>
          <w:tcPr>
            <w:tcW w:w="4436" w:type="dxa"/>
          </w:tcPr>
          <w:p w14:paraId="51DDA75D" w14:textId="6506D18D" w:rsidR="00A66DCE" w:rsidRPr="002D78A0" w:rsidRDefault="00A66DCE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CARNE BOVINA COM OSSO - PALETA OU AGULHA KG - BOA QUALIDADE</w:t>
            </w:r>
          </w:p>
        </w:tc>
        <w:tc>
          <w:tcPr>
            <w:tcW w:w="808" w:type="dxa"/>
          </w:tcPr>
          <w:p w14:paraId="3F6A7A9E" w14:textId="5453297F" w:rsidR="00A66DCE" w:rsidRPr="002D78A0" w:rsidRDefault="00A66DCE" w:rsidP="00A068CE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300 kg</w:t>
            </w:r>
          </w:p>
        </w:tc>
        <w:tc>
          <w:tcPr>
            <w:tcW w:w="1134" w:type="dxa"/>
          </w:tcPr>
          <w:p w14:paraId="72EEE573" w14:textId="6321FC44" w:rsidR="00A66DCE" w:rsidRPr="002D78A0" w:rsidRDefault="00A66DCE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R$ 23,75</w:t>
            </w:r>
          </w:p>
        </w:tc>
        <w:tc>
          <w:tcPr>
            <w:tcW w:w="993" w:type="dxa"/>
          </w:tcPr>
          <w:p w14:paraId="51E555C0" w14:textId="20A5DEBE" w:rsidR="00A66DCE" w:rsidRPr="002D78A0" w:rsidRDefault="00A66DCE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Porto Carnes</w:t>
            </w:r>
          </w:p>
        </w:tc>
        <w:tc>
          <w:tcPr>
            <w:tcW w:w="1275" w:type="dxa"/>
          </w:tcPr>
          <w:p w14:paraId="66179305" w14:textId="38B83DCE" w:rsidR="00A66DCE" w:rsidRPr="002D78A0" w:rsidRDefault="00A66DCE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R$ 7.125,00</w:t>
            </w:r>
          </w:p>
        </w:tc>
      </w:tr>
      <w:tr w:rsidR="00A66DCE" w:rsidRPr="002D78A0" w14:paraId="4E6DA5AE" w14:textId="77777777" w:rsidTr="00C06B1C">
        <w:trPr>
          <w:trHeight w:val="263"/>
        </w:trPr>
        <w:tc>
          <w:tcPr>
            <w:tcW w:w="993" w:type="dxa"/>
          </w:tcPr>
          <w:p w14:paraId="18EF7228" w14:textId="37581C0D" w:rsidR="00A66DCE" w:rsidRPr="002D78A0" w:rsidRDefault="00A66DCE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0003</w:t>
            </w:r>
          </w:p>
        </w:tc>
        <w:tc>
          <w:tcPr>
            <w:tcW w:w="4436" w:type="dxa"/>
          </w:tcPr>
          <w:p w14:paraId="34FB2E24" w14:textId="7F748B23" w:rsidR="00A66DCE" w:rsidRPr="002D78A0" w:rsidRDefault="00A66DCE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CARNE SUÍNA - CARNE RESFRIADA SEM OSSO/ PELE - KG( REGSTRO NO SIF OU SUSAF, ESPECIFICADO NA EMBALAGEM) COM ETIQUETA IDENTIFICADORA CONTENDO TIPO DE CARNE E DATA DE VALIDADE. EMBALAGENS PLASTICAS, DE KG EM KG SEM ACÚMULO DE LIQUIDOS EM SEU INTERIOR.</w:t>
            </w:r>
          </w:p>
        </w:tc>
        <w:tc>
          <w:tcPr>
            <w:tcW w:w="808" w:type="dxa"/>
          </w:tcPr>
          <w:p w14:paraId="2325EB1B" w14:textId="51906F2A" w:rsidR="00A66DCE" w:rsidRPr="002D78A0" w:rsidRDefault="00A66DCE" w:rsidP="00A068CE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200 Kg</w:t>
            </w:r>
          </w:p>
        </w:tc>
        <w:tc>
          <w:tcPr>
            <w:tcW w:w="1134" w:type="dxa"/>
          </w:tcPr>
          <w:p w14:paraId="00B91DFD" w14:textId="4B4682C4" w:rsidR="00A66DCE" w:rsidRPr="002D78A0" w:rsidRDefault="00A66DCE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R$ 17,94</w:t>
            </w:r>
          </w:p>
        </w:tc>
        <w:tc>
          <w:tcPr>
            <w:tcW w:w="993" w:type="dxa"/>
          </w:tcPr>
          <w:p w14:paraId="58C028B5" w14:textId="61A641DA" w:rsidR="00A66DCE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Sarandi</w:t>
            </w:r>
          </w:p>
        </w:tc>
        <w:tc>
          <w:tcPr>
            <w:tcW w:w="1275" w:type="dxa"/>
          </w:tcPr>
          <w:p w14:paraId="5EE691A1" w14:textId="0D3425BF" w:rsidR="00A66DCE" w:rsidRPr="002D78A0" w:rsidRDefault="00FA502F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R$ 3.588,00</w:t>
            </w:r>
          </w:p>
        </w:tc>
      </w:tr>
      <w:tr w:rsidR="00FA502F" w:rsidRPr="002D78A0" w14:paraId="7B730621" w14:textId="77777777" w:rsidTr="00C06B1C">
        <w:trPr>
          <w:trHeight w:val="263"/>
        </w:trPr>
        <w:tc>
          <w:tcPr>
            <w:tcW w:w="993" w:type="dxa"/>
          </w:tcPr>
          <w:p w14:paraId="63E8D7B8" w14:textId="30B4AFBE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0004</w:t>
            </w:r>
          </w:p>
        </w:tc>
        <w:tc>
          <w:tcPr>
            <w:tcW w:w="4436" w:type="dxa"/>
          </w:tcPr>
          <w:p w14:paraId="76A88A27" w14:textId="2DBBF8F2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CARNE DE FRANGO, COXA E SOBRECOXA, CONGELADA, EMBALAGEM DE 1KG, SEM ACÚMULO DE LIQUIDOSEM SEU INTERIOR,COM IDENTIFICAÇÃO DO PRODUTO CONTENDO A DATA DE ABATE, PESO,FABRICANTE,VALIDADE,TEMPERATURA DE ESTOQUE E REGISTRO NO SIM, SIF OU CIOSPOA.</w:t>
            </w:r>
          </w:p>
        </w:tc>
        <w:tc>
          <w:tcPr>
            <w:tcW w:w="808" w:type="dxa"/>
          </w:tcPr>
          <w:p w14:paraId="3AC8F1FB" w14:textId="228F52C4" w:rsidR="00FA502F" w:rsidRPr="002D78A0" w:rsidRDefault="00FA502F" w:rsidP="00A068CE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300 kg</w:t>
            </w:r>
          </w:p>
        </w:tc>
        <w:tc>
          <w:tcPr>
            <w:tcW w:w="1134" w:type="dxa"/>
          </w:tcPr>
          <w:p w14:paraId="49F7EEBE" w14:textId="1E1CB600" w:rsidR="00FA502F" w:rsidRPr="002D78A0" w:rsidRDefault="00FA502F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R$ 10,90</w:t>
            </w:r>
          </w:p>
        </w:tc>
        <w:tc>
          <w:tcPr>
            <w:tcW w:w="993" w:type="dxa"/>
          </w:tcPr>
          <w:p w14:paraId="478ED094" w14:textId="494682AD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Araça</w:t>
            </w:r>
          </w:p>
        </w:tc>
        <w:tc>
          <w:tcPr>
            <w:tcW w:w="1275" w:type="dxa"/>
          </w:tcPr>
          <w:p w14:paraId="4CE4AAA3" w14:textId="5DE16348" w:rsidR="00FA502F" w:rsidRPr="002D78A0" w:rsidRDefault="00FA502F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R$ 3.270,00</w:t>
            </w:r>
          </w:p>
        </w:tc>
      </w:tr>
      <w:tr w:rsidR="00FA502F" w:rsidRPr="002D78A0" w14:paraId="4B9DCC4F" w14:textId="77777777" w:rsidTr="00C06B1C">
        <w:trPr>
          <w:trHeight w:val="263"/>
        </w:trPr>
        <w:tc>
          <w:tcPr>
            <w:tcW w:w="993" w:type="dxa"/>
          </w:tcPr>
          <w:p w14:paraId="2A869CF7" w14:textId="6D669379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0005</w:t>
            </w:r>
          </w:p>
        </w:tc>
        <w:tc>
          <w:tcPr>
            <w:tcW w:w="4436" w:type="dxa"/>
          </w:tcPr>
          <w:p w14:paraId="0940830E" w14:textId="539DDCF0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PEITO DE FRANGO SEM PELE, CONGELADO: PEITO CONGELADO. EMBALAGEM KG ( FILE SASSAMI)</w:t>
            </w:r>
          </w:p>
        </w:tc>
        <w:tc>
          <w:tcPr>
            <w:tcW w:w="808" w:type="dxa"/>
          </w:tcPr>
          <w:p w14:paraId="0AF062F7" w14:textId="6ED635EA" w:rsidR="00FA502F" w:rsidRPr="002D78A0" w:rsidRDefault="00FA502F" w:rsidP="00A068CE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200 kg</w:t>
            </w:r>
          </w:p>
        </w:tc>
        <w:tc>
          <w:tcPr>
            <w:tcW w:w="1134" w:type="dxa"/>
          </w:tcPr>
          <w:p w14:paraId="43115E05" w14:textId="646E9207" w:rsidR="00FA502F" w:rsidRPr="002D78A0" w:rsidRDefault="00FA502F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R$ 22,70</w:t>
            </w:r>
          </w:p>
        </w:tc>
        <w:tc>
          <w:tcPr>
            <w:tcW w:w="993" w:type="dxa"/>
          </w:tcPr>
          <w:p w14:paraId="0C50B9D1" w14:textId="2BA16D90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Aurora</w:t>
            </w:r>
          </w:p>
        </w:tc>
        <w:tc>
          <w:tcPr>
            <w:tcW w:w="1275" w:type="dxa"/>
          </w:tcPr>
          <w:p w14:paraId="0FF52BCB" w14:textId="07F347AE" w:rsidR="00FA502F" w:rsidRPr="002D78A0" w:rsidRDefault="00FA502F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R$ 4.540,00</w:t>
            </w:r>
          </w:p>
        </w:tc>
      </w:tr>
      <w:tr w:rsidR="00FA502F" w:rsidRPr="002D78A0" w14:paraId="0F5CBB49" w14:textId="77777777" w:rsidTr="00C06B1C">
        <w:trPr>
          <w:trHeight w:val="263"/>
        </w:trPr>
        <w:tc>
          <w:tcPr>
            <w:tcW w:w="993" w:type="dxa"/>
          </w:tcPr>
          <w:p w14:paraId="6F4A9748" w14:textId="2EE71266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0006</w:t>
            </w:r>
          </w:p>
        </w:tc>
        <w:tc>
          <w:tcPr>
            <w:tcW w:w="4436" w:type="dxa"/>
          </w:tcPr>
          <w:p w14:paraId="1B9AA177" w14:textId="6CB74284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CARNE DE FRANGO - FILEZINHO, (SASSAMI), CONGELADA, EMBALAGEM DE 1KG, CONGELADO A -12ºC</w:t>
            </w:r>
          </w:p>
        </w:tc>
        <w:tc>
          <w:tcPr>
            <w:tcW w:w="808" w:type="dxa"/>
          </w:tcPr>
          <w:p w14:paraId="163112E5" w14:textId="68F68634" w:rsidR="00FA502F" w:rsidRPr="002D78A0" w:rsidRDefault="00FA502F" w:rsidP="00A068CE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100 kg</w:t>
            </w:r>
          </w:p>
        </w:tc>
        <w:tc>
          <w:tcPr>
            <w:tcW w:w="1134" w:type="dxa"/>
          </w:tcPr>
          <w:p w14:paraId="73AEABA9" w14:textId="25E8CCEE" w:rsidR="00FA502F" w:rsidRPr="002D78A0" w:rsidRDefault="00FA502F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R$ 20,30</w:t>
            </w:r>
          </w:p>
        </w:tc>
        <w:tc>
          <w:tcPr>
            <w:tcW w:w="993" w:type="dxa"/>
          </w:tcPr>
          <w:p w14:paraId="0EFC75BF" w14:textId="0D061DAB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Aurora</w:t>
            </w:r>
          </w:p>
        </w:tc>
        <w:tc>
          <w:tcPr>
            <w:tcW w:w="1275" w:type="dxa"/>
          </w:tcPr>
          <w:p w14:paraId="063DE3E7" w14:textId="69AE3CC3" w:rsidR="00FA502F" w:rsidRPr="002D78A0" w:rsidRDefault="00FA502F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R$ 2.030,00</w:t>
            </w:r>
          </w:p>
        </w:tc>
      </w:tr>
      <w:tr w:rsidR="00FA502F" w:rsidRPr="002D78A0" w14:paraId="7EC77743" w14:textId="77777777" w:rsidTr="00C06B1C">
        <w:trPr>
          <w:trHeight w:val="263"/>
        </w:trPr>
        <w:tc>
          <w:tcPr>
            <w:tcW w:w="993" w:type="dxa"/>
          </w:tcPr>
          <w:p w14:paraId="18CDB807" w14:textId="1F91DDAE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0007</w:t>
            </w:r>
          </w:p>
        </w:tc>
        <w:tc>
          <w:tcPr>
            <w:tcW w:w="4436" w:type="dxa"/>
          </w:tcPr>
          <w:p w14:paraId="2719A788" w14:textId="45DBE99C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 xml:space="preserve">LINGUIÇA MISTA CARNE SUINA/BOVINA /FRANGO: PCT 1KG COM REGISTRO NO SIF,TEMPERADA E COM POUCA GORDURA, FRESCA, DE PRIMEIRA QUALIDADE, COM ASPECTO, CHEIRO, COR E SABOR PROPRIO, ISENTO DE SUJIDADES, PARASITAS E LARVAS, SEM UMIDADE, NÃO PEGASOJOSA. ACONDICIONADA EM EMBALAGEM ATÓXICA ÍNTEGRA E RESISTENTE,COM IDENTIFICAÇÃO DO PRODUTO, MARCA DO FABRICANTE E VALIDADE MANTIDA EM TEMPERATURA E REFRIGERAÇÃO ADEQUADA. DEVE ESTARDE ACORDO COM AS EXIGÊNCIAS DO MINISTERIO DA AGRICULTURA, </w:t>
            </w:r>
            <w:r w:rsidRPr="002D78A0">
              <w:rPr>
                <w:rFonts w:asciiTheme="minorHAnsi" w:hAnsiTheme="minorHAnsi" w:cstheme="minorHAnsi"/>
                <w:sz w:val="19"/>
                <w:szCs w:val="19"/>
              </w:rPr>
              <w:lastRenderedPageBreak/>
              <w:t>PECUARIA E ABASTECIMENTO COM O NUMERO DO REGISTRO NO NSIF, SIE OU SIM.PRAZO DE VALIDADEMÍNIMO DE 30 DIAS A PARTIR DA DATA DE ENTREGA</w:t>
            </w:r>
          </w:p>
        </w:tc>
        <w:tc>
          <w:tcPr>
            <w:tcW w:w="808" w:type="dxa"/>
          </w:tcPr>
          <w:p w14:paraId="1E3CCEB8" w14:textId="39F2F877" w:rsidR="00FA502F" w:rsidRPr="002D78A0" w:rsidRDefault="00FA502F" w:rsidP="00A068CE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lastRenderedPageBreak/>
              <w:t>400 kg</w:t>
            </w:r>
          </w:p>
        </w:tc>
        <w:tc>
          <w:tcPr>
            <w:tcW w:w="1134" w:type="dxa"/>
          </w:tcPr>
          <w:p w14:paraId="1DD3392B" w14:textId="11F60674" w:rsidR="00FA502F" w:rsidRPr="002D78A0" w:rsidRDefault="00FA502F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R$ 21,75</w:t>
            </w:r>
          </w:p>
        </w:tc>
        <w:tc>
          <w:tcPr>
            <w:tcW w:w="993" w:type="dxa"/>
          </w:tcPr>
          <w:p w14:paraId="4B44F5AC" w14:textId="44655E72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Pamplona</w:t>
            </w:r>
          </w:p>
        </w:tc>
        <w:tc>
          <w:tcPr>
            <w:tcW w:w="1275" w:type="dxa"/>
          </w:tcPr>
          <w:p w14:paraId="2F91932A" w14:textId="00417385" w:rsidR="00FA502F" w:rsidRPr="002D78A0" w:rsidRDefault="00FA502F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R$ 8.700,00</w:t>
            </w:r>
          </w:p>
        </w:tc>
      </w:tr>
      <w:tr w:rsidR="00FA502F" w:rsidRPr="002D78A0" w14:paraId="3AC0875B" w14:textId="77777777" w:rsidTr="00C06B1C">
        <w:trPr>
          <w:trHeight w:val="263"/>
        </w:trPr>
        <w:tc>
          <w:tcPr>
            <w:tcW w:w="993" w:type="dxa"/>
          </w:tcPr>
          <w:p w14:paraId="1CBFA4D4" w14:textId="741B013F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0009</w:t>
            </w:r>
          </w:p>
        </w:tc>
        <w:tc>
          <w:tcPr>
            <w:tcW w:w="4436" w:type="dxa"/>
          </w:tcPr>
          <w:p w14:paraId="7F2313E8" w14:textId="0C104E4E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NATA - NATA PASTEURIZADA, CREME DE LEITE PASTEURIZADO 300G, NA EMBALAGEM DEVERÁ CONSTA A DATA DE FABRICAÇÃO, VALIDADE E O NÚMERO DO LOTE. VALIDADE DE NO MÍNIMO 2 MESES A APARTIR DA ENTREGA, REGISTRO CONFORME LEGISLAÇÃO VIGENTE.</w:t>
            </w:r>
          </w:p>
        </w:tc>
        <w:tc>
          <w:tcPr>
            <w:tcW w:w="808" w:type="dxa"/>
          </w:tcPr>
          <w:p w14:paraId="7FBFA2A3" w14:textId="1F38DE28" w:rsidR="00FA502F" w:rsidRPr="002D78A0" w:rsidRDefault="00FA502F" w:rsidP="00A068CE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80 UN</w:t>
            </w:r>
          </w:p>
        </w:tc>
        <w:tc>
          <w:tcPr>
            <w:tcW w:w="1134" w:type="dxa"/>
          </w:tcPr>
          <w:p w14:paraId="75CF550D" w14:textId="37513934" w:rsidR="00FA502F" w:rsidRPr="002D78A0" w:rsidRDefault="00FA502F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R$ 10,85</w:t>
            </w:r>
          </w:p>
        </w:tc>
        <w:tc>
          <w:tcPr>
            <w:tcW w:w="993" w:type="dxa"/>
          </w:tcPr>
          <w:p w14:paraId="2DFECE15" w14:textId="5A331426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Deale/ Tirol</w:t>
            </w:r>
          </w:p>
        </w:tc>
        <w:tc>
          <w:tcPr>
            <w:tcW w:w="1275" w:type="dxa"/>
          </w:tcPr>
          <w:p w14:paraId="2334C6EF" w14:textId="27EFF354" w:rsidR="00FA502F" w:rsidRPr="002D78A0" w:rsidRDefault="00FA502F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R$ 868,00</w:t>
            </w:r>
          </w:p>
        </w:tc>
      </w:tr>
      <w:tr w:rsidR="00FA502F" w:rsidRPr="002D78A0" w14:paraId="3685043F" w14:textId="77777777" w:rsidTr="00C06B1C">
        <w:trPr>
          <w:trHeight w:val="263"/>
        </w:trPr>
        <w:tc>
          <w:tcPr>
            <w:tcW w:w="993" w:type="dxa"/>
          </w:tcPr>
          <w:p w14:paraId="56CFFF19" w14:textId="5E20E252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0010</w:t>
            </w:r>
          </w:p>
        </w:tc>
        <w:tc>
          <w:tcPr>
            <w:tcW w:w="4436" w:type="dxa"/>
          </w:tcPr>
          <w:p w14:paraId="047A3DB9" w14:textId="2987A74E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OVOS DE GALINHA TIPO 1, GRANDES, CASCA LIMPA INTACTA ISENTA E RACHADURAS COM REGISTRO DO ÓRGÃO DE FISCALIZAÇÃO (SIF, CISPOA OU SIM) DATA DE CLASSIFICAÇÃO E VALIDADE DO PRODUTO.</w:t>
            </w:r>
          </w:p>
        </w:tc>
        <w:tc>
          <w:tcPr>
            <w:tcW w:w="808" w:type="dxa"/>
          </w:tcPr>
          <w:p w14:paraId="609E9B4D" w14:textId="5DAB4B22" w:rsidR="00FA502F" w:rsidRPr="002D78A0" w:rsidRDefault="00FA502F" w:rsidP="00A068CE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400 DZ</w:t>
            </w:r>
          </w:p>
        </w:tc>
        <w:tc>
          <w:tcPr>
            <w:tcW w:w="1134" w:type="dxa"/>
          </w:tcPr>
          <w:p w14:paraId="3FB8C28C" w14:textId="5EDB2DA3" w:rsidR="00FA502F" w:rsidRPr="002D78A0" w:rsidRDefault="00FA502F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R$ 11,05</w:t>
            </w:r>
          </w:p>
        </w:tc>
        <w:tc>
          <w:tcPr>
            <w:tcW w:w="993" w:type="dxa"/>
          </w:tcPr>
          <w:p w14:paraId="2E0C4C14" w14:textId="011672F6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Naturovos/ Straglioto</w:t>
            </w:r>
          </w:p>
        </w:tc>
        <w:tc>
          <w:tcPr>
            <w:tcW w:w="1275" w:type="dxa"/>
          </w:tcPr>
          <w:p w14:paraId="28CF5F3A" w14:textId="66005CD6" w:rsidR="00FA502F" w:rsidRPr="002D78A0" w:rsidRDefault="00FA502F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R$ 4.420,00</w:t>
            </w:r>
          </w:p>
        </w:tc>
      </w:tr>
      <w:tr w:rsidR="00FA502F" w:rsidRPr="002D78A0" w14:paraId="2C644169" w14:textId="77777777" w:rsidTr="00C06B1C">
        <w:trPr>
          <w:trHeight w:val="263"/>
        </w:trPr>
        <w:tc>
          <w:tcPr>
            <w:tcW w:w="993" w:type="dxa"/>
          </w:tcPr>
          <w:p w14:paraId="1A95049C" w14:textId="69859A89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0011</w:t>
            </w:r>
          </w:p>
        </w:tc>
        <w:tc>
          <w:tcPr>
            <w:tcW w:w="4436" w:type="dxa"/>
          </w:tcPr>
          <w:p w14:paraId="61DEA332" w14:textId="7D7C946A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MASSA DE PASTEL, PACOTE/30 UNIDADES. TAMANHO MÉDIO. PESO LIQUIDO 400G.RÓTULO CONTENDO DADOS DE FABRICAÇÃO NUTRICIONAL, DATA DE FABRICAÇÃO, LOTE, DATA DE VALIDADE MÍNIMA DE 3 MESES A PARTIR DA DATA DE ENTREGA.</w:t>
            </w:r>
          </w:p>
        </w:tc>
        <w:tc>
          <w:tcPr>
            <w:tcW w:w="808" w:type="dxa"/>
          </w:tcPr>
          <w:p w14:paraId="35279CCA" w14:textId="3C12C495" w:rsidR="00FA502F" w:rsidRPr="002D78A0" w:rsidRDefault="00FA502F" w:rsidP="00A068CE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50 PAC</w:t>
            </w:r>
          </w:p>
        </w:tc>
        <w:tc>
          <w:tcPr>
            <w:tcW w:w="1134" w:type="dxa"/>
          </w:tcPr>
          <w:p w14:paraId="4BB6D33D" w14:textId="4E13D1B4" w:rsidR="00FA502F" w:rsidRPr="002D78A0" w:rsidRDefault="00FA502F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R$ 6,24</w:t>
            </w:r>
          </w:p>
        </w:tc>
        <w:tc>
          <w:tcPr>
            <w:tcW w:w="993" w:type="dxa"/>
          </w:tcPr>
          <w:p w14:paraId="3FD2AD8B" w14:textId="70960C2A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João das massas/ Apetito</w:t>
            </w:r>
          </w:p>
        </w:tc>
        <w:tc>
          <w:tcPr>
            <w:tcW w:w="1275" w:type="dxa"/>
          </w:tcPr>
          <w:p w14:paraId="105873EF" w14:textId="41BAE116" w:rsidR="00FA502F" w:rsidRPr="002D78A0" w:rsidRDefault="00FA502F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R$ 312,00</w:t>
            </w:r>
          </w:p>
        </w:tc>
      </w:tr>
      <w:tr w:rsidR="00FA502F" w:rsidRPr="002D78A0" w14:paraId="0AE6B3BE" w14:textId="77777777" w:rsidTr="00C06B1C">
        <w:trPr>
          <w:trHeight w:val="263"/>
        </w:trPr>
        <w:tc>
          <w:tcPr>
            <w:tcW w:w="993" w:type="dxa"/>
          </w:tcPr>
          <w:p w14:paraId="7AADA50D" w14:textId="1C835228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0012</w:t>
            </w:r>
          </w:p>
        </w:tc>
        <w:tc>
          <w:tcPr>
            <w:tcW w:w="4436" w:type="dxa"/>
          </w:tcPr>
          <w:p w14:paraId="72A1D935" w14:textId="0F575395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VINAGRE DE MAÇA - EMBALAGEM 750ML, EMBALAGEM RESISTENTE, LIVRES DE AMASSADOS, RACHADURAS OU QUALQUER VASAMENTO. DO TIPO DE MAÇÃ SEM ALCOOL</w:t>
            </w:r>
          </w:p>
        </w:tc>
        <w:tc>
          <w:tcPr>
            <w:tcW w:w="808" w:type="dxa"/>
          </w:tcPr>
          <w:p w14:paraId="4616BF43" w14:textId="2DF7556B" w:rsidR="00FA502F" w:rsidRPr="002D78A0" w:rsidRDefault="00FA502F" w:rsidP="00A068CE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80 FR</w:t>
            </w:r>
          </w:p>
        </w:tc>
        <w:tc>
          <w:tcPr>
            <w:tcW w:w="1134" w:type="dxa"/>
          </w:tcPr>
          <w:p w14:paraId="71B454AA" w14:textId="4A3A140E" w:rsidR="00FA502F" w:rsidRPr="002D78A0" w:rsidRDefault="00FA502F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R$ 3,74</w:t>
            </w:r>
          </w:p>
        </w:tc>
        <w:tc>
          <w:tcPr>
            <w:tcW w:w="993" w:type="dxa"/>
          </w:tcPr>
          <w:p w14:paraId="2E20EA1B" w14:textId="0C1AF134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Rosina</w:t>
            </w:r>
          </w:p>
        </w:tc>
        <w:tc>
          <w:tcPr>
            <w:tcW w:w="1275" w:type="dxa"/>
          </w:tcPr>
          <w:p w14:paraId="3FC1DA76" w14:textId="6EED7ABB" w:rsidR="00FA502F" w:rsidRPr="002D78A0" w:rsidRDefault="00FA502F" w:rsidP="00846484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R$ 299,20</w:t>
            </w:r>
          </w:p>
        </w:tc>
      </w:tr>
      <w:tr w:rsidR="00FA502F" w:rsidRPr="002D78A0" w14:paraId="6DC743C1" w14:textId="77777777" w:rsidTr="00C06B1C">
        <w:trPr>
          <w:trHeight w:val="263"/>
        </w:trPr>
        <w:tc>
          <w:tcPr>
            <w:tcW w:w="993" w:type="dxa"/>
          </w:tcPr>
          <w:p w14:paraId="29AC9428" w14:textId="6C456019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0013</w:t>
            </w:r>
          </w:p>
        </w:tc>
        <w:tc>
          <w:tcPr>
            <w:tcW w:w="4436" w:type="dxa"/>
          </w:tcPr>
          <w:p w14:paraId="5CBC807F" w14:textId="097D966A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CARNE BOVINA, PICADÃO CARNE BOVINA DE 1ª RESFRIADA</w:t>
            </w:r>
          </w:p>
        </w:tc>
        <w:tc>
          <w:tcPr>
            <w:tcW w:w="808" w:type="dxa"/>
          </w:tcPr>
          <w:p w14:paraId="469A6A4B" w14:textId="09A2C8BA" w:rsidR="00FA502F" w:rsidRPr="002D78A0" w:rsidRDefault="00FA502F" w:rsidP="00A068CE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50 kg</w:t>
            </w:r>
          </w:p>
        </w:tc>
        <w:tc>
          <w:tcPr>
            <w:tcW w:w="1134" w:type="dxa"/>
          </w:tcPr>
          <w:p w14:paraId="2CEC9723" w14:textId="72207782" w:rsidR="00FA502F" w:rsidRPr="002D78A0" w:rsidRDefault="00FA502F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R$ 37,40</w:t>
            </w:r>
          </w:p>
        </w:tc>
        <w:tc>
          <w:tcPr>
            <w:tcW w:w="993" w:type="dxa"/>
          </w:tcPr>
          <w:p w14:paraId="0B6EF608" w14:textId="3AB0BA1B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Porto Carnes</w:t>
            </w:r>
          </w:p>
        </w:tc>
        <w:tc>
          <w:tcPr>
            <w:tcW w:w="1275" w:type="dxa"/>
          </w:tcPr>
          <w:p w14:paraId="3AE13BFE" w14:textId="17D98876" w:rsidR="00FA502F" w:rsidRPr="002D78A0" w:rsidRDefault="00FA502F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R$ 1.870,00</w:t>
            </w:r>
          </w:p>
        </w:tc>
      </w:tr>
      <w:tr w:rsidR="00FA502F" w:rsidRPr="002D78A0" w14:paraId="37356670" w14:textId="77777777" w:rsidTr="00C06B1C">
        <w:trPr>
          <w:trHeight w:val="263"/>
        </w:trPr>
        <w:tc>
          <w:tcPr>
            <w:tcW w:w="993" w:type="dxa"/>
          </w:tcPr>
          <w:p w14:paraId="4C950050" w14:textId="700CA48A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0014</w:t>
            </w:r>
          </w:p>
        </w:tc>
        <w:tc>
          <w:tcPr>
            <w:tcW w:w="4436" w:type="dxa"/>
          </w:tcPr>
          <w:p w14:paraId="0B39E810" w14:textId="508C7420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CARNE BOVINA MOÍDA, DE 2ª RESFRIADA /CONGELADA BOA QUALIDADE, COM NO MÁXIMO DE 5% DE GORDURA, OU SEJA, SEM GORDURA APARENTE, LIVRE DE APARAS, RESFRIADA, COR VERMELHO VIVO, REGISTRO NO SIF COM ETIQUETA IDENTIFICADORA CONTENDO TIPO DA CARNE E DATA DE VALIDADE. EMBALAGEM PLASTICA, SEM ACÚMULO DE LIQUIDOS EM SEU INTERIOREMBALAGENS DE 1KG.</w:t>
            </w:r>
          </w:p>
        </w:tc>
        <w:tc>
          <w:tcPr>
            <w:tcW w:w="808" w:type="dxa"/>
          </w:tcPr>
          <w:p w14:paraId="47886FF9" w14:textId="0BDA02F6" w:rsidR="00FA502F" w:rsidRPr="002D78A0" w:rsidRDefault="00FA502F" w:rsidP="00A068CE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400 kg</w:t>
            </w:r>
          </w:p>
        </w:tc>
        <w:tc>
          <w:tcPr>
            <w:tcW w:w="1134" w:type="dxa"/>
          </w:tcPr>
          <w:p w14:paraId="583C8C35" w14:textId="5B45A920" w:rsidR="00FA502F" w:rsidRPr="002D78A0" w:rsidRDefault="00FA502F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R$ 25,85</w:t>
            </w:r>
          </w:p>
        </w:tc>
        <w:tc>
          <w:tcPr>
            <w:tcW w:w="993" w:type="dxa"/>
          </w:tcPr>
          <w:p w14:paraId="25DBA48C" w14:textId="74E59F55" w:rsidR="00FA502F" w:rsidRPr="002D78A0" w:rsidRDefault="00FA502F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Porto Carnes</w:t>
            </w:r>
          </w:p>
        </w:tc>
        <w:tc>
          <w:tcPr>
            <w:tcW w:w="1275" w:type="dxa"/>
          </w:tcPr>
          <w:p w14:paraId="764459C9" w14:textId="6C73409E" w:rsidR="00FA502F" w:rsidRPr="002D78A0" w:rsidRDefault="00FA502F" w:rsidP="00773191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R$ 10.340,00</w:t>
            </w:r>
          </w:p>
        </w:tc>
      </w:tr>
      <w:tr w:rsidR="00A66DCE" w:rsidRPr="002D78A0" w14:paraId="043D26DF" w14:textId="77777777" w:rsidTr="00C06B1C">
        <w:trPr>
          <w:trHeight w:val="263"/>
        </w:trPr>
        <w:tc>
          <w:tcPr>
            <w:tcW w:w="9639" w:type="dxa"/>
            <w:gridSpan w:val="6"/>
          </w:tcPr>
          <w:p w14:paraId="763C595C" w14:textId="77777777" w:rsidR="00A66DCE" w:rsidRPr="002D78A0" w:rsidRDefault="00A66DCE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A66DCE" w:rsidRPr="002D78A0" w14:paraId="423CB4EC" w14:textId="77777777" w:rsidTr="00C06B1C">
        <w:trPr>
          <w:trHeight w:val="263"/>
        </w:trPr>
        <w:tc>
          <w:tcPr>
            <w:tcW w:w="6237" w:type="dxa"/>
            <w:gridSpan w:val="3"/>
          </w:tcPr>
          <w:p w14:paraId="3908E3A6" w14:textId="77777777" w:rsidR="00A66DCE" w:rsidRPr="002D78A0" w:rsidRDefault="00A66DCE" w:rsidP="00C06B1C">
            <w:pPr>
              <w:pStyle w:val="Corpodetexto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>Valor total</w:t>
            </w:r>
          </w:p>
        </w:tc>
        <w:tc>
          <w:tcPr>
            <w:tcW w:w="3402" w:type="dxa"/>
            <w:gridSpan w:val="3"/>
          </w:tcPr>
          <w:p w14:paraId="25121858" w14:textId="5B7AA958" w:rsidR="00A66DCE" w:rsidRPr="002D78A0" w:rsidRDefault="00A66DCE" w:rsidP="00C06B1C">
            <w:pPr>
              <w:pStyle w:val="Corpodetex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2D78A0">
              <w:rPr>
                <w:rFonts w:asciiTheme="minorHAnsi" w:hAnsiTheme="minorHAnsi" w:cstheme="minorHAnsi"/>
                <w:sz w:val="19"/>
                <w:szCs w:val="19"/>
              </w:rPr>
              <w:t xml:space="preserve">R$ </w:t>
            </w:r>
            <w:r w:rsidR="00FA502F" w:rsidRPr="002D78A0">
              <w:rPr>
                <w:rFonts w:asciiTheme="minorHAnsi" w:hAnsiTheme="minorHAnsi" w:cstheme="minorHAnsi"/>
                <w:sz w:val="19"/>
                <w:szCs w:val="19"/>
              </w:rPr>
              <w:t>4</w:t>
            </w:r>
            <w:r w:rsidR="00846484" w:rsidRPr="002D78A0">
              <w:rPr>
                <w:rFonts w:asciiTheme="minorHAnsi" w:hAnsiTheme="minorHAnsi" w:cstheme="minorHAnsi"/>
                <w:sz w:val="19"/>
                <w:szCs w:val="19"/>
              </w:rPr>
              <w:t>9</w:t>
            </w:r>
            <w:r w:rsidR="00FA502F" w:rsidRPr="002D78A0">
              <w:rPr>
                <w:rFonts w:asciiTheme="minorHAnsi" w:hAnsiTheme="minorHAnsi" w:cstheme="minorHAnsi"/>
                <w:sz w:val="19"/>
                <w:szCs w:val="19"/>
              </w:rPr>
              <w:t>.8</w:t>
            </w:r>
            <w:r w:rsidR="00846484" w:rsidRPr="002D78A0">
              <w:rPr>
                <w:rFonts w:asciiTheme="minorHAnsi" w:hAnsiTheme="minorHAnsi" w:cstheme="minorHAnsi"/>
                <w:sz w:val="19"/>
                <w:szCs w:val="19"/>
              </w:rPr>
              <w:t>3</w:t>
            </w:r>
            <w:r w:rsidR="00FA502F" w:rsidRPr="002D78A0">
              <w:rPr>
                <w:rFonts w:asciiTheme="minorHAnsi" w:hAnsiTheme="minorHAnsi" w:cstheme="minorHAnsi"/>
                <w:sz w:val="19"/>
                <w:szCs w:val="19"/>
              </w:rPr>
              <w:t>4,20</w:t>
            </w:r>
          </w:p>
        </w:tc>
      </w:tr>
    </w:tbl>
    <w:p w14:paraId="6E8E9C13" w14:textId="77777777" w:rsidR="00A66DCE" w:rsidRPr="002D78A0" w:rsidRDefault="00A66DCE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</w:p>
    <w:p w14:paraId="3C9C9324" w14:textId="6F94A308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b/>
          <w:sz w:val="19"/>
          <w:szCs w:val="19"/>
        </w:rPr>
        <w:t xml:space="preserve">Parágrafo Único: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 existência de preços registrados não implicará em contratações ou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aquisições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que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dele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poderão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advir,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ficando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facultada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utilização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outros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meios,</w:t>
      </w:r>
      <w:r w:rsidR="009E37FB" w:rsidRPr="002D78A0">
        <w:rPr>
          <w:rFonts w:asciiTheme="minorHAnsi" w:eastAsia="Malgun Gothic" w:hAnsiTheme="minorHAnsi" w:cstheme="minorHAnsi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pacing w:val="-6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respeitada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legislação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relativa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licitações,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sendo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assegurado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beneficiário</w:t>
      </w:r>
      <w:r w:rsidRPr="002D78A0">
        <w:rPr>
          <w:rFonts w:asciiTheme="minorHAnsi" w:eastAsia="Malgun Gothic" w:hAnsiTheme="minorHAnsi" w:cstheme="minorHAnsi"/>
          <w:spacing w:val="63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registro</w:t>
      </w:r>
      <w:r w:rsidRPr="002D78A0">
        <w:rPr>
          <w:rFonts w:asciiTheme="minorHAnsi" w:eastAsia="Malgun Gothic" w:hAnsiTheme="minorHAnsi" w:cstheme="minorHAnsi"/>
          <w:spacing w:val="-3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preferência</w:t>
      </w:r>
      <w:r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em</w:t>
      </w:r>
      <w:r w:rsidRPr="002D78A0">
        <w:rPr>
          <w:rFonts w:asciiTheme="minorHAnsi" w:eastAsia="Malgun Gothic" w:hAnsiTheme="minorHAnsi" w:cstheme="minorHAnsi"/>
          <w:spacing w:val="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igualdade</w:t>
      </w:r>
      <w:r w:rsidRPr="002D78A0">
        <w:rPr>
          <w:rFonts w:asciiTheme="minorHAnsi" w:eastAsia="Malgun Gothic" w:hAnsiTheme="minorHAnsi" w:cstheme="minorHAnsi"/>
          <w:spacing w:val="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</w:t>
      </w:r>
      <w:r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condições.</w:t>
      </w:r>
    </w:p>
    <w:p w14:paraId="5DC595E2" w14:textId="77777777" w:rsidR="006A004D" w:rsidRPr="002D78A0" w:rsidRDefault="006A004D" w:rsidP="006A004D">
      <w:pPr>
        <w:rPr>
          <w:rFonts w:asciiTheme="minorHAnsi" w:eastAsia="Malgun Gothic" w:hAnsiTheme="minorHAnsi" w:cstheme="minorHAnsi"/>
          <w:sz w:val="19"/>
          <w:szCs w:val="19"/>
        </w:rPr>
      </w:pPr>
    </w:p>
    <w:p w14:paraId="0013D5B9" w14:textId="77777777" w:rsidR="006A004D" w:rsidRPr="002D78A0" w:rsidRDefault="006A004D" w:rsidP="006A004D">
      <w:pPr>
        <w:rPr>
          <w:rFonts w:asciiTheme="minorHAnsi" w:eastAsia="Malgun Gothic" w:hAnsiTheme="minorHAnsi" w:cstheme="minorHAnsi"/>
          <w:b/>
          <w:bCs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CLÁUSULA</w:t>
      </w:r>
      <w:r w:rsidRPr="002D78A0">
        <w:rPr>
          <w:rFonts w:asciiTheme="minorHAnsi" w:eastAsia="Malgun Gothic" w:hAnsiTheme="minorHAnsi" w:cstheme="minorHAnsi"/>
          <w:b/>
          <w:bCs/>
          <w:spacing w:val="-5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II</w:t>
      </w:r>
      <w:r w:rsidRPr="002D78A0">
        <w:rPr>
          <w:rFonts w:asciiTheme="minorHAnsi" w:eastAsia="Malgun Gothic" w:hAnsiTheme="minorHAnsi" w:cstheme="minorHAnsi"/>
          <w:b/>
          <w:bCs/>
          <w:spacing w:val="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- PREÇO</w:t>
      </w:r>
    </w:p>
    <w:p w14:paraId="13FACCC9" w14:textId="477C2359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b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O</w:t>
      </w:r>
      <w:r w:rsidRPr="002D78A0">
        <w:rPr>
          <w:rFonts w:asciiTheme="minorHAnsi" w:eastAsia="Malgun Gothic" w:hAnsiTheme="minorHAnsi" w:cstheme="minorHAnsi"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valor total dos itens descritos acima</w:t>
      </w:r>
      <w:r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é</w:t>
      </w:r>
      <w:r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</w:t>
      </w:r>
      <w:r w:rsidRPr="002D78A0">
        <w:rPr>
          <w:rFonts w:asciiTheme="minorHAnsi" w:eastAsia="Malgun Gothic" w:hAnsiTheme="minorHAnsi" w:cstheme="minorHAnsi"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sz w:val="19"/>
          <w:szCs w:val="19"/>
        </w:rPr>
        <w:t xml:space="preserve">R$ </w:t>
      </w:r>
      <w:r w:rsidR="00A068CE" w:rsidRPr="002D78A0">
        <w:rPr>
          <w:rFonts w:asciiTheme="minorHAnsi" w:eastAsia="Malgun Gothic" w:hAnsiTheme="minorHAnsi" w:cstheme="minorHAnsi"/>
          <w:b/>
          <w:sz w:val="19"/>
          <w:szCs w:val="19"/>
        </w:rPr>
        <w:t>51.504,20</w:t>
      </w:r>
      <w:r w:rsidRPr="002D78A0">
        <w:rPr>
          <w:rFonts w:asciiTheme="minorHAnsi" w:eastAsia="Malgun Gothic" w:hAnsiTheme="minorHAnsi" w:cstheme="minorHAnsi"/>
          <w:b/>
          <w:spacing w:val="2"/>
          <w:sz w:val="19"/>
          <w:szCs w:val="19"/>
        </w:rPr>
        <w:t xml:space="preserve"> </w:t>
      </w:r>
      <w:r w:rsidR="0092473B" w:rsidRPr="002D78A0">
        <w:rPr>
          <w:rFonts w:asciiTheme="minorHAnsi" w:eastAsia="Malgun Gothic" w:hAnsiTheme="minorHAnsi" w:cstheme="minorHAnsi"/>
          <w:b/>
          <w:spacing w:val="2"/>
          <w:sz w:val="19"/>
          <w:szCs w:val="19"/>
        </w:rPr>
        <w:t>(</w:t>
      </w:r>
      <w:r w:rsidR="00A068CE" w:rsidRPr="002D78A0">
        <w:rPr>
          <w:rFonts w:asciiTheme="minorHAnsi" w:eastAsia="Malgun Gothic" w:hAnsiTheme="minorHAnsi" w:cstheme="minorHAnsi"/>
          <w:b/>
          <w:sz w:val="19"/>
          <w:szCs w:val="19"/>
        </w:rPr>
        <w:t>cinquenta e um</w:t>
      </w:r>
      <w:r w:rsidR="00D500CC" w:rsidRPr="002D78A0">
        <w:rPr>
          <w:rFonts w:asciiTheme="minorHAnsi" w:eastAsia="Malgun Gothic" w:hAnsiTheme="minorHAnsi" w:cstheme="minorHAnsi"/>
          <w:b/>
          <w:sz w:val="19"/>
          <w:szCs w:val="19"/>
        </w:rPr>
        <w:t xml:space="preserve"> mil</w:t>
      </w:r>
      <w:r w:rsidR="0092473B" w:rsidRPr="002D78A0">
        <w:rPr>
          <w:rFonts w:asciiTheme="minorHAnsi" w:eastAsia="Malgun Gothic" w:hAnsiTheme="minorHAnsi" w:cstheme="minorHAnsi"/>
          <w:b/>
          <w:sz w:val="19"/>
          <w:szCs w:val="19"/>
        </w:rPr>
        <w:t>,</w:t>
      </w:r>
      <w:r w:rsidR="00D500CC" w:rsidRPr="002D78A0">
        <w:rPr>
          <w:rFonts w:asciiTheme="minorHAnsi" w:eastAsia="Malgun Gothic" w:hAnsiTheme="minorHAnsi" w:cstheme="minorHAnsi"/>
          <w:b/>
          <w:sz w:val="19"/>
          <w:szCs w:val="19"/>
        </w:rPr>
        <w:t xml:space="preserve"> </w:t>
      </w:r>
      <w:r w:rsidR="00A068CE" w:rsidRPr="002D78A0">
        <w:rPr>
          <w:rFonts w:asciiTheme="minorHAnsi" w:eastAsia="Malgun Gothic" w:hAnsiTheme="minorHAnsi" w:cstheme="minorHAnsi"/>
          <w:b/>
          <w:sz w:val="19"/>
          <w:szCs w:val="19"/>
        </w:rPr>
        <w:t>quinhentos e quatro</w:t>
      </w:r>
      <w:r w:rsidR="00D500CC" w:rsidRPr="002D78A0">
        <w:rPr>
          <w:rFonts w:asciiTheme="minorHAnsi" w:eastAsia="Malgun Gothic" w:hAnsiTheme="minorHAnsi" w:cstheme="minorHAnsi"/>
          <w:b/>
          <w:sz w:val="19"/>
          <w:szCs w:val="19"/>
        </w:rPr>
        <w:t xml:space="preserve"> reais</w:t>
      </w:r>
      <w:r w:rsidR="00962A7A" w:rsidRPr="002D78A0">
        <w:rPr>
          <w:rFonts w:asciiTheme="minorHAnsi" w:eastAsia="Malgun Gothic" w:hAnsiTheme="minorHAnsi" w:cstheme="minorHAnsi"/>
          <w:b/>
          <w:sz w:val="19"/>
          <w:szCs w:val="19"/>
        </w:rPr>
        <w:t xml:space="preserve"> e </w:t>
      </w:r>
      <w:r w:rsidR="00A068CE" w:rsidRPr="002D78A0">
        <w:rPr>
          <w:rFonts w:asciiTheme="minorHAnsi" w:eastAsia="Malgun Gothic" w:hAnsiTheme="minorHAnsi" w:cstheme="minorHAnsi"/>
          <w:b/>
          <w:sz w:val="19"/>
          <w:szCs w:val="19"/>
        </w:rPr>
        <w:t>vinte</w:t>
      </w:r>
      <w:r w:rsidR="00962A7A" w:rsidRPr="002D78A0">
        <w:rPr>
          <w:rFonts w:asciiTheme="minorHAnsi" w:eastAsia="Malgun Gothic" w:hAnsiTheme="minorHAnsi" w:cstheme="minorHAnsi"/>
          <w:b/>
          <w:sz w:val="19"/>
          <w:szCs w:val="19"/>
        </w:rPr>
        <w:t xml:space="preserve"> centavos</w:t>
      </w:r>
      <w:r w:rsidRPr="002D78A0">
        <w:rPr>
          <w:rFonts w:asciiTheme="minorHAnsi" w:eastAsia="Malgun Gothic" w:hAnsiTheme="minorHAnsi" w:cstheme="minorHAnsi"/>
          <w:b/>
          <w:sz w:val="19"/>
          <w:szCs w:val="19"/>
        </w:rPr>
        <w:t>).</w:t>
      </w:r>
    </w:p>
    <w:p w14:paraId="178F05CD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§1°. Os preços propostos serão considerados completos e abrangem todos os tributos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(impostos, taxas, emolumentos, contribuições fiscais e parafiscais), fornecimento de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mão-de-obra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especializada,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leis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sociais,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administração,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lucros,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equipamentos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ferramental</w:t>
      </w:r>
      <w:r w:rsidRPr="002D78A0">
        <w:rPr>
          <w:rFonts w:asciiTheme="minorHAnsi" w:eastAsia="Malgun Gothic" w:hAnsiTheme="minorHAnsi" w:cstheme="minorHAnsi"/>
          <w:spacing w:val="30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</w:t>
      </w:r>
      <w:r w:rsidRPr="002D78A0">
        <w:rPr>
          <w:rFonts w:asciiTheme="minorHAnsi" w:eastAsia="Malgun Gothic" w:hAnsiTheme="minorHAnsi" w:cstheme="minorHAnsi"/>
          <w:spacing w:val="3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material</w:t>
      </w:r>
      <w:r w:rsidRPr="002D78A0">
        <w:rPr>
          <w:rFonts w:asciiTheme="minorHAnsi" w:eastAsia="Malgun Gothic" w:hAnsiTheme="minorHAnsi" w:cstheme="minorHAnsi"/>
          <w:spacing w:val="3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</w:t>
      </w:r>
      <w:r w:rsidRPr="002D78A0">
        <w:rPr>
          <w:rFonts w:asciiTheme="minorHAnsi" w:eastAsia="Malgun Gothic" w:hAnsiTheme="minorHAnsi" w:cstheme="minorHAnsi"/>
          <w:spacing w:val="3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</w:t>
      </w:r>
      <w:r w:rsidRPr="002D78A0">
        <w:rPr>
          <w:rFonts w:asciiTheme="minorHAnsi" w:eastAsia="Malgun Gothic" w:hAnsiTheme="minorHAnsi" w:cstheme="minorHAnsi"/>
          <w:spacing w:val="34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pessoal</w:t>
      </w:r>
      <w:r w:rsidRPr="002D78A0">
        <w:rPr>
          <w:rFonts w:asciiTheme="minorHAnsi" w:eastAsia="Malgun Gothic" w:hAnsiTheme="minorHAnsi" w:cstheme="minorHAnsi"/>
          <w:spacing w:val="35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</w:t>
      </w:r>
      <w:r w:rsidRPr="002D78A0">
        <w:rPr>
          <w:rFonts w:asciiTheme="minorHAnsi" w:eastAsia="Malgun Gothic" w:hAnsiTheme="minorHAnsi" w:cstheme="minorHAnsi"/>
          <w:spacing w:val="34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qualquer</w:t>
      </w:r>
      <w:r w:rsidRPr="002D78A0">
        <w:rPr>
          <w:rFonts w:asciiTheme="minorHAnsi" w:eastAsia="Malgun Gothic" w:hAnsiTheme="minorHAnsi" w:cstheme="minorHAnsi"/>
          <w:spacing w:val="33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despesa,</w:t>
      </w:r>
      <w:r w:rsidRPr="002D78A0">
        <w:rPr>
          <w:rFonts w:asciiTheme="minorHAnsi" w:eastAsia="Malgun Gothic" w:hAnsiTheme="minorHAnsi" w:cstheme="minorHAnsi"/>
          <w:spacing w:val="35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acessória</w:t>
      </w:r>
      <w:r w:rsidRPr="002D78A0">
        <w:rPr>
          <w:rFonts w:asciiTheme="minorHAnsi" w:eastAsia="Malgun Gothic" w:hAnsiTheme="minorHAnsi" w:cstheme="minorHAnsi"/>
          <w:spacing w:val="35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e/ou</w:t>
      </w:r>
      <w:r w:rsidRPr="002D78A0">
        <w:rPr>
          <w:rFonts w:asciiTheme="minorHAnsi" w:eastAsia="Malgun Gothic" w:hAnsiTheme="minorHAnsi" w:cstheme="minorHAnsi"/>
          <w:spacing w:val="35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necessária,</w:t>
      </w:r>
      <w:r w:rsidRPr="002D78A0">
        <w:rPr>
          <w:rFonts w:asciiTheme="minorHAnsi" w:eastAsia="Malgun Gothic" w:hAnsiTheme="minorHAnsi" w:cstheme="minorHAnsi"/>
          <w:spacing w:val="-6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não</w:t>
      </w:r>
      <w:r w:rsidRPr="002D78A0">
        <w:rPr>
          <w:rFonts w:asciiTheme="minorHAnsi" w:eastAsia="Malgun Gothic" w:hAnsiTheme="minorHAnsi" w:cstheme="minorHAnsi"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especificada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neste Edital.</w:t>
      </w:r>
    </w:p>
    <w:p w14:paraId="64DE553E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§2°: O preço deverá ser fixo, equivalente ao de mercado na data da apresentação da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proposta.</w:t>
      </w:r>
    </w:p>
    <w:p w14:paraId="40791604" w14:textId="77777777" w:rsidR="006A004D" w:rsidRPr="002D78A0" w:rsidRDefault="006A004D" w:rsidP="006A004D">
      <w:pPr>
        <w:rPr>
          <w:rFonts w:asciiTheme="minorHAnsi" w:eastAsia="Malgun Gothic" w:hAnsiTheme="minorHAnsi" w:cstheme="minorHAnsi"/>
          <w:sz w:val="19"/>
          <w:szCs w:val="19"/>
        </w:rPr>
      </w:pPr>
    </w:p>
    <w:p w14:paraId="004E6DB3" w14:textId="77777777" w:rsidR="006A004D" w:rsidRPr="002D78A0" w:rsidRDefault="006A004D" w:rsidP="006A004D">
      <w:pPr>
        <w:rPr>
          <w:rFonts w:asciiTheme="minorHAnsi" w:eastAsia="Malgun Gothic" w:hAnsiTheme="minorHAnsi" w:cstheme="minorHAnsi"/>
          <w:b/>
          <w:bCs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CLÁUSULA</w:t>
      </w:r>
      <w:r w:rsidRPr="002D78A0">
        <w:rPr>
          <w:rFonts w:asciiTheme="minorHAnsi" w:eastAsia="Malgun Gothic" w:hAnsiTheme="minorHAnsi" w:cstheme="minorHAnsi"/>
          <w:b/>
          <w:bCs/>
          <w:spacing w:val="-6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III</w:t>
      </w:r>
      <w:r w:rsidRPr="002D78A0">
        <w:rPr>
          <w:rFonts w:asciiTheme="minorHAnsi" w:eastAsia="Malgun Gothic" w:hAnsiTheme="minorHAnsi" w:cstheme="minorHAnsi"/>
          <w:b/>
          <w:bCs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-</w:t>
      </w:r>
      <w:r w:rsidRPr="002D78A0">
        <w:rPr>
          <w:rFonts w:asciiTheme="minorHAnsi" w:eastAsia="Malgun Gothic" w:hAnsiTheme="minorHAnsi" w:cstheme="minorHAnsi"/>
          <w:b/>
          <w:bCs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REAJUSTE</w:t>
      </w:r>
      <w:r w:rsidRPr="002D78A0">
        <w:rPr>
          <w:rFonts w:asciiTheme="minorHAnsi" w:eastAsia="Malgun Gothic" w:hAnsiTheme="minorHAnsi" w:cstheme="minorHAnsi"/>
          <w:b/>
          <w:bCs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E</w:t>
      </w:r>
      <w:r w:rsidRPr="002D78A0">
        <w:rPr>
          <w:rFonts w:asciiTheme="minorHAnsi" w:eastAsia="Malgun Gothic" w:hAnsiTheme="minorHAnsi" w:cstheme="minorHAnsi"/>
          <w:b/>
          <w:bCs/>
          <w:spacing w:val="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REALINHAMENTO</w:t>
      </w:r>
      <w:r w:rsidRPr="002D78A0">
        <w:rPr>
          <w:rFonts w:asciiTheme="minorHAnsi" w:eastAsia="Malgun Gothic" w:hAnsiTheme="minorHAnsi" w:cstheme="minorHAnsi"/>
          <w:b/>
          <w:bCs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DOS PREÇOS</w:t>
      </w:r>
    </w:p>
    <w:p w14:paraId="5BD32220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Os contratos oriundos do Registro de Preços poderão ter seus preços reajustados pelo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IPCA ou pelo índice que lhe vier a substituir após 12 (doze) meses a contar da data da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apresentação</w:t>
      </w:r>
      <w:r w:rsidRPr="002D78A0">
        <w:rPr>
          <w:rFonts w:asciiTheme="minorHAnsi" w:eastAsia="Malgun Gothic" w:hAnsiTheme="minorHAnsi" w:cstheme="minorHAnsi"/>
          <w:spacing w:val="-3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da proposta.</w:t>
      </w:r>
    </w:p>
    <w:p w14:paraId="4DD10502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§1°. Os preços registrados, quando sujeitos a controle oficial, poderão ser reajustados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nos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termos e prazos fixados</w:t>
      </w:r>
      <w:r w:rsidRPr="002D78A0">
        <w:rPr>
          <w:rFonts w:asciiTheme="minorHAnsi" w:eastAsia="Malgun Gothic" w:hAnsiTheme="minorHAnsi" w:cstheme="minorHAnsi"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pelo órgão controlador.</w:t>
      </w:r>
    </w:p>
    <w:p w14:paraId="66BA0EB7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§2°. O beneficiário do registro, em função da dinâmica do mercado poderá solicitar 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realinhamento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preços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vigentes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através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solicitação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formal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via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protocolo direcionado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Gestor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Contrato,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desde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que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acompanhada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documentos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que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comprovem a procedência do pedido, tais como</w:t>
      </w:r>
      <w:r w:rsidRPr="002D78A0"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  <w:t>: lista de preço de fabricantes, notas</w:t>
      </w:r>
      <w:r w:rsidRPr="002D78A0">
        <w:rPr>
          <w:rFonts w:asciiTheme="minorHAnsi" w:eastAsia="Malgun Gothic" w:hAnsiTheme="minorHAnsi" w:cstheme="minorHAnsi"/>
          <w:color w:val="000000" w:themeColor="text1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  <w:t>fiscais de aquisição de matérias primas, de transporte de mercadorias, alusivas à época</w:t>
      </w:r>
      <w:r w:rsidRPr="002D78A0">
        <w:rPr>
          <w:rFonts w:asciiTheme="minorHAnsi" w:eastAsia="Malgun Gothic" w:hAnsiTheme="minorHAnsi" w:cstheme="minorHAnsi"/>
          <w:color w:val="000000" w:themeColor="text1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  <w:t>da elaboração da</w:t>
      </w:r>
      <w:r w:rsidRPr="002D78A0">
        <w:rPr>
          <w:rFonts w:asciiTheme="minorHAnsi" w:eastAsia="Malgun Gothic" w:hAnsiTheme="minorHAnsi" w:cstheme="minorHAnsi"/>
          <w:color w:val="000000" w:themeColor="text1"/>
          <w:spacing w:val="-3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  <w:t>proposta</w:t>
      </w:r>
      <w:r w:rsidRPr="002D78A0">
        <w:rPr>
          <w:rFonts w:asciiTheme="minorHAnsi" w:eastAsia="Malgun Gothic" w:hAnsiTheme="minorHAnsi" w:cstheme="minorHAnsi"/>
          <w:color w:val="000000" w:themeColor="text1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  <w:t>e</w:t>
      </w:r>
      <w:r w:rsidRPr="002D78A0">
        <w:rPr>
          <w:rFonts w:asciiTheme="minorHAnsi" w:eastAsia="Malgun Gothic" w:hAnsiTheme="minorHAnsi" w:cstheme="minorHAnsi"/>
          <w:color w:val="000000" w:themeColor="text1"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  <w:t>do</w:t>
      </w:r>
      <w:r w:rsidRPr="002D78A0">
        <w:rPr>
          <w:rFonts w:asciiTheme="minorHAnsi" w:eastAsia="Malgun Gothic" w:hAnsiTheme="minorHAnsi" w:cstheme="minorHAnsi"/>
          <w:color w:val="000000" w:themeColor="text1"/>
          <w:spacing w:val="-5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  <w:t>momento do</w:t>
      </w:r>
      <w:r w:rsidRPr="002D78A0">
        <w:rPr>
          <w:rFonts w:asciiTheme="minorHAnsi" w:eastAsia="Malgun Gothic" w:hAnsiTheme="minorHAnsi" w:cstheme="minorHAnsi"/>
          <w:color w:val="000000" w:themeColor="text1"/>
          <w:spacing w:val="-3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  <w:t>pedido</w:t>
      </w:r>
      <w:r w:rsidRPr="002D78A0">
        <w:rPr>
          <w:rFonts w:asciiTheme="minorHAnsi" w:eastAsia="Malgun Gothic" w:hAnsiTheme="minorHAnsi" w:cstheme="minorHAnsi"/>
          <w:color w:val="000000" w:themeColor="text1"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  <w:t>de</w:t>
      </w:r>
      <w:r w:rsidRPr="002D78A0">
        <w:rPr>
          <w:rFonts w:asciiTheme="minorHAnsi" w:eastAsia="Malgun Gothic" w:hAnsiTheme="minorHAnsi" w:cstheme="minorHAnsi"/>
          <w:color w:val="000000" w:themeColor="text1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  <w:t>desoneração</w:t>
      </w:r>
      <w:r w:rsidRPr="002D78A0">
        <w:rPr>
          <w:rFonts w:asciiTheme="minorHAnsi" w:eastAsia="Malgun Gothic" w:hAnsiTheme="minorHAnsi" w:cstheme="minorHAnsi"/>
          <w:color w:val="000000" w:themeColor="text1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  <w:t>do</w:t>
      </w:r>
      <w:r w:rsidRPr="002D78A0">
        <w:rPr>
          <w:rFonts w:asciiTheme="minorHAnsi" w:eastAsia="Malgun Gothic" w:hAnsiTheme="minorHAnsi" w:cstheme="minorHAnsi"/>
          <w:color w:val="000000" w:themeColor="text1"/>
          <w:spacing w:val="-3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  <w:t>compromisso;</w:t>
      </w:r>
    </w:p>
    <w:p w14:paraId="0AD37F64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§3°. O realinhamento não poderá ultrapassar o preço praticado no mercado e deverá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manter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diferença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percentual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apurada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entre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preço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originalmente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constante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proposta</w:t>
      </w:r>
      <w:r w:rsidRPr="002D78A0">
        <w:rPr>
          <w:rFonts w:asciiTheme="minorHAnsi" w:eastAsia="Malgun Gothic" w:hAnsiTheme="minorHAnsi" w:cstheme="minorHAnsi"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 o preço</w:t>
      </w:r>
      <w:r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</w:t>
      </w:r>
      <w:r w:rsidRPr="002D78A0">
        <w:rPr>
          <w:rFonts w:asciiTheme="minorHAnsi" w:eastAsia="Malgun Gothic" w:hAnsiTheme="minorHAnsi" w:cstheme="minorHAnsi"/>
          <w:spacing w:val="3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mercado</w:t>
      </w:r>
      <w:r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vigente</w:t>
      </w:r>
      <w:r w:rsidRPr="002D78A0">
        <w:rPr>
          <w:rFonts w:asciiTheme="minorHAnsi" w:eastAsia="Malgun Gothic" w:hAnsiTheme="minorHAnsi" w:cstheme="minorHAnsi"/>
          <w:spacing w:val="-3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à época.</w:t>
      </w:r>
    </w:p>
    <w:p w14:paraId="6ECACAEF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lastRenderedPageBreak/>
        <w:t>§4°. O pedido de realinhamento dos preços praticados poderá acarretar pesquisa de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preços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junto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demais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fornecedores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com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preços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registrados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podendo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ocorrer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substituição na ordem classificatória de fornecedor devido à obrigatoriedade legal de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aquisição</w:t>
      </w:r>
      <w:r w:rsidRPr="002D78A0">
        <w:rPr>
          <w:rFonts w:asciiTheme="minorHAnsi" w:eastAsia="Malgun Gothic" w:hAnsiTheme="minorHAnsi" w:cstheme="minorHAnsi"/>
          <w:spacing w:val="-3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pelo</w:t>
      </w:r>
      <w:r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menor preço.</w:t>
      </w:r>
    </w:p>
    <w:p w14:paraId="74D82816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§5º. Independentemente do disposto no §2°. da Cláusula Terceira a Comissão poderá,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na vigência do registro, solicitar a redução dos preços registrados, garantida a prévia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defesa do beneficiário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do registro, e de conformidade com os parâmetros de pesquisa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do mercado realizada ou quando alterações conjunturais provocarem a redução dos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preços praticados no mercado nacional e/ou internacional, sendo que o novo preço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fixado será</w:t>
      </w:r>
      <w:r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válido a partir da</w:t>
      </w:r>
      <w:r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publicação na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Imprensa</w:t>
      </w:r>
      <w:r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Oficial.</w:t>
      </w:r>
    </w:p>
    <w:p w14:paraId="2386B82C" w14:textId="77777777" w:rsidR="006A004D" w:rsidRPr="002D78A0" w:rsidRDefault="006A004D" w:rsidP="006A004D">
      <w:pPr>
        <w:rPr>
          <w:rFonts w:asciiTheme="minorHAnsi" w:eastAsia="Malgun Gothic" w:hAnsiTheme="minorHAnsi" w:cstheme="minorHAnsi"/>
          <w:sz w:val="19"/>
          <w:szCs w:val="19"/>
        </w:rPr>
      </w:pPr>
    </w:p>
    <w:p w14:paraId="02544448" w14:textId="77777777" w:rsidR="006A004D" w:rsidRPr="002D78A0" w:rsidRDefault="006A004D" w:rsidP="006A004D">
      <w:pPr>
        <w:rPr>
          <w:rFonts w:asciiTheme="minorHAnsi" w:eastAsia="Malgun Gothic" w:hAnsiTheme="minorHAnsi" w:cstheme="minorHAnsi"/>
          <w:b/>
          <w:bCs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CLÁUSULA</w:t>
      </w:r>
      <w:r w:rsidRPr="002D78A0">
        <w:rPr>
          <w:rFonts w:asciiTheme="minorHAnsi" w:eastAsia="Malgun Gothic" w:hAnsiTheme="minorHAnsi" w:cstheme="minorHAnsi"/>
          <w:b/>
          <w:bCs/>
          <w:spacing w:val="-7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IV</w:t>
      </w:r>
      <w:r w:rsidRPr="002D78A0">
        <w:rPr>
          <w:rFonts w:asciiTheme="minorHAnsi" w:eastAsia="Malgun Gothic" w:hAnsiTheme="minorHAnsi" w:cstheme="minorHAnsi"/>
          <w:b/>
          <w:bCs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–</w:t>
      </w:r>
      <w:r w:rsidRPr="002D78A0">
        <w:rPr>
          <w:rFonts w:asciiTheme="minorHAnsi" w:eastAsia="Malgun Gothic" w:hAnsiTheme="minorHAnsi" w:cstheme="minorHAnsi"/>
          <w:b/>
          <w:bCs/>
          <w:spacing w:val="-3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PRAZOS</w:t>
      </w:r>
      <w:r w:rsidRPr="002D78A0">
        <w:rPr>
          <w:rFonts w:asciiTheme="minorHAnsi" w:eastAsia="Malgun Gothic" w:hAnsiTheme="minorHAnsi" w:cstheme="minorHAnsi"/>
          <w:b/>
          <w:bCs/>
          <w:spacing w:val="-4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E</w:t>
      </w:r>
      <w:r w:rsidRPr="002D78A0">
        <w:rPr>
          <w:rFonts w:asciiTheme="minorHAnsi" w:eastAsia="Malgun Gothic" w:hAnsiTheme="minorHAnsi" w:cstheme="minorHAnsi"/>
          <w:b/>
          <w:bCs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DO</w:t>
      </w:r>
      <w:r w:rsidRPr="002D78A0">
        <w:rPr>
          <w:rFonts w:asciiTheme="minorHAnsi" w:eastAsia="Malgun Gothic" w:hAnsiTheme="minorHAnsi" w:cstheme="minorHAnsi"/>
          <w:b/>
          <w:bCs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FORNECIMENTO</w:t>
      </w:r>
    </w:p>
    <w:p w14:paraId="75CC3EE4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4.1. 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fornecedor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classificado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em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1º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(primeiro)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lugar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nos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preços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registrados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será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convocado</w:t>
      </w:r>
      <w:r w:rsidRPr="002D78A0">
        <w:rPr>
          <w:rFonts w:asciiTheme="minorHAnsi" w:eastAsia="Malgun Gothic" w:hAnsiTheme="minorHAnsi" w:cstheme="minorHAnsi"/>
          <w:spacing w:val="29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</w:t>
      </w:r>
      <w:r w:rsidRPr="002D78A0">
        <w:rPr>
          <w:rFonts w:asciiTheme="minorHAnsi" w:eastAsia="Malgun Gothic" w:hAnsiTheme="minorHAnsi" w:cstheme="minorHAnsi"/>
          <w:spacing w:val="29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firmar</w:t>
      </w:r>
      <w:r w:rsidRPr="002D78A0">
        <w:rPr>
          <w:rFonts w:asciiTheme="minorHAnsi" w:eastAsia="Malgun Gothic" w:hAnsiTheme="minorHAnsi" w:cstheme="minorHAnsi"/>
          <w:spacing w:val="29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</w:t>
      </w:r>
      <w:r w:rsidRPr="002D78A0">
        <w:rPr>
          <w:rFonts w:asciiTheme="minorHAnsi" w:eastAsia="Malgun Gothic" w:hAnsiTheme="minorHAnsi" w:cstheme="minorHAnsi"/>
          <w:spacing w:val="26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Ata</w:t>
      </w:r>
      <w:r w:rsidRPr="002D78A0">
        <w:rPr>
          <w:rFonts w:asciiTheme="minorHAnsi" w:eastAsia="Malgun Gothic" w:hAnsiTheme="minorHAnsi" w:cstheme="minorHAnsi"/>
          <w:spacing w:val="25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</w:t>
      </w:r>
      <w:r w:rsidRPr="002D78A0">
        <w:rPr>
          <w:rFonts w:asciiTheme="minorHAnsi" w:eastAsia="Malgun Gothic" w:hAnsiTheme="minorHAnsi" w:cstheme="minorHAnsi"/>
          <w:spacing w:val="29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Registro</w:t>
      </w:r>
      <w:r w:rsidRPr="002D78A0">
        <w:rPr>
          <w:rFonts w:asciiTheme="minorHAnsi" w:eastAsia="Malgun Gothic" w:hAnsiTheme="minorHAnsi" w:cstheme="minorHAnsi"/>
          <w:spacing w:val="28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</w:t>
      </w:r>
      <w:r w:rsidRPr="002D78A0">
        <w:rPr>
          <w:rFonts w:asciiTheme="minorHAnsi" w:eastAsia="Malgun Gothic" w:hAnsiTheme="minorHAnsi" w:cstheme="minorHAnsi"/>
          <w:spacing w:val="29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Preços,</w:t>
      </w:r>
      <w:r w:rsidRPr="002D78A0">
        <w:rPr>
          <w:rFonts w:asciiTheme="minorHAnsi" w:eastAsia="Malgun Gothic" w:hAnsiTheme="minorHAnsi" w:cstheme="minorHAnsi"/>
          <w:spacing w:val="30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</w:t>
      </w:r>
      <w:r w:rsidRPr="002D78A0">
        <w:rPr>
          <w:rFonts w:asciiTheme="minorHAnsi" w:eastAsia="Malgun Gothic" w:hAnsiTheme="minorHAnsi" w:cstheme="minorHAnsi"/>
          <w:spacing w:val="29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o</w:t>
      </w:r>
      <w:r w:rsidRPr="002D78A0">
        <w:rPr>
          <w:rFonts w:asciiTheme="minorHAnsi" w:eastAsia="Malgun Gothic" w:hAnsiTheme="minorHAnsi" w:cstheme="minorHAnsi"/>
          <w:spacing w:val="28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contrato</w:t>
      </w:r>
      <w:r w:rsidRPr="002D78A0">
        <w:rPr>
          <w:rFonts w:asciiTheme="minorHAnsi" w:eastAsia="Malgun Gothic" w:hAnsiTheme="minorHAnsi" w:cstheme="minorHAnsi"/>
          <w:spacing w:val="30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no</w:t>
      </w:r>
      <w:r w:rsidRPr="002D78A0">
        <w:rPr>
          <w:rFonts w:asciiTheme="minorHAnsi" w:eastAsia="Malgun Gothic" w:hAnsiTheme="minorHAnsi" w:cstheme="minorHAnsi"/>
          <w:spacing w:val="30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prazo</w:t>
      </w:r>
      <w:r w:rsidRPr="002D78A0">
        <w:rPr>
          <w:rFonts w:asciiTheme="minorHAnsi" w:eastAsia="Malgun Gothic" w:hAnsiTheme="minorHAnsi" w:cstheme="minorHAnsi"/>
          <w:spacing w:val="29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</w:t>
      </w:r>
      <w:r w:rsidRPr="002D78A0">
        <w:rPr>
          <w:rFonts w:asciiTheme="minorHAnsi" w:eastAsia="Malgun Gothic" w:hAnsiTheme="minorHAnsi" w:cstheme="minorHAnsi"/>
          <w:spacing w:val="3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05</w:t>
      </w:r>
      <w:r w:rsidRPr="002D78A0">
        <w:rPr>
          <w:rFonts w:asciiTheme="minorHAnsi" w:eastAsia="Malgun Gothic" w:hAnsiTheme="minorHAnsi" w:cstheme="minorHAnsi"/>
          <w:spacing w:val="28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(cinco)</w:t>
      </w:r>
      <w:r w:rsidRPr="002D78A0">
        <w:rPr>
          <w:rFonts w:asciiTheme="minorHAnsi" w:eastAsia="Malgun Gothic" w:hAnsiTheme="minorHAnsi" w:cstheme="minorHAnsi"/>
          <w:spacing w:val="-6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dias</w:t>
      </w:r>
      <w:r w:rsidRPr="002D78A0">
        <w:rPr>
          <w:rFonts w:asciiTheme="minorHAnsi" w:eastAsia="Malgun Gothic" w:hAnsiTheme="minorHAnsi" w:cstheme="minorHAnsi"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úteis, 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contar do</w:t>
      </w:r>
      <w:r w:rsidRPr="002D78A0">
        <w:rPr>
          <w:rFonts w:asciiTheme="minorHAnsi" w:eastAsia="Malgun Gothic" w:hAnsiTheme="minorHAnsi" w:cstheme="minorHAnsi"/>
          <w:spacing w:val="-3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dia</w:t>
      </w:r>
      <w:r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seguinte ao</w:t>
      </w:r>
      <w:r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recebimento da</w:t>
      </w:r>
      <w:r w:rsidRPr="002D78A0">
        <w:rPr>
          <w:rFonts w:asciiTheme="minorHAnsi" w:eastAsia="Malgun Gothic" w:hAnsiTheme="minorHAnsi" w:cstheme="minorHAnsi"/>
          <w:spacing w:val="-3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convocação expressa</w:t>
      </w:r>
      <w:r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 formal.</w:t>
      </w:r>
    </w:p>
    <w:p w14:paraId="3795AEA3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color w:val="333333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4.2</w:t>
      </w:r>
      <w:r w:rsidRPr="002D78A0"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  <w:t>. O prazo de validade do Registro de Preços será de 12 (doze) meses oficiais,</w:t>
      </w:r>
      <w:r w:rsidRPr="002D78A0">
        <w:rPr>
          <w:rFonts w:asciiTheme="minorHAnsi" w:eastAsia="Malgun Gothic" w:hAnsiTheme="minorHAnsi" w:cstheme="minorHAnsi"/>
          <w:color w:val="000000" w:themeColor="text1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  <w:t>contado da assinatura da Ata de Registro de Preços, e poderá ser prorrogado, por igual</w:t>
      </w:r>
      <w:r w:rsidRPr="002D78A0">
        <w:rPr>
          <w:rFonts w:asciiTheme="minorHAnsi" w:eastAsia="Malgun Gothic" w:hAnsiTheme="minorHAnsi" w:cstheme="minorHAnsi"/>
          <w:color w:val="000000" w:themeColor="text1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  <w:t>período,</w:t>
      </w:r>
      <w:r w:rsidRPr="002D78A0">
        <w:rPr>
          <w:rFonts w:asciiTheme="minorHAnsi" w:eastAsia="Malgun Gothic" w:hAnsiTheme="minorHAnsi" w:cstheme="minorHAnsi"/>
          <w:color w:val="000000" w:themeColor="text1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  <w:t>desde</w:t>
      </w:r>
      <w:r w:rsidRPr="002D78A0">
        <w:rPr>
          <w:rFonts w:asciiTheme="minorHAnsi" w:eastAsia="Malgun Gothic" w:hAnsiTheme="minorHAnsi" w:cstheme="minorHAnsi"/>
          <w:color w:val="000000" w:themeColor="text1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  <w:t>que comprovado</w:t>
      </w:r>
      <w:r w:rsidRPr="002D78A0">
        <w:rPr>
          <w:rFonts w:asciiTheme="minorHAnsi" w:eastAsia="Malgun Gothic" w:hAnsiTheme="minorHAnsi" w:cstheme="minorHAnsi"/>
          <w:color w:val="000000" w:themeColor="text1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  <w:t>o</w:t>
      </w:r>
      <w:r w:rsidRPr="002D78A0">
        <w:rPr>
          <w:rFonts w:asciiTheme="minorHAnsi" w:eastAsia="Malgun Gothic" w:hAnsiTheme="minorHAnsi" w:cstheme="minorHAnsi"/>
          <w:color w:val="000000" w:themeColor="text1"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  <w:t>preço</w:t>
      </w:r>
      <w:r w:rsidRPr="002D78A0">
        <w:rPr>
          <w:rFonts w:asciiTheme="minorHAnsi" w:eastAsia="Malgun Gothic" w:hAnsiTheme="minorHAnsi" w:cstheme="minorHAnsi"/>
          <w:color w:val="000000" w:themeColor="text1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  <w:t>vantajoso.</w:t>
      </w:r>
    </w:p>
    <w:p w14:paraId="04596CB9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4.3. Os produtos alimentícios deverão ser entregues, no Centro Administrativo II – Setor de Alimentação e Nutrição, localizado na Rua Alfredo Eitelwein, nº 2033, centro de Ernestina-RS, de forma parcelada, conforme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quantidades solicitada, no horário das 08h às 11h e das 13h às 14h.</w:t>
      </w:r>
    </w:p>
    <w:p w14:paraId="75ACAFF3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4.4. O prazo de entrega será de até </w:t>
      </w:r>
      <w:r w:rsidRPr="002D78A0">
        <w:rPr>
          <w:rFonts w:asciiTheme="minorHAnsi" w:eastAsia="Malgun Gothic" w:hAnsiTheme="minorHAnsi" w:cstheme="minorHAnsi"/>
          <w:b/>
          <w:sz w:val="19"/>
          <w:szCs w:val="19"/>
        </w:rPr>
        <w:t>05 (cinco) dias úteis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, a contar do recebimento da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NOTA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EMPENHO,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no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local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especificado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na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mesma,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sem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custos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adicionais.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O</w:t>
      </w:r>
      <w:r w:rsidRPr="002D78A0">
        <w:rPr>
          <w:rFonts w:asciiTheme="minorHAnsi" w:eastAsia="Malgun Gothic" w:hAnsiTheme="minorHAnsi" w:cstheme="minorHAnsi"/>
          <w:spacing w:val="-61"/>
          <w:sz w:val="19"/>
          <w:szCs w:val="19"/>
        </w:rPr>
        <w:t xml:space="preserve"> 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 servidor autorizado, que receber o objeto, conferirá a quantidade, após o </w:t>
      </w:r>
      <w:r w:rsidRPr="002D78A0">
        <w:rPr>
          <w:rFonts w:asciiTheme="minorHAnsi" w:eastAsia="Malgun Gothic" w:hAnsiTheme="minorHAnsi" w:cstheme="minorHAnsi"/>
          <w:spacing w:val="-6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que</w:t>
      </w:r>
      <w:r w:rsidRPr="002D78A0">
        <w:rPr>
          <w:rFonts w:asciiTheme="minorHAnsi" w:eastAsia="Malgun Gothic" w:hAnsiTheme="minorHAnsi" w:cstheme="minorHAnsi"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assinará</w:t>
      </w:r>
      <w:r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o comprovante de</w:t>
      </w:r>
      <w:r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recebimento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da</w:t>
      </w:r>
      <w:r w:rsidRPr="002D78A0">
        <w:rPr>
          <w:rFonts w:asciiTheme="minorHAnsi" w:eastAsia="Malgun Gothic" w:hAnsiTheme="minorHAnsi" w:cstheme="minorHAnsi"/>
          <w:spacing w:val="-4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mercadoria</w:t>
      </w:r>
      <w:r w:rsidRPr="002D78A0">
        <w:rPr>
          <w:rFonts w:asciiTheme="minorHAnsi" w:eastAsia="Malgun Gothic" w:hAnsiTheme="minorHAnsi" w:cstheme="minorHAnsi"/>
          <w:spacing w:val="-3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</w:t>
      </w:r>
      <w:r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 nota</w:t>
      </w:r>
      <w:r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fiscal.</w:t>
      </w:r>
    </w:p>
    <w:p w14:paraId="412D50BF" w14:textId="246ACDDE" w:rsidR="006A004D" w:rsidRPr="002D78A0" w:rsidRDefault="006A004D" w:rsidP="006A004D">
      <w:pPr>
        <w:jc w:val="both"/>
        <w:rPr>
          <w:rFonts w:asciiTheme="minorHAnsi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4.5. </w:t>
      </w:r>
      <w:r w:rsidRPr="002D78A0">
        <w:rPr>
          <w:rFonts w:asciiTheme="minorHAnsi" w:hAnsiTheme="minorHAnsi" w:cstheme="minorHAnsi"/>
          <w:sz w:val="19"/>
          <w:szCs w:val="19"/>
        </w:rPr>
        <w:t>Fica assegurado à CONTRATANTE o direito de rejeitar os produtos e em desacordo com as especificações e condições deste Termo, do edital e do instrumento contratual, ficando a CONTRATADA obrigada a substituir e/ou reparar os itens irregulares, caso os produtos sejam entregues em desacordo com os requisitos estabelecidos pela Prefeitura, ou em quantidade inferior ao estabelecido, a empresa deverá substituí-los ou complementá-las em 12 horas. Caso a substituição/reparação dos produtos não ocorra no prazo determinado, estará a CONTRATADA incorrendo em atraso na entrega e sujeita à aplicação das sanções previstas neste termo.</w:t>
      </w:r>
    </w:p>
    <w:p w14:paraId="027F82A3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4.6. As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datas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entrega,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horários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locais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deverão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ser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rigorosamente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seguidos,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devendo os produtos ser entregues somente quando houver uma pessoa responsável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para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recebimento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conferência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itens.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horários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serão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indicados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nos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cronogramas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entrega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emitido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pela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nutricionista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responsável.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Neste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cronograma,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constará o horário de funcionamento do Setor de Alimentação e Nutrição e o horário para as entregas que deverá ser respeitado.</w:t>
      </w:r>
    </w:p>
    <w:p w14:paraId="70C3531F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b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4.7. Para</w:t>
      </w:r>
      <w:r w:rsidRPr="002D78A0">
        <w:rPr>
          <w:rFonts w:asciiTheme="minorHAnsi" w:eastAsia="Malgun Gothic" w:hAnsiTheme="minorHAnsi" w:cstheme="minorHAnsi"/>
          <w:spacing w:val="-4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os</w:t>
      </w:r>
      <w:r w:rsidRPr="002D78A0">
        <w:rPr>
          <w:rFonts w:asciiTheme="minorHAnsi" w:eastAsia="Malgun Gothic" w:hAnsiTheme="minorHAnsi" w:cstheme="minorHAnsi"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produtos</w:t>
      </w:r>
      <w:r w:rsidRPr="002D78A0">
        <w:rPr>
          <w:rFonts w:asciiTheme="minorHAnsi" w:eastAsia="Malgun Gothic" w:hAnsiTheme="minorHAnsi" w:cstheme="minorHAnsi"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sz w:val="19"/>
          <w:szCs w:val="19"/>
        </w:rPr>
        <w:t>perecíveis,</w:t>
      </w:r>
      <w:r w:rsidRPr="002D78A0">
        <w:rPr>
          <w:rFonts w:asciiTheme="minorHAnsi" w:eastAsia="Malgun Gothic" w:hAnsiTheme="minorHAnsi" w:cstheme="minorHAnsi"/>
          <w:b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sz w:val="19"/>
          <w:szCs w:val="19"/>
        </w:rPr>
        <w:t>resfriados</w:t>
      </w:r>
      <w:r w:rsidRPr="002D78A0">
        <w:rPr>
          <w:rFonts w:asciiTheme="minorHAnsi" w:eastAsia="Malgun Gothic" w:hAnsiTheme="minorHAnsi" w:cstheme="minorHAnsi"/>
          <w:b/>
          <w:spacing w:val="-3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sz w:val="19"/>
          <w:szCs w:val="19"/>
        </w:rPr>
        <w:t>ou</w:t>
      </w:r>
      <w:r w:rsidRPr="002D78A0">
        <w:rPr>
          <w:rFonts w:asciiTheme="minorHAnsi" w:eastAsia="Malgun Gothic" w:hAnsiTheme="minorHAnsi" w:cstheme="minorHAnsi"/>
          <w:b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b/>
          <w:sz w:val="19"/>
          <w:szCs w:val="19"/>
        </w:rPr>
        <w:t>congelados:</w:t>
      </w:r>
    </w:p>
    <w:p w14:paraId="1058B70A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pacing w:val="-61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a) As entregas serão </w:t>
      </w:r>
      <w:r w:rsidRPr="002D78A0">
        <w:rPr>
          <w:rFonts w:asciiTheme="minorHAnsi" w:eastAsia="Malgun Gothic" w:hAnsiTheme="minorHAnsi" w:cstheme="minorHAnsi"/>
          <w:b/>
          <w:sz w:val="19"/>
          <w:szCs w:val="19"/>
        </w:rPr>
        <w:t xml:space="preserve">SEMANAIS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 as quantidades serão de acordo com a necessidades das escolas, conforme cronograma ou planilha emitida pelas Nutricionistas responsáveis</w:t>
      </w:r>
      <w:r w:rsidRPr="002D78A0">
        <w:rPr>
          <w:rFonts w:asciiTheme="minorHAnsi" w:eastAsia="Malgun Gothic" w:hAnsiTheme="minorHAnsi" w:cstheme="minorHAnsi"/>
          <w:spacing w:val="-61"/>
          <w:sz w:val="19"/>
          <w:szCs w:val="19"/>
        </w:rPr>
        <w:t xml:space="preserve"> .</w:t>
      </w:r>
    </w:p>
    <w:p w14:paraId="3672BEE5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b) Deverão conter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identificação,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peso,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data de fabricação ou da pesagem, validade,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fornecedor,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procedência,</w:t>
      </w:r>
      <w:r w:rsidRPr="002D78A0">
        <w:rPr>
          <w:rFonts w:asciiTheme="minorHAnsi" w:eastAsia="Malgun Gothic" w:hAnsiTheme="minorHAnsi" w:cstheme="minorHAnsi"/>
          <w:spacing w:val="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tabela</w:t>
      </w:r>
      <w:r w:rsidRPr="002D78A0">
        <w:rPr>
          <w:rFonts w:asciiTheme="minorHAnsi" w:eastAsia="Malgun Gothic" w:hAnsiTheme="minorHAnsi" w:cstheme="minorHAnsi"/>
          <w:spacing w:val="-3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nutricional e</w:t>
      </w:r>
      <w:r w:rsidRPr="002D78A0">
        <w:rPr>
          <w:rFonts w:asciiTheme="minorHAnsi" w:eastAsia="Malgun Gothic" w:hAnsiTheme="minorHAnsi" w:cstheme="minorHAnsi"/>
          <w:spacing w:val="-2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ingredientes.</w:t>
      </w:r>
    </w:p>
    <w:p w14:paraId="6B121CDF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c) 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veículo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que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transportará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esses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alimentos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deverá ser refrigerado para manutenção da temperatura ideal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até</w:t>
      </w:r>
      <w:r w:rsidRPr="002D78A0">
        <w:rPr>
          <w:rFonts w:asciiTheme="minorHAnsi" w:eastAsia="Malgun Gothic" w:hAnsiTheme="minorHAnsi" w:cstheme="minorHAnsi"/>
          <w:spacing w:val="-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 entrega, bem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como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todas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as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caixas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e/ou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embalagens deverão estar em perfeitas condições de higiene e limpeza.</w:t>
      </w:r>
    </w:p>
    <w:p w14:paraId="30EA945E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d) Para itens como queijo e mortadela esses deverão ser fatiados e embalados à vácuo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em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embalagem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devidamente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identificada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com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valor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nutricional,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lote,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fabricação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e</w:t>
      </w:r>
      <w:r w:rsidRPr="002D78A0">
        <w:rPr>
          <w:rFonts w:asciiTheme="minorHAnsi" w:eastAsia="Malgun Gothic" w:hAnsiTheme="minorHAnsi" w:cstheme="minorHAnsi"/>
          <w:spacing w:val="1"/>
          <w:sz w:val="19"/>
          <w:szCs w:val="19"/>
        </w:rPr>
        <w:t xml:space="preserve">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validade.</w:t>
      </w:r>
    </w:p>
    <w:p w14:paraId="324AAFA5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4.8. Para os produtos de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panificação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:</w:t>
      </w:r>
    </w:p>
    <w:p w14:paraId="76410A14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a)As entregas são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SEMANAIS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 e as quantidades serão de acordo com a necessidade das escolas, os dias de entrega deverão obedecer cronograma emitido pelas Nutricionistas (até 5 vezes na semana) . Os itens de panificação devem vir em embalagem própria para o alimento, material atóxico, conter data de fabricação, validade, informações nutricionais e ingredientes. Além disso, ser fresco, fabricado no máximo no dia anterior, não estar congelado e nem ter sido congelado anteriormente, e não conter mofo. Estar com características próprias do alimento.</w:t>
      </w:r>
    </w:p>
    <w:p w14:paraId="382CA9DC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4.9. Para os produtos de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Hortifrutigranjeiros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 (hortaliça, frutas e legumes) :</w:t>
      </w:r>
    </w:p>
    <w:p w14:paraId="247D3BDC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As entregas são SEMANAIS e as quantidades serão de acordo com a necessidade de cada escola, os dias de entrega deverão obedecer cronograma emitido pelas Nutricionistas (de 1 a 2 vezes na semana)</w:t>
      </w:r>
    </w:p>
    <w:p w14:paraId="736E1FB7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Deverão respeitar as exigências sanitárias e descrições do termo de referência do item. Estar acondicionados em embalagens e caixas de transporte limpas e em perfeitas condições de higiene.</w:t>
      </w:r>
    </w:p>
    <w:p w14:paraId="62C3A38B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4.10. Para os produtos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não perecíveis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:</w:t>
      </w:r>
    </w:p>
    <w:p w14:paraId="0665F347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a)Os demais produtos (não perecíveis) deverão ser entregues quinzenalmente ou em casos excepcionais quando se fizer necessário mais de uma entrega dentro da quinzena; </w:t>
      </w:r>
    </w:p>
    <w:p w14:paraId="10328DDD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b)Os alimentos deverão vir em embalagem própria para o alimento, material atóxico com rótulo dentro das exigências da ANVISA, conter data de fabricação, validade, lote, dados do fornecedor, informações nutricionais e ingredientes.</w:t>
      </w:r>
    </w:p>
    <w:p w14:paraId="7E790B0F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c)Validade mínima de 06 meses a contar da data de entrega, e os alimentos cuja validade seja inferior a seis meses deverão ser entregues com no máximo 25% de sua validade expirada no dia da entrega;</w:t>
      </w:r>
    </w:p>
    <w:p w14:paraId="04AA2C00" w14:textId="30687672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4.11. Para </w:t>
      </w: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carnes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:</w:t>
      </w:r>
    </w:p>
    <w:p w14:paraId="6EE2C9F5" w14:textId="0FC15D3D" w:rsidR="006A004D" w:rsidRPr="002D78A0" w:rsidRDefault="00813756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a</w:t>
      </w:r>
      <w:r w:rsidR="006A004D" w:rsidRPr="002D78A0">
        <w:rPr>
          <w:rFonts w:asciiTheme="minorHAnsi" w:eastAsia="Malgun Gothic" w:hAnsiTheme="minorHAnsi" w:cstheme="minorHAnsi"/>
          <w:sz w:val="19"/>
          <w:szCs w:val="19"/>
        </w:rPr>
        <w:t xml:space="preserve">) Todas as carnes deverão ter características, cores e aspecto próprios. Deverão ser embaladas e rotuladas conforme legislação da ANVISA. Em embalagens primárias de no mínimo 01 kg em material próprio e atóxico. Identificação do lote, data </w:t>
      </w:r>
      <w:r w:rsidR="006A004D" w:rsidRPr="002D78A0">
        <w:rPr>
          <w:rFonts w:asciiTheme="minorHAnsi" w:eastAsia="Malgun Gothic" w:hAnsiTheme="minorHAnsi" w:cstheme="minorHAnsi"/>
          <w:sz w:val="19"/>
          <w:szCs w:val="19"/>
        </w:rPr>
        <w:lastRenderedPageBreak/>
        <w:t>da fabricação e validade. As carnes congeladas deverão ter data de validade mínima de 06 meses a contar da data de entrega, ou no máximo seu prazo de validade expirado em 25%. A empresa fornecedora deverá também ter cuidados em relação à manutenção da temperatura do alimento, de acordo com as regras do fabricante, no momento do transporte e entrega.</w:t>
      </w:r>
    </w:p>
    <w:p w14:paraId="530DCBA3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4.12.O entregador deverá estar com vestimenta ou uniforme limpo e portando identificação da empresa.</w:t>
      </w:r>
    </w:p>
    <w:p w14:paraId="534A1484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4.13. Os produtos congelados e/ou resfriados deverão ser transportados em veículo refrigerado com temperatura adequada estabelecida pelas Normas da Vigilância Sanitária.</w:t>
      </w:r>
    </w:p>
    <w:p w14:paraId="5C01DFCC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4.14. Os gêneros alimentícios que estiverem com as embalagens amassadas, rasgadas, estufadas, furadas não serão recebidos.</w:t>
      </w:r>
    </w:p>
    <w:p w14:paraId="4EF378C3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4.15. A licitante vencedora deverá autorizar a visitação técnica da Nutricionista responsável técnica pela alimentação escolar do município e/ou membros do Conselho de Alimentação Escolar do Município de Ernestina, em seus estabelecimentos comerciais e/ou industriais, durante toda a vigência contratual.</w:t>
      </w:r>
    </w:p>
    <w:p w14:paraId="6D6CC101" w14:textId="77777777" w:rsidR="006A004D" w:rsidRPr="002D78A0" w:rsidRDefault="006A004D" w:rsidP="006A004D">
      <w:pPr>
        <w:rPr>
          <w:rFonts w:asciiTheme="minorHAnsi" w:hAnsiTheme="minorHAnsi" w:cstheme="minorHAnsi"/>
          <w:b/>
          <w:bCs/>
          <w:sz w:val="19"/>
          <w:szCs w:val="19"/>
        </w:rPr>
      </w:pPr>
    </w:p>
    <w:p w14:paraId="00354059" w14:textId="77777777" w:rsidR="006A004D" w:rsidRPr="002D78A0" w:rsidRDefault="006A004D" w:rsidP="006A004D">
      <w:pPr>
        <w:rPr>
          <w:rFonts w:asciiTheme="minorHAnsi" w:eastAsia="Malgun Gothic" w:hAnsiTheme="minorHAnsi" w:cstheme="minorHAnsi"/>
          <w:b/>
          <w:bCs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CLÁUSULA V - PAGAMENTOS</w:t>
      </w:r>
    </w:p>
    <w:p w14:paraId="15F248E9" w14:textId="7510A531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O pagamento será efetuado, no prazo de </w:t>
      </w:r>
      <w:r w:rsidR="00813756" w:rsidRPr="002D78A0">
        <w:rPr>
          <w:rFonts w:asciiTheme="minorHAnsi" w:eastAsia="Malgun Gothic" w:hAnsiTheme="minorHAnsi" w:cstheme="minorHAnsi"/>
          <w:sz w:val="19"/>
          <w:szCs w:val="19"/>
        </w:rPr>
        <w:t xml:space="preserve">até 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30 (trinta) dias após a entrega do objeto e sua consequente aceitação.</w:t>
      </w:r>
    </w:p>
    <w:p w14:paraId="0AE3DD6E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§1º.Os valores somente serão liberados mediante a apresentação das notas fiscais, devidamente assinadas pelo responsável pelo recebimento do objeto.</w:t>
      </w:r>
    </w:p>
    <w:p w14:paraId="62B26B14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§2º. O pagamento será efetuado através de depósito bancário de titularidade do licitante.</w:t>
      </w:r>
    </w:p>
    <w:p w14:paraId="71C2D169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§3º.Para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substituí-la.</w:t>
      </w:r>
    </w:p>
    <w:p w14:paraId="59E891D1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§4º. As despesas correrão por conta da seguinte dotação orçamentária: </w:t>
      </w:r>
    </w:p>
    <w:p w14:paraId="1BD52547" w14:textId="77777777" w:rsidR="00813756" w:rsidRPr="002D78A0" w:rsidRDefault="00813756" w:rsidP="00813756">
      <w:pPr>
        <w:pStyle w:val="Corpodetexto"/>
        <w:spacing w:before="0"/>
        <w:ind w:right="476"/>
        <w:rPr>
          <w:rFonts w:asciiTheme="minorHAnsi" w:hAnsiTheme="minorHAnsi" w:cstheme="minorHAnsi"/>
          <w:sz w:val="19"/>
          <w:szCs w:val="19"/>
        </w:rPr>
      </w:pPr>
      <w:r w:rsidRPr="002D78A0">
        <w:rPr>
          <w:rFonts w:asciiTheme="minorHAnsi" w:hAnsiTheme="minorHAnsi" w:cstheme="minorHAnsi"/>
          <w:sz w:val="19"/>
          <w:szCs w:val="19"/>
        </w:rPr>
        <w:t xml:space="preserve">Secretaria Municipal de Educação, Cultura, Desporto e Turismo  </w:t>
      </w:r>
    </w:p>
    <w:p w14:paraId="5B03E2A4" w14:textId="77777777" w:rsidR="00813756" w:rsidRPr="002D78A0" w:rsidRDefault="00813756" w:rsidP="00813756">
      <w:pPr>
        <w:pStyle w:val="Corpodetexto"/>
        <w:spacing w:before="0"/>
        <w:ind w:right="476"/>
        <w:rPr>
          <w:rFonts w:asciiTheme="minorHAnsi" w:hAnsiTheme="minorHAnsi" w:cstheme="minorHAnsi"/>
          <w:spacing w:val="1"/>
          <w:sz w:val="19"/>
          <w:szCs w:val="19"/>
        </w:rPr>
      </w:pPr>
      <w:r w:rsidRPr="002D78A0">
        <w:rPr>
          <w:rFonts w:asciiTheme="minorHAnsi" w:hAnsiTheme="minorHAnsi" w:cstheme="minorHAnsi"/>
          <w:sz w:val="19"/>
          <w:szCs w:val="19"/>
        </w:rPr>
        <w:t>Recurso PNAE e Livre</w:t>
      </w:r>
      <w:r w:rsidRPr="002D78A0">
        <w:rPr>
          <w:rFonts w:asciiTheme="minorHAnsi" w:hAnsiTheme="minorHAnsi" w:cstheme="minorHAnsi"/>
          <w:spacing w:val="1"/>
          <w:sz w:val="19"/>
          <w:szCs w:val="19"/>
        </w:rPr>
        <w:t xml:space="preserve"> </w:t>
      </w:r>
    </w:p>
    <w:p w14:paraId="3F1AA337" w14:textId="77777777" w:rsidR="00813756" w:rsidRPr="002D78A0" w:rsidRDefault="00813756" w:rsidP="00813756">
      <w:pPr>
        <w:pStyle w:val="Corpodetexto"/>
        <w:spacing w:before="0"/>
        <w:ind w:right="476"/>
        <w:rPr>
          <w:rFonts w:asciiTheme="minorHAnsi" w:hAnsiTheme="minorHAnsi" w:cstheme="minorHAnsi"/>
          <w:spacing w:val="1"/>
          <w:sz w:val="19"/>
          <w:szCs w:val="19"/>
        </w:rPr>
      </w:pPr>
      <w:r w:rsidRPr="002D78A0">
        <w:rPr>
          <w:rFonts w:asciiTheme="minorHAnsi" w:hAnsiTheme="minorHAnsi" w:cstheme="minorHAnsi"/>
          <w:spacing w:val="1"/>
          <w:sz w:val="19"/>
          <w:szCs w:val="19"/>
        </w:rPr>
        <w:t>Projeto/Atividade: 2048 e 2054</w:t>
      </w:r>
    </w:p>
    <w:p w14:paraId="7BF4558F" w14:textId="61AA4932" w:rsidR="00813756" w:rsidRPr="002D78A0" w:rsidRDefault="00813756" w:rsidP="00813756">
      <w:pPr>
        <w:pStyle w:val="Corpodetexto"/>
        <w:spacing w:before="0"/>
        <w:ind w:right="476"/>
        <w:rPr>
          <w:rFonts w:asciiTheme="minorHAnsi" w:hAnsiTheme="minorHAnsi" w:cstheme="minorHAnsi"/>
          <w:sz w:val="19"/>
          <w:szCs w:val="19"/>
        </w:rPr>
      </w:pPr>
      <w:r w:rsidRPr="002D78A0">
        <w:rPr>
          <w:rFonts w:asciiTheme="minorHAnsi" w:hAnsiTheme="minorHAnsi" w:cstheme="minorHAnsi"/>
          <w:spacing w:val="1"/>
          <w:sz w:val="19"/>
          <w:szCs w:val="19"/>
        </w:rPr>
        <w:t xml:space="preserve">Rubrica: </w:t>
      </w:r>
      <w:r w:rsidRPr="002D78A0">
        <w:rPr>
          <w:rFonts w:asciiTheme="minorHAnsi" w:hAnsiTheme="minorHAnsi" w:cstheme="minorHAnsi"/>
          <w:sz w:val="19"/>
          <w:szCs w:val="19"/>
        </w:rPr>
        <w:t>33.90.30.07.00.00.00</w:t>
      </w:r>
      <w:r w:rsidRPr="002D78A0">
        <w:rPr>
          <w:rFonts w:asciiTheme="minorHAnsi" w:hAnsiTheme="minorHAnsi" w:cstheme="minorHAnsi"/>
          <w:spacing w:val="-2"/>
          <w:sz w:val="19"/>
          <w:szCs w:val="19"/>
        </w:rPr>
        <w:t xml:space="preserve"> </w:t>
      </w:r>
    </w:p>
    <w:p w14:paraId="62CEDF4B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§5º. A contratada suportará o ônus decorrente do atraso, caso as Notas Fiscais/Faturas contenham vícios ou incorreções que impossibilitem o pagamento.</w:t>
      </w:r>
    </w:p>
    <w:p w14:paraId="35593416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§6º.As obrigações decorrentes do fornecimento de bens constantes do registro de preços a serem firmadas entre o Município de Ernestina e o FORNECEDOR são formalizadas através desta Ata, observadas as condições estabelecidas no Edital, seus anexos e na legislação vigente.</w:t>
      </w:r>
    </w:p>
    <w:p w14:paraId="3A3002CA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§7º. Na hipótese do FORNECEDOR primeiro classificado ter seu registro cancelado, não assinar, não aceitar ou não retirar a Ata no prazo e condições estabelecidas, poderão ser convocados os fornecedores remanescentes, na ordem de classificação, para fazê-lo em igual prazo e nas condições propostas pelo primeiro classificado, inclusive quanto ao preço, independentemente da cominação prevista no art. 89, da Lei 14.133/21.</w:t>
      </w:r>
    </w:p>
    <w:p w14:paraId="5EE7CE35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</w:p>
    <w:p w14:paraId="7DDEA463" w14:textId="77777777" w:rsidR="006A004D" w:rsidRPr="002D78A0" w:rsidRDefault="006A004D" w:rsidP="006A004D">
      <w:pPr>
        <w:rPr>
          <w:rFonts w:asciiTheme="minorHAnsi" w:eastAsia="Malgun Gothic" w:hAnsiTheme="minorHAnsi" w:cstheme="minorHAnsi"/>
          <w:b/>
          <w:bCs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CLÁUSULA VI - RECEBIMENTO DO OBJETO</w:t>
      </w:r>
    </w:p>
    <w:p w14:paraId="615561B3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6.1.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O objeto do presente contrato será recebido por agente público ou comissão de agentes, podendo contar com o apoio do(s) fiscalizador(es) do contrato ou assistido por terceiros, comprovando-se o atendimento de todas as exigências contratuais, confrontando o objeto que estiver sendo entregue com o objeto contratado.</w:t>
      </w:r>
    </w:p>
    <w:p w14:paraId="2391F40F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6.2.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 Constatada divergência entre o objeto contratado e o objeto que estiver em procedimento de entrega, o recebimento não deverá ser realizado, e poderá ser instaurada diligência para obtenção de solução.</w:t>
      </w:r>
    </w:p>
    <w:p w14:paraId="314CA9BC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6.3.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>O recebimento não eximirá a CONTRATADA de eventual responsabilização.</w:t>
      </w:r>
    </w:p>
    <w:p w14:paraId="6518534F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</w:p>
    <w:p w14:paraId="7140D882" w14:textId="77777777" w:rsidR="006A004D" w:rsidRPr="002D78A0" w:rsidRDefault="006A004D" w:rsidP="006A004D">
      <w:pPr>
        <w:rPr>
          <w:rFonts w:asciiTheme="minorHAnsi" w:eastAsia="Malgun Gothic" w:hAnsiTheme="minorHAnsi" w:cstheme="minorHAnsi"/>
          <w:b/>
          <w:bCs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CLÁUSULA VII - DAS SANÇÕES ADMINISTRATIVAS</w:t>
      </w:r>
    </w:p>
    <w:p w14:paraId="5FBEF91F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7.1.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 A CONTRATADA estará sujeita às seguintes penalidades:</w:t>
      </w:r>
    </w:p>
    <w:p w14:paraId="3C680AE1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7.1.11 Advertência, no caso de inexecução parcial do contrato, quando não se justificar a imposição de penalidade mais grave.</w:t>
      </w:r>
    </w:p>
    <w:p w14:paraId="7E7633CC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7.1.2. Multa, no percentual compreendido entre 0,5% e 30% do valor do contrato, que poderá ser cumulada com a advertência, o impedimento ou a declaração de nidoneidade de licitar ou de contratar.</w:t>
      </w:r>
    </w:p>
    <w:p w14:paraId="17AE260D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7.1.3. Impedimento de licitar e de contratar com o CONTRATANTE, pelo prazo de até 3 (três) anos, nas seguintes hipóteses:</w:t>
      </w:r>
    </w:p>
    <w:p w14:paraId="0EF68DD4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7.1.3.1. Dar causa à inexecução parcial do contrato que cause grave dano ao Município, ao funcionamento dos serviços públicos ou ao interesse coletivo.</w:t>
      </w:r>
    </w:p>
    <w:p w14:paraId="23ABADF9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7.1.3.2. Dar causa à inexecução total do contrato.</w:t>
      </w:r>
    </w:p>
    <w:p w14:paraId="0C3DE687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7.1.3.3. Deixar de entregar a documentação exigida para o certame.</w:t>
      </w:r>
    </w:p>
    <w:p w14:paraId="3DC17DF1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7.1.3.4. Não manter a proposta, salvo em decorrência de fato superveniente devidamente justificado.</w:t>
      </w:r>
    </w:p>
    <w:p w14:paraId="43096988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7.1.3.5. Não celebrar o contrato ou não entregar a documentação exigida para a contratação, quando convocado dentro do prazo de validade de sua proposta.</w:t>
      </w:r>
    </w:p>
    <w:p w14:paraId="5B225E39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7.1.3.6. Ensejar o retardamento da execução ou da entrega do objeto da licitação sem motivo justificado.</w:t>
      </w:r>
    </w:p>
    <w:p w14:paraId="5085860D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7.1.4Declaração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2D74764B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7.1.4.1. Apresentar declaração ou documentação falsa exigida para o certame ou prestar declaração falsa durante a licitação ou a execução do contrato.</w:t>
      </w:r>
    </w:p>
    <w:p w14:paraId="67EADF5B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lastRenderedPageBreak/>
        <w:t>7.1.4.2. Fraudar a licitação ou praticar ato fraudulento na execução do contrato.</w:t>
      </w:r>
    </w:p>
    <w:p w14:paraId="3887842B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7.1.4.3. Comportar-se de modo inidôneo ou cometer fraude de qualquer natureza.</w:t>
      </w:r>
    </w:p>
    <w:p w14:paraId="41E644DB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7.1.4.4. Praticar atos ilícitos com vistas a frustrar os objetivos da licitação.</w:t>
      </w:r>
    </w:p>
    <w:p w14:paraId="39EC5A3A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7.1.4.5. Praticar ato lesivo previsto no art. 5º da Lei nº 12.846, de 1º de agosto de 2013.</w:t>
      </w:r>
    </w:p>
    <w:p w14:paraId="3B4E46A7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b/>
          <w:bCs/>
          <w:sz w:val="19"/>
          <w:szCs w:val="19"/>
        </w:rPr>
        <w:t>7.2.</w:t>
      </w: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 Na aplicação das sanções serão considerados:</w:t>
      </w:r>
    </w:p>
    <w:p w14:paraId="44F93781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7.2.1. A natureza e a gravidade da infração cometida.</w:t>
      </w:r>
    </w:p>
    <w:p w14:paraId="27D32A9A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7.2.2. As peculiaridades do caso concreto.</w:t>
      </w:r>
    </w:p>
    <w:p w14:paraId="6B162E82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7.2.3. As circunstâncias agravantes ou atenuantes.</w:t>
      </w:r>
    </w:p>
    <w:p w14:paraId="4D0325E4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7.2.4. Os danos que dela provierem para o CONTRATANTE.</w:t>
      </w:r>
    </w:p>
    <w:p w14:paraId="0CD16EA1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7.2.5. A implantação ou o aperfeiçoamento de programa de integridade, conforme normas e orientações dos órgãos de controle.</w:t>
      </w:r>
    </w:p>
    <w:p w14:paraId="598DBEF3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>7.3. Na aplicação das sanções previstas nesta cláusula, será oportunizado à CONTRATADA defesa, no prazo de 15 (quinze) dias úteis, contados da sua intimação.</w:t>
      </w:r>
    </w:p>
    <w:p w14:paraId="2DE34D6A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</w:pPr>
      <w:r w:rsidRPr="002D78A0">
        <w:rPr>
          <w:rFonts w:asciiTheme="minorHAnsi" w:eastAsia="Malgun Gothic" w:hAnsiTheme="minorHAnsi" w:cstheme="minorHAnsi"/>
          <w:sz w:val="19"/>
          <w:szCs w:val="19"/>
        </w:rPr>
        <w:t xml:space="preserve">7.4. A aplicação das sanções de impedimento e de declaração de inidoneidade requererá a instauração </w:t>
      </w:r>
      <w:r w:rsidRPr="002D78A0"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  <w:t>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041DACE2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color w:val="000000" w:themeColor="text1"/>
          <w:sz w:val="19"/>
          <w:szCs w:val="19"/>
        </w:rPr>
      </w:pPr>
    </w:p>
    <w:p w14:paraId="017E179F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b/>
          <w:bCs/>
          <w:color w:val="000000" w:themeColor="text1"/>
          <w:sz w:val="19"/>
          <w:szCs w:val="19"/>
        </w:rPr>
      </w:pPr>
      <w:r w:rsidRPr="002D78A0">
        <w:rPr>
          <w:rFonts w:asciiTheme="minorHAnsi" w:eastAsiaTheme="minorHAnsi" w:hAnsiTheme="minorHAnsi" w:cstheme="minorHAnsi"/>
          <w:b/>
          <w:bCs/>
          <w:color w:val="000000" w:themeColor="text1"/>
          <w:sz w:val="19"/>
          <w:szCs w:val="19"/>
          <w:lang w:val="pt-BR"/>
          <w14:ligatures w14:val="standardContextual"/>
        </w:rPr>
        <w:t>CLÁUSULA VIII- DO CANCELAMENTO DO REGISTRO DE PREÇOS</w:t>
      </w:r>
    </w:p>
    <w:p w14:paraId="5D5CE71B" w14:textId="77777777" w:rsidR="006A004D" w:rsidRPr="002D78A0" w:rsidRDefault="006A004D" w:rsidP="006A004D">
      <w:pPr>
        <w:widowControl/>
        <w:adjustRightInd w:val="0"/>
        <w:rPr>
          <w:rFonts w:asciiTheme="minorHAnsi" w:eastAsiaTheme="minorHAnsi" w:hAnsiTheme="minorHAnsi" w:cstheme="minorHAnsi"/>
          <w:color w:val="000000" w:themeColor="text1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color w:val="000000" w:themeColor="text1"/>
          <w:sz w:val="19"/>
          <w:szCs w:val="19"/>
          <w:lang w:val="pt-BR"/>
          <w14:ligatures w14:val="standardContextual"/>
        </w:rPr>
        <w:t>8.1. O registro do fornecedor será cancelado quando:</w:t>
      </w:r>
    </w:p>
    <w:p w14:paraId="501AE76D" w14:textId="77777777" w:rsidR="006A004D" w:rsidRPr="002D78A0" w:rsidRDefault="006A004D" w:rsidP="006A004D">
      <w:pPr>
        <w:widowControl/>
        <w:adjustRightInd w:val="0"/>
        <w:jc w:val="both"/>
        <w:rPr>
          <w:rFonts w:asciiTheme="minorHAnsi" w:eastAsiaTheme="minorHAnsi" w:hAnsiTheme="minorHAnsi" w:cstheme="minorHAnsi"/>
          <w:color w:val="000000" w:themeColor="text1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color w:val="000000" w:themeColor="text1"/>
          <w:sz w:val="19"/>
          <w:szCs w:val="19"/>
          <w:lang w:val="pt-BR"/>
          <w14:ligatures w14:val="standardContextual"/>
        </w:rPr>
        <w:t>I - descumprir as condições da ata de registro de preços;</w:t>
      </w:r>
    </w:p>
    <w:p w14:paraId="332D2620" w14:textId="77777777" w:rsidR="006A004D" w:rsidRPr="002D78A0" w:rsidRDefault="006A004D" w:rsidP="006A004D">
      <w:pPr>
        <w:widowControl/>
        <w:adjustRightInd w:val="0"/>
        <w:jc w:val="both"/>
        <w:rPr>
          <w:rFonts w:asciiTheme="minorHAnsi" w:eastAsiaTheme="minorHAnsi" w:hAnsiTheme="minorHAnsi" w:cstheme="minorHAnsi"/>
          <w:color w:val="000000" w:themeColor="text1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color w:val="000000" w:themeColor="text1"/>
          <w:sz w:val="19"/>
          <w:szCs w:val="19"/>
          <w:lang w:val="pt-BR"/>
          <w14:ligatures w14:val="standardContextual"/>
        </w:rPr>
        <w:t>II - não receber a nota de empenho ou instrumento equivalente no prazo estabelecido pela administração, sem justificativa aceitável;</w:t>
      </w:r>
    </w:p>
    <w:p w14:paraId="661C782F" w14:textId="77777777" w:rsidR="006A004D" w:rsidRPr="002D78A0" w:rsidRDefault="006A004D" w:rsidP="006A004D">
      <w:pPr>
        <w:widowControl/>
        <w:adjustRightInd w:val="0"/>
        <w:jc w:val="both"/>
        <w:rPr>
          <w:rFonts w:asciiTheme="minorHAnsi" w:eastAsiaTheme="minorHAnsi" w:hAnsiTheme="minorHAnsi" w:cstheme="minorHAnsi"/>
          <w:color w:val="000000" w:themeColor="text1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color w:val="000000" w:themeColor="text1"/>
          <w:sz w:val="19"/>
          <w:szCs w:val="19"/>
          <w:lang w:val="pt-BR"/>
          <w14:ligatures w14:val="standardContextual"/>
        </w:rPr>
        <w:t>III - não aceitar reduzir seu preço registrado, na hipótese de este se tornar superior àqueles praticados no mercado;</w:t>
      </w:r>
    </w:p>
    <w:p w14:paraId="6D3B85C1" w14:textId="77777777" w:rsidR="006A004D" w:rsidRPr="002D78A0" w:rsidRDefault="006A004D" w:rsidP="006A004D">
      <w:pPr>
        <w:widowControl/>
        <w:adjustRightInd w:val="0"/>
        <w:jc w:val="both"/>
        <w:rPr>
          <w:rFonts w:asciiTheme="minorHAnsi" w:eastAsiaTheme="minorHAnsi" w:hAnsiTheme="minorHAnsi" w:cstheme="minorHAnsi"/>
          <w:color w:val="000000" w:themeColor="text1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color w:val="000000" w:themeColor="text1"/>
          <w:sz w:val="19"/>
          <w:szCs w:val="19"/>
          <w:lang w:val="pt-BR"/>
          <w14:ligatures w14:val="standardContextual"/>
        </w:rPr>
        <w:t>IV - sofrer sanção prevista no inciso III ou IV do caput do art. 156 da Lei federal nº 14.133, de 1º de abril de 2021; ou</w:t>
      </w:r>
    </w:p>
    <w:p w14:paraId="1F871F6C" w14:textId="77777777" w:rsidR="006A004D" w:rsidRPr="002D78A0" w:rsidRDefault="006A004D" w:rsidP="006A004D">
      <w:pPr>
        <w:widowControl/>
        <w:adjustRightInd w:val="0"/>
        <w:jc w:val="both"/>
        <w:rPr>
          <w:rFonts w:asciiTheme="minorHAnsi" w:eastAsiaTheme="minorHAnsi" w:hAnsiTheme="minorHAnsi" w:cstheme="minorHAnsi"/>
          <w:color w:val="000000" w:themeColor="text1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color w:val="000000" w:themeColor="text1"/>
          <w:sz w:val="19"/>
          <w:szCs w:val="19"/>
          <w:lang w:val="pt-BR"/>
          <w14:ligatures w14:val="standardContextual"/>
        </w:rPr>
        <w:t>V - for condenado por algum dos crimes previstos no art. 178 da Lei federal nº 14.133, de 1º de abril de 2021, por sentença transitada em julgado.</w:t>
      </w:r>
    </w:p>
    <w:p w14:paraId="1DCD31B3" w14:textId="77777777" w:rsidR="006A004D" w:rsidRPr="002D78A0" w:rsidRDefault="006A004D" w:rsidP="006A004D">
      <w:pPr>
        <w:widowControl/>
        <w:adjustRightInd w:val="0"/>
        <w:jc w:val="both"/>
        <w:rPr>
          <w:rFonts w:asciiTheme="minorHAnsi" w:eastAsiaTheme="minorHAnsi" w:hAnsiTheme="minorHAnsi" w:cstheme="minorHAnsi"/>
          <w:color w:val="000000" w:themeColor="text1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b/>
          <w:bCs/>
          <w:color w:val="000000" w:themeColor="text1"/>
          <w:sz w:val="19"/>
          <w:szCs w:val="19"/>
          <w:lang w:val="pt-BR"/>
          <w14:ligatures w14:val="standardContextual"/>
        </w:rPr>
        <w:t>Parágrafo único:</w:t>
      </w:r>
      <w:r w:rsidRPr="002D78A0">
        <w:rPr>
          <w:rFonts w:asciiTheme="minorHAnsi" w:eastAsiaTheme="minorHAnsi" w:hAnsiTheme="minorHAnsi" w:cstheme="minorHAnsi"/>
          <w:color w:val="000000" w:themeColor="text1"/>
          <w:sz w:val="19"/>
          <w:szCs w:val="19"/>
          <w:lang w:val="pt-BR"/>
          <w14:ligatures w14:val="standardContextual"/>
        </w:rPr>
        <w:t xml:space="preserve"> O cancelamento de registros nas hipóteses previstas neste artigo será formalizado após decisão da autoridade competente, assegurados o contraditório e a ampla defesa.</w:t>
      </w:r>
    </w:p>
    <w:p w14:paraId="63F87418" w14:textId="77777777" w:rsidR="006A004D" w:rsidRPr="002D78A0" w:rsidRDefault="006A004D" w:rsidP="006A004D">
      <w:pPr>
        <w:widowControl/>
        <w:adjustRightInd w:val="0"/>
        <w:jc w:val="both"/>
        <w:rPr>
          <w:rFonts w:asciiTheme="minorHAnsi" w:eastAsiaTheme="minorHAnsi" w:hAnsiTheme="minorHAnsi" w:cstheme="minorHAnsi"/>
          <w:color w:val="000000" w:themeColor="text1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color w:val="000000" w:themeColor="text1"/>
          <w:sz w:val="19"/>
          <w:szCs w:val="19"/>
          <w:lang w:val="pt-BR"/>
          <w14:ligatures w14:val="standardContextual"/>
        </w:rPr>
        <w:t>8.2. O cancelamento do registro de preços poderá decorrer de caso fortuito ou força maior que prejudique o cumprimento da ata, devidamente comprovado e justificado:</w:t>
      </w:r>
    </w:p>
    <w:p w14:paraId="4D8AB547" w14:textId="77777777" w:rsidR="006A004D" w:rsidRPr="002D78A0" w:rsidRDefault="006A004D" w:rsidP="006A004D">
      <w:pPr>
        <w:widowControl/>
        <w:adjustRightInd w:val="0"/>
        <w:rPr>
          <w:rFonts w:asciiTheme="minorHAnsi" w:eastAsiaTheme="minorHAnsi" w:hAnsiTheme="minorHAnsi" w:cstheme="minorHAnsi"/>
          <w:color w:val="000000" w:themeColor="text1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color w:val="000000" w:themeColor="text1"/>
          <w:sz w:val="19"/>
          <w:szCs w:val="19"/>
          <w:lang w:val="pt-BR"/>
          <w14:ligatures w14:val="standardContextual"/>
        </w:rPr>
        <w:t>I - por razão de interesse público; ou</w:t>
      </w:r>
    </w:p>
    <w:p w14:paraId="5D594899" w14:textId="77777777" w:rsidR="006A004D" w:rsidRPr="002D78A0" w:rsidRDefault="006A004D" w:rsidP="006A004D">
      <w:pPr>
        <w:jc w:val="both"/>
        <w:rPr>
          <w:rFonts w:asciiTheme="minorHAnsi" w:eastAsiaTheme="minorHAnsi" w:hAnsiTheme="minorHAnsi" w:cstheme="minorHAnsi"/>
          <w:color w:val="000000" w:themeColor="text1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color w:val="000000" w:themeColor="text1"/>
          <w:sz w:val="19"/>
          <w:szCs w:val="19"/>
          <w:lang w:val="pt-BR"/>
          <w14:ligatures w14:val="standardContextual"/>
        </w:rPr>
        <w:t>II - a pedido do fornecedor.</w:t>
      </w:r>
    </w:p>
    <w:p w14:paraId="4542ED53" w14:textId="77777777" w:rsidR="006A004D" w:rsidRPr="002D78A0" w:rsidRDefault="006A004D" w:rsidP="006A004D">
      <w:pPr>
        <w:jc w:val="both"/>
        <w:rPr>
          <w:rFonts w:asciiTheme="minorHAnsi" w:eastAsia="Malgun Gothic" w:hAnsiTheme="minorHAnsi" w:cstheme="minorHAnsi"/>
          <w:sz w:val="19"/>
          <w:szCs w:val="19"/>
        </w:rPr>
      </w:pPr>
    </w:p>
    <w:p w14:paraId="33975787" w14:textId="77777777" w:rsidR="006A004D" w:rsidRPr="002D78A0" w:rsidRDefault="006A004D" w:rsidP="006A004D">
      <w:pPr>
        <w:widowControl/>
        <w:adjustRightInd w:val="0"/>
        <w:rPr>
          <w:rFonts w:asciiTheme="minorHAnsi" w:eastAsiaTheme="minorHAnsi" w:hAnsiTheme="minorHAnsi" w:cstheme="minorHAnsi"/>
          <w:b/>
          <w:bCs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b/>
          <w:bCs/>
          <w:sz w:val="19"/>
          <w:szCs w:val="19"/>
          <w:lang w:val="pt-BR"/>
          <w14:ligatures w14:val="standardContextual"/>
        </w:rPr>
        <w:t>CLÁUSULA IX – DA EXTINÇÃO DO CONTRATO</w:t>
      </w:r>
    </w:p>
    <w:p w14:paraId="5005AFBB" w14:textId="77777777" w:rsidR="006A004D" w:rsidRPr="002D78A0" w:rsidRDefault="006A004D" w:rsidP="006A004D">
      <w:pPr>
        <w:widowControl/>
        <w:adjustRightInd w:val="0"/>
        <w:jc w:val="both"/>
        <w:rPr>
          <w:rFonts w:asciiTheme="minorHAnsi" w:eastAsiaTheme="minorHAnsi" w:hAnsiTheme="minorHAnsi" w:cstheme="minorHAnsi"/>
          <w:color w:val="000000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color w:val="000000"/>
          <w:sz w:val="19"/>
          <w:szCs w:val="19"/>
          <w:lang w:val="pt-BR"/>
          <w14:ligatures w14:val="standardContextual"/>
        </w:rPr>
        <w:t>As hipóteses que constituem motivo para extinção contratual estão elencadas no art.137 da Lei nº 14.133/21, que poderão se dar, após assegurados o contraditório e a ampla defesa à CONTRATADA.</w:t>
      </w:r>
    </w:p>
    <w:p w14:paraId="05338309" w14:textId="77777777" w:rsidR="006A004D" w:rsidRPr="002D78A0" w:rsidRDefault="006A004D" w:rsidP="006A004D">
      <w:pPr>
        <w:widowControl/>
        <w:adjustRightInd w:val="0"/>
        <w:jc w:val="both"/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  <w:t>9.1. A extinção do contrato poderá ser:</w:t>
      </w:r>
    </w:p>
    <w:p w14:paraId="2436AB8A" w14:textId="77777777" w:rsidR="006A004D" w:rsidRPr="002D78A0" w:rsidRDefault="006A004D" w:rsidP="006A004D">
      <w:pPr>
        <w:widowControl/>
        <w:adjustRightInd w:val="0"/>
        <w:jc w:val="both"/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  <w:t>9.1.1. Determinada por ato unilateral e escrito do CONTRATANTE, exceto no caso de descumprimento decorrente de sua própria conduta.</w:t>
      </w:r>
    </w:p>
    <w:p w14:paraId="605F9A9B" w14:textId="77777777" w:rsidR="006A004D" w:rsidRPr="002D78A0" w:rsidRDefault="006A004D" w:rsidP="006A004D">
      <w:pPr>
        <w:widowControl/>
        <w:adjustRightInd w:val="0"/>
        <w:jc w:val="both"/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  <w:t>9.1.2. Consensual, por acordo entre as partes, desde que haja interesse do CONTRATANTE.</w:t>
      </w:r>
    </w:p>
    <w:p w14:paraId="4EBB2578" w14:textId="77777777" w:rsidR="006A004D" w:rsidRPr="002D78A0" w:rsidRDefault="006A004D" w:rsidP="006A004D">
      <w:pPr>
        <w:widowControl/>
        <w:adjustRightInd w:val="0"/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</w:pPr>
    </w:p>
    <w:p w14:paraId="7C993B6A" w14:textId="77777777" w:rsidR="006A004D" w:rsidRPr="002D78A0" w:rsidRDefault="006A004D" w:rsidP="006A004D">
      <w:pPr>
        <w:widowControl/>
        <w:adjustRightInd w:val="0"/>
        <w:jc w:val="both"/>
        <w:rPr>
          <w:rFonts w:asciiTheme="minorHAnsi" w:eastAsiaTheme="minorHAnsi" w:hAnsiTheme="minorHAnsi" w:cstheme="minorHAnsi"/>
          <w:b/>
          <w:bCs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b/>
          <w:bCs/>
          <w:sz w:val="19"/>
          <w:szCs w:val="19"/>
          <w:lang w:val="pt-BR"/>
          <w14:ligatures w14:val="standardContextual"/>
        </w:rPr>
        <w:t>CLÁUSULA X - DA AUTORIZAÇÃO PARA O FORNECIMENTO DO OBJETO COM PREÇOS REGISTRADOS</w:t>
      </w:r>
    </w:p>
    <w:p w14:paraId="1D895502" w14:textId="77777777" w:rsidR="006A004D" w:rsidRPr="002D78A0" w:rsidRDefault="006A004D" w:rsidP="006A004D">
      <w:pPr>
        <w:widowControl/>
        <w:adjustRightInd w:val="0"/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  <w:t>O fornecimento do objeto da presente Ata de Registro de Preços será autorizado, caso a caso, pelo Sr. Prefeito Municipal ou a quem delegar competência.</w:t>
      </w:r>
    </w:p>
    <w:p w14:paraId="388EFF2D" w14:textId="77777777" w:rsidR="006A004D" w:rsidRPr="002D78A0" w:rsidRDefault="006A004D" w:rsidP="006A004D">
      <w:pPr>
        <w:widowControl/>
        <w:adjustRightInd w:val="0"/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</w:pPr>
    </w:p>
    <w:p w14:paraId="60E025D5" w14:textId="77777777" w:rsidR="006A004D" w:rsidRPr="002D78A0" w:rsidRDefault="006A004D" w:rsidP="006A004D">
      <w:pPr>
        <w:widowControl/>
        <w:adjustRightInd w:val="0"/>
        <w:rPr>
          <w:rFonts w:asciiTheme="minorHAnsi" w:eastAsiaTheme="minorHAnsi" w:hAnsiTheme="minorHAnsi" w:cstheme="minorHAnsi"/>
          <w:b/>
          <w:bCs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b/>
          <w:bCs/>
          <w:sz w:val="19"/>
          <w:szCs w:val="19"/>
          <w:lang w:val="pt-BR"/>
          <w14:ligatures w14:val="standardContextual"/>
        </w:rPr>
        <w:t>CLÁUSULA XI– DAS OBRIGAÇÕES DA CONTRATADA</w:t>
      </w:r>
    </w:p>
    <w:p w14:paraId="121836F8" w14:textId="77777777" w:rsidR="006A004D" w:rsidRPr="002D78A0" w:rsidRDefault="006A004D" w:rsidP="006A004D">
      <w:pPr>
        <w:widowControl/>
        <w:adjustRightInd w:val="0"/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  <w:t>São obrigações da Contratada:</w:t>
      </w:r>
    </w:p>
    <w:p w14:paraId="460192B9" w14:textId="77777777" w:rsidR="006A004D" w:rsidRPr="002D78A0" w:rsidRDefault="006A004D" w:rsidP="006A004D">
      <w:pPr>
        <w:pStyle w:val="PargrafodaLista"/>
        <w:widowControl/>
        <w:numPr>
          <w:ilvl w:val="0"/>
          <w:numId w:val="1"/>
        </w:numPr>
        <w:adjustRightInd w:val="0"/>
        <w:jc w:val="both"/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  <w:t>Fornecer o objeto de acordo com as especificações, quantidade e prazos pactuados, bem como nos termos da sua proposta.</w:t>
      </w:r>
    </w:p>
    <w:p w14:paraId="456699C0" w14:textId="77777777" w:rsidR="006A004D" w:rsidRPr="002D78A0" w:rsidRDefault="006A004D" w:rsidP="006A004D">
      <w:pPr>
        <w:pStyle w:val="PargrafodaLista"/>
        <w:widowControl/>
        <w:numPr>
          <w:ilvl w:val="0"/>
          <w:numId w:val="1"/>
        </w:numPr>
        <w:adjustRightInd w:val="0"/>
        <w:jc w:val="both"/>
        <w:rPr>
          <w:rFonts w:asciiTheme="minorHAnsi" w:eastAsia="Malgun Gothic" w:hAnsiTheme="minorHAnsi" w:cstheme="minorHAnsi"/>
          <w:sz w:val="19"/>
          <w:szCs w:val="19"/>
        </w:rPr>
      </w:pPr>
      <w:r w:rsidRPr="002D78A0"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  <w:t>Responsabilizar-se pela integralidade dos ônus, dos tributos, dos emolumentos, dos honorários e das despesas incidentes sobre o objeto contratado, bem como por cumprir todas as obrigações trabalhistas, previdenciárias e acidentárias relativas aos empregados que utilizar para a execução do objeto, inclusive as decorrentes de convenções, acordos ou dissídios coletivos.</w:t>
      </w:r>
    </w:p>
    <w:p w14:paraId="0C252CBA" w14:textId="77777777" w:rsidR="006A004D" w:rsidRPr="002D78A0" w:rsidRDefault="006A004D" w:rsidP="006A004D">
      <w:pPr>
        <w:widowControl/>
        <w:adjustRightInd w:val="0"/>
        <w:jc w:val="both"/>
        <w:rPr>
          <w:rFonts w:asciiTheme="minorHAnsi" w:eastAsia="Malgun Gothic" w:hAnsiTheme="minorHAnsi" w:cstheme="minorHAnsi"/>
          <w:sz w:val="19"/>
          <w:szCs w:val="19"/>
        </w:rPr>
      </w:pPr>
    </w:p>
    <w:p w14:paraId="0931841C" w14:textId="77777777" w:rsidR="006A004D" w:rsidRPr="002D78A0" w:rsidRDefault="006A004D" w:rsidP="006A004D">
      <w:pPr>
        <w:widowControl/>
        <w:adjustRightInd w:val="0"/>
        <w:rPr>
          <w:rFonts w:asciiTheme="minorHAnsi" w:hAnsiTheme="minorHAnsi" w:cstheme="minorHAnsi"/>
          <w:b/>
          <w:bCs/>
          <w:sz w:val="19"/>
          <w:szCs w:val="19"/>
        </w:rPr>
      </w:pPr>
      <w:r w:rsidRPr="002D78A0">
        <w:rPr>
          <w:rFonts w:asciiTheme="minorHAnsi" w:eastAsiaTheme="minorHAnsi" w:hAnsiTheme="minorHAnsi" w:cstheme="minorHAnsi"/>
          <w:b/>
          <w:bCs/>
          <w:sz w:val="19"/>
          <w:szCs w:val="19"/>
          <w:lang w:val="pt-BR"/>
          <w14:ligatures w14:val="standardContextual"/>
        </w:rPr>
        <w:t>CLÁUSULA XII -CASOS FORTUITOS OU DE FORÇA MAIOR</w:t>
      </w:r>
    </w:p>
    <w:p w14:paraId="4BA5E3EA" w14:textId="77777777" w:rsidR="006A004D" w:rsidRPr="002D78A0" w:rsidRDefault="006A004D" w:rsidP="00D76EA0">
      <w:pPr>
        <w:widowControl/>
        <w:adjustRightInd w:val="0"/>
        <w:jc w:val="both"/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  <w:t>Serão considerados casos fortuitos ou de força maior, para efeito de cancelamento da Ata de Registro de Preços ou não aplicação de sanções, os inadimplementos decorrentes das situações a seguir, quando vierem a atrasar a entrega dos produtos no local onde estiver sendo executado o objeto do contrato:</w:t>
      </w:r>
    </w:p>
    <w:p w14:paraId="36255543" w14:textId="77777777" w:rsidR="006A004D" w:rsidRPr="002D78A0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  <w:t>greve geral;</w:t>
      </w:r>
    </w:p>
    <w:p w14:paraId="5144A93B" w14:textId="77777777" w:rsidR="006A004D" w:rsidRPr="002D78A0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  <w:lastRenderedPageBreak/>
        <w:t>calamidade pública;</w:t>
      </w:r>
    </w:p>
    <w:p w14:paraId="521D179F" w14:textId="77777777" w:rsidR="006A004D" w:rsidRPr="002D78A0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  <w:t>interrupção dos meios de transporte;</w:t>
      </w:r>
    </w:p>
    <w:p w14:paraId="41200AC6" w14:textId="77777777" w:rsidR="006A004D" w:rsidRPr="002D78A0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sz w:val="19"/>
          <w:szCs w:val="19"/>
          <w:lang w:val="pt-BR"/>
          <w14:ligatures w14:val="standardContextual"/>
        </w:rPr>
        <w:t>condições meteorológicas excepcionalmente prejudiciais; e outros casos que se enquadram no parágrafo único do art. 393 do Código Civil Brasileiro (Lei n°. 10.406/2002).</w:t>
      </w:r>
    </w:p>
    <w:p w14:paraId="054A29DF" w14:textId="77777777" w:rsidR="006A004D" w:rsidRPr="002D78A0" w:rsidRDefault="006A004D" w:rsidP="006A004D">
      <w:pPr>
        <w:widowControl/>
        <w:adjustRightInd w:val="0"/>
        <w:jc w:val="both"/>
        <w:rPr>
          <w:rFonts w:asciiTheme="minorHAnsi" w:eastAsiaTheme="minorHAnsi" w:hAnsiTheme="minorHAnsi" w:cstheme="minorHAnsi"/>
          <w:color w:val="000000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b/>
          <w:bCs/>
          <w:color w:val="000000"/>
          <w:sz w:val="19"/>
          <w:szCs w:val="19"/>
          <w:lang w:val="pt-BR"/>
          <w14:ligatures w14:val="standardContextual"/>
        </w:rPr>
        <w:t>Parágrafo Único:</w:t>
      </w:r>
      <w:r w:rsidRPr="002D78A0">
        <w:rPr>
          <w:rFonts w:asciiTheme="minorHAnsi" w:eastAsiaTheme="minorHAnsi" w:hAnsiTheme="minorHAnsi" w:cstheme="minorHAnsi"/>
          <w:color w:val="000000"/>
          <w:sz w:val="19"/>
          <w:szCs w:val="19"/>
          <w:lang w:val="pt-BR"/>
          <w14:ligatures w14:val="standardContextual"/>
        </w:rPr>
        <w:t xml:space="preserve"> Sempre que ocorrerem situações que impliquem caso fortuito ou de força maior, o fato deverá ser comunicado ao Município, até 24 horas após a ocorrência, devidamente justificados pela contratada.</w:t>
      </w:r>
    </w:p>
    <w:p w14:paraId="08714209" w14:textId="77777777" w:rsidR="004E1ACB" w:rsidRPr="002D78A0" w:rsidRDefault="004E1ACB" w:rsidP="006A004D">
      <w:pPr>
        <w:widowControl/>
        <w:adjustRightInd w:val="0"/>
        <w:jc w:val="both"/>
        <w:rPr>
          <w:rFonts w:asciiTheme="minorHAnsi" w:eastAsiaTheme="minorHAnsi" w:hAnsiTheme="minorHAnsi" w:cstheme="minorHAnsi"/>
          <w:color w:val="000000"/>
          <w:sz w:val="19"/>
          <w:szCs w:val="19"/>
          <w:lang w:val="pt-BR"/>
          <w14:ligatures w14:val="standardContextual"/>
        </w:rPr>
      </w:pPr>
    </w:p>
    <w:p w14:paraId="5105CA6A" w14:textId="29412D9B" w:rsidR="004E1ACB" w:rsidRPr="002D78A0" w:rsidRDefault="004E1ACB" w:rsidP="004E1ACB">
      <w:pPr>
        <w:widowControl/>
        <w:adjustRightInd w:val="0"/>
        <w:rPr>
          <w:rFonts w:asciiTheme="minorHAnsi" w:eastAsiaTheme="minorHAnsi" w:hAnsiTheme="minorHAnsi" w:cstheme="minorHAnsi"/>
          <w:b/>
          <w:bCs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b/>
          <w:bCs/>
          <w:sz w:val="19"/>
          <w:szCs w:val="19"/>
          <w:lang w:val="pt-BR"/>
          <w14:ligatures w14:val="standardContextual"/>
        </w:rPr>
        <w:t>CLÁUSULA XIII – DA FISCALIZAÇÃO</w:t>
      </w:r>
    </w:p>
    <w:p w14:paraId="653DD6FD" w14:textId="00E39304" w:rsidR="004E1ACB" w:rsidRPr="002D78A0" w:rsidRDefault="004E1ACB" w:rsidP="004E1ACB">
      <w:pPr>
        <w:jc w:val="both"/>
        <w:rPr>
          <w:rFonts w:asciiTheme="minorHAnsi" w:eastAsiaTheme="minorHAnsi" w:hAnsiTheme="minorHAnsi" w:cstheme="minorHAnsi"/>
          <w:color w:val="000000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color w:val="000000"/>
          <w:sz w:val="19"/>
          <w:szCs w:val="19"/>
          <w:lang w:val="pt-BR"/>
          <w14:ligatures w14:val="standardContextual"/>
        </w:rPr>
        <w:t>O CONTRATANTE designa como fiscalizadores da presente Ata de Registro de Preços, Sr(a). Jane Bonamigo, nutricionista, e Sr(a). Sueli Penz, Secretaria Municipal de Educação, Cultura, Desporto e Turismo, ou quem vier a substituí-la.</w:t>
      </w:r>
    </w:p>
    <w:p w14:paraId="548FE9D7" w14:textId="77777777" w:rsidR="004E1ACB" w:rsidRPr="002D78A0" w:rsidRDefault="004E1ACB" w:rsidP="004E1ACB">
      <w:pPr>
        <w:jc w:val="both"/>
        <w:rPr>
          <w:rFonts w:asciiTheme="minorHAnsi" w:eastAsiaTheme="minorHAnsi" w:hAnsiTheme="minorHAnsi" w:cstheme="minorHAnsi"/>
          <w:color w:val="000000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color w:val="000000"/>
          <w:sz w:val="19"/>
          <w:szCs w:val="19"/>
          <w:lang w:val="pt-BR"/>
          <w14:ligatures w14:val="standardContextual"/>
        </w:rPr>
        <w:t>Dentre as responsabilidades do(s) fiscal ou fiscais, está a necessidade de anotar, em registro próprio, todas as ocorrências relacionadas à execução do contrato, inclusive quando de seu fiel cumprimento, determinando o que for necessário para a regularização de eventuais faltas ou defeitos observados.</w:t>
      </w:r>
    </w:p>
    <w:p w14:paraId="5BE19663" w14:textId="77777777" w:rsidR="004E1ACB" w:rsidRPr="002D78A0" w:rsidRDefault="004E1ACB" w:rsidP="004E1ACB">
      <w:pPr>
        <w:widowControl/>
        <w:adjustRightInd w:val="0"/>
        <w:jc w:val="both"/>
        <w:rPr>
          <w:rFonts w:asciiTheme="minorHAnsi" w:eastAsiaTheme="minorHAnsi" w:hAnsiTheme="minorHAnsi" w:cstheme="minorHAnsi"/>
          <w:b/>
          <w:bCs/>
          <w:sz w:val="19"/>
          <w:szCs w:val="19"/>
          <w14:ligatures w14:val="standardContextual"/>
        </w:rPr>
      </w:pPr>
    </w:p>
    <w:p w14:paraId="5118CC7D" w14:textId="4298938C" w:rsidR="006A004D" w:rsidRPr="002D78A0" w:rsidRDefault="006A004D" w:rsidP="006A004D">
      <w:pPr>
        <w:widowControl/>
        <w:adjustRightInd w:val="0"/>
        <w:rPr>
          <w:rFonts w:asciiTheme="minorHAnsi" w:eastAsiaTheme="minorHAnsi" w:hAnsiTheme="minorHAnsi" w:cstheme="minorHAnsi"/>
          <w:b/>
          <w:bCs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b/>
          <w:bCs/>
          <w:sz w:val="19"/>
          <w:szCs w:val="19"/>
          <w:lang w:val="pt-BR"/>
          <w14:ligatures w14:val="standardContextual"/>
        </w:rPr>
        <w:t>CLÁUSULA XI</w:t>
      </w:r>
      <w:r w:rsidR="004E1ACB" w:rsidRPr="002D78A0">
        <w:rPr>
          <w:rFonts w:asciiTheme="minorHAnsi" w:eastAsiaTheme="minorHAnsi" w:hAnsiTheme="minorHAnsi" w:cstheme="minorHAnsi"/>
          <w:b/>
          <w:bCs/>
          <w:sz w:val="19"/>
          <w:szCs w:val="19"/>
          <w:lang w:val="pt-BR"/>
          <w14:ligatures w14:val="standardContextual"/>
        </w:rPr>
        <w:t>V</w:t>
      </w:r>
      <w:r w:rsidRPr="002D78A0">
        <w:rPr>
          <w:rFonts w:asciiTheme="minorHAnsi" w:eastAsiaTheme="minorHAnsi" w:hAnsiTheme="minorHAnsi" w:cstheme="minorHAnsi"/>
          <w:b/>
          <w:bCs/>
          <w:sz w:val="19"/>
          <w:szCs w:val="19"/>
          <w:lang w:val="pt-BR"/>
          <w14:ligatures w14:val="standardContextual"/>
        </w:rPr>
        <w:t xml:space="preserve"> - DO FORO</w:t>
      </w:r>
    </w:p>
    <w:p w14:paraId="3F69B020" w14:textId="77777777" w:rsidR="006A004D" w:rsidRPr="002D78A0" w:rsidRDefault="006A004D" w:rsidP="006A004D">
      <w:pPr>
        <w:jc w:val="both"/>
        <w:rPr>
          <w:rFonts w:asciiTheme="minorHAnsi" w:eastAsiaTheme="minorHAnsi" w:hAnsiTheme="minorHAnsi" w:cstheme="minorHAnsi"/>
          <w:color w:val="000000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color w:val="000000"/>
          <w:sz w:val="19"/>
          <w:szCs w:val="19"/>
          <w:lang w:val="pt-BR"/>
          <w14:ligatures w14:val="standardContextual"/>
        </w:rPr>
        <w:t>Fica eleito o Foro da cidade de Passo Fundo/RS, para dirimir eventuais dúvidas e/ou conflitos originados pela presente Ata e pelo futuro contrato, com renúncia a quaisquer outros por mais privilegiados que possam ser.</w:t>
      </w:r>
    </w:p>
    <w:p w14:paraId="549697DC" w14:textId="77777777" w:rsidR="006A004D" w:rsidRPr="002D78A0" w:rsidRDefault="006A004D" w:rsidP="006A004D">
      <w:pPr>
        <w:jc w:val="both"/>
        <w:rPr>
          <w:rFonts w:asciiTheme="minorHAnsi" w:eastAsiaTheme="minorHAnsi" w:hAnsiTheme="minorHAnsi" w:cstheme="minorHAnsi"/>
          <w:color w:val="000000"/>
          <w:sz w:val="19"/>
          <w:szCs w:val="19"/>
          <w:lang w:val="pt-BR"/>
          <w14:ligatures w14:val="standardContextual"/>
        </w:rPr>
      </w:pPr>
      <w:r w:rsidRPr="002D78A0">
        <w:rPr>
          <w:rFonts w:asciiTheme="minorHAnsi" w:eastAsiaTheme="minorHAnsi" w:hAnsiTheme="minorHAnsi" w:cstheme="minorHAnsi"/>
          <w:color w:val="000000"/>
          <w:sz w:val="19"/>
          <w:szCs w:val="19"/>
          <w:lang w:val="pt-BR"/>
          <w14:ligatures w14:val="standardContextual"/>
        </w:rPr>
        <w:t>Assim, justos e contratados, assinam o presente instrumento em duas (2) vias de igual teor e forma, na presença de testemunhas, para que surtam seus legais e jurídicos efeitos.</w:t>
      </w:r>
    </w:p>
    <w:p w14:paraId="304CC3C4" w14:textId="77777777" w:rsidR="006A004D" w:rsidRPr="002D78A0" w:rsidRDefault="006A004D" w:rsidP="006A004D">
      <w:pPr>
        <w:jc w:val="both"/>
        <w:rPr>
          <w:rFonts w:asciiTheme="minorHAnsi" w:eastAsiaTheme="minorHAnsi" w:hAnsiTheme="minorHAnsi" w:cstheme="minorHAnsi"/>
          <w:color w:val="000000"/>
          <w:sz w:val="19"/>
          <w:szCs w:val="19"/>
          <w:lang w:val="pt-BR"/>
          <w14:ligatures w14:val="standardContextual"/>
        </w:rPr>
      </w:pPr>
    </w:p>
    <w:p w14:paraId="5082256A" w14:textId="240241E1" w:rsidR="006A004D" w:rsidRPr="002D78A0" w:rsidRDefault="006A004D" w:rsidP="006A004D">
      <w:pPr>
        <w:pStyle w:val="Ttulo4"/>
        <w:tabs>
          <w:tab w:val="left" w:pos="1725"/>
          <w:tab w:val="left" w:pos="2712"/>
        </w:tabs>
        <w:spacing w:before="1"/>
        <w:ind w:left="84"/>
        <w:jc w:val="center"/>
        <w:rPr>
          <w:rFonts w:asciiTheme="minorHAnsi" w:hAnsiTheme="minorHAnsi" w:cstheme="minorHAnsi"/>
          <w:b w:val="0"/>
          <w:bCs w:val="0"/>
          <w:sz w:val="19"/>
          <w:szCs w:val="19"/>
        </w:rPr>
      </w:pPr>
      <w:r w:rsidRPr="002D78A0">
        <w:rPr>
          <w:rFonts w:asciiTheme="minorHAnsi" w:hAnsiTheme="minorHAnsi" w:cstheme="minorHAnsi"/>
          <w:b w:val="0"/>
          <w:bCs w:val="0"/>
          <w:spacing w:val="-2"/>
          <w:sz w:val="19"/>
          <w:szCs w:val="19"/>
        </w:rPr>
        <w:t>E</w:t>
      </w:r>
      <w:r w:rsidR="00D76EA0" w:rsidRPr="002D78A0">
        <w:rPr>
          <w:rFonts w:asciiTheme="minorHAnsi" w:hAnsiTheme="minorHAnsi" w:cstheme="minorHAnsi"/>
          <w:b w:val="0"/>
          <w:bCs w:val="0"/>
          <w:spacing w:val="-2"/>
          <w:sz w:val="19"/>
          <w:szCs w:val="19"/>
        </w:rPr>
        <w:t>rnestina/RS</w:t>
      </w:r>
      <w:r w:rsidRPr="002D78A0">
        <w:rPr>
          <w:rFonts w:asciiTheme="minorHAnsi" w:hAnsiTheme="minorHAnsi" w:cstheme="minorHAnsi"/>
          <w:b w:val="0"/>
          <w:bCs w:val="0"/>
          <w:spacing w:val="-2"/>
          <w:sz w:val="19"/>
          <w:szCs w:val="19"/>
        </w:rPr>
        <w:t>,</w:t>
      </w:r>
      <w:r w:rsidRPr="002D78A0">
        <w:rPr>
          <w:rFonts w:asciiTheme="minorHAnsi" w:hAnsiTheme="minorHAnsi" w:cstheme="minorHAnsi"/>
          <w:b w:val="0"/>
          <w:bCs w:val="0"/>
          <w:spacing w:val="10"/>
          <w:sz w:val="19"/>
          <w:szCs w:val="19"/>
        </w:rPr>
        <w:t xml:space="preserve"> </w:t>
      </w:r>
      <w:r w:rsidR="00962A7A" w:rsidRPr="002D78A0">
        <w:rPr>
          <w:rFonts w:asciiTheme="minorHAnsi" w:hAnsiTheme="minorHAnsi" w:cstheme="minorHAnsi"/>
          <w:b w:val="0"/>
          <w:bCs w:val="0"/>
          <w:sz w:val="19"/>
          <w:szCs w:val="19"/>
        </w:rPr>
        <w:t xml:space="preserve"> </w:t>
      </w:r>
      <w:r w:rsidR="00D66C44" w:rsidRPr="002D78A0">
        <w:rPr>
          <w:rFonts w:asciiTheme="minorHAnsi" w:hAnsiTheme="minorHAnsi" w:cstheme="minorHAnsi"/>
          <w:b w:val="0"/>
          <w:bCs w:val="0"/>
          <w:sz w:val="19"/>
          <w:szCs w:val="19"/>
        </w:rPr>
        <w:t>01</w:t>
      </w:r>
      <w:r w:rsidR="00962A7A" w:rsidRPr="002D78A0">
        <w:rPr>
          <w:rFonts w:asciiTheme="minorHAnsi" w:hAnsiTheme="minorHAnsi" w:cstheme="minorHAnsi"/>
          <w:b w:val="0"/>
          <w:bCs w:val="0"/>
          <w:sz w:val="19"/>
          <w:szCs w:val="19"/>
        </w:rPr>
        <w:t xml:space="preserve"> </w:t>
      </w:r>
      <w:r w:rsidRPr="002D78A0">
        <w:rPr>
          <w:rFonts w:asciiTheme="minorHAnsi" w:hAnsiTheme="minorHAnsi" w:cstheme="minorHAnsi"/>
          <w:b w:val="0"/>
          <w:bCs w:val="0"/>
          <w:sz w:val="19"/>
          <w:szCs w:val="19"/>
        </w:rPr>
        <w:t>de</w:t>
      </w:r>
      <w:r w:rsidR="00962A7A" w:rsidRPr="002D78A0">
        <w:rPr>
          <w:rFonts w:asciiTheme="minorHAnsi" w:hAnsiTheme="minorHAnsi" w:cstheme="minorHAnsi"/>
          <w:b w:val="0"/>
          <w:bCs w:val="0"/>
          <w:sz w:val="19"/>
          <w:szCs w:val="19"/>
        </w:rPr>
        <w:t xml:space="preserve"> </w:t>
      </w:r>
      <w:r w:rsidR="00D66C44" w:rsidRPr="002D78A0">
        <w:rPr>
          <w:rFonts w:asciiTheme="minorHAnsi" w:hAnsiTheme="minorHAnsi" w:cstheme="minorHAnsi"/>
          <w:b w:val="0"/>
          <w:bCs w:val="0"/>
          <w:sz w:val="19"/>
          <w:szCs w:val="19"/>
        </w:rPr>
        <w:t>agosto</w:t>
      </w:r>
      <w:r w:rsidR="00962A7A" w:rsidRPr="002D78A0">
        <w:rPr>
          <w:rFonts w:asciiTheme="minorHAnsi" w:hAnsiTheme="minorHAnsi" w:cstheme="minorHAnsi"/>
          <w:b w:val="0"/>
          <w:bCs w:val="0"/>
          <w:sz w:val="19"/>
          <w:szCs w:val="19"/>
        </w:rPr>
        <w:t xml:space="preserve"> d</w:t>
      </w:r>
      <w:r w:rsidRPr="002D78A0">
        <w:rPr>
          <w:rFonts w:asciiTheme="minorHAnsi" w:hAnsiTheme="minorHAnsi" w:cstheme="minorHAnsi"/>
          <w:b w:val="0"/>
          <w:bCs w:val="0"/>
          <w:sz w:val="19"/>
          <w:szCs w:val="19"/>
        </w:rPr>
        <w:t>e</w:t>
      </w:r>
      <w:r w:rsidRPr="002D78A0">
        <w:rPr>
          <w:rFonts w:asciiTheme="minorHAnsi" w:hAnsiTheme="minorHAnsi" w:cstheme="minorHAnsi"/>
          <w:b w:val="0"/>
          <w:bCs w:val="0"/>
          <w:spacing w:val="-1"/>
          <w:sz w:val="19"/>
          <w:szCs w:val="19"/>
        </w:rPr>
        <w:t xml:space="preserve"> </w:t>
      </w:r>
      <w:r w:rsidRPr="002D78A0">
        <w:rPr>
          <w:rFonts w:asciiTheme="minorHAnsi" w:hAnsiTheme="minorHAnsi" w:cstheme="minorHAnsi"/>
          <w:b w:val="0"/>
          <w:bCs w:val="0"/>
          <w:spacing w:val="-4"/>
          <w:sz w:val="19"/>
          <w:szCs w:val="19"/>
        </w:rPr>
        <w:t>2024.</w:t>
      </w:r>
    </w:p>
    <w:p w14:paraId="2BE221A9" w14:textId="77777777" w:rsidR="006A004D" w:rsidRPr="002D78A0" w:rsidRDefault="006A004D" w:rsidP="006A004D">
      <w:pPr>
        <w:pStyle w:val="Corpodetexto"/>
        <w:rPr>
          <w:rFonts w:asciiTheme="minorHAnsi" w:hAnsiTheme="minorHAnsi" w:cstheme="minorHAnsi"/>
          <w:b/>
          <w:sz w:val="19"/>
          <w:szCs w:val="19"/>
        </w:rPr>
      </w:pPr>
    </w:p>
    <w:p w14:paraId="2CFFA24E" w14:textId="7093E3D0" w:rsidR="00962A7A" w:rsidRDefault="00962A7A" w:rsidP="006A004D">
      <w:pPr>
        <w:pStyle w:val="Corpodetexto"/>
        <w:rPr>
          <w:rFonts w:asciiTheme="minorHAnsi" w:hAnsiTheme="minorHAnsi" w:cstheme="minorHAnsi"/>
          <w:b/>
          <w:sz w:val="19"/>
          <w:szCs w:val="19"/>
        </w:rPr>
      </w:pPr>
    </w:p>
    <w:p w14:paraId="7497A336" w14:textId="77777777" w:rsidR="00AC0C6A" w:rsidRPr="002D78A0" w:rsidRDefault="00AC0C6A" w:rsidP="006A004D">
      <w:pPr>
        <w:pStyle w:val="Corpodetexto"/>
        <w:rPr>
          <w:rFonts w:asciiTheme="minorHAnsi" w:hAnsiTheme="minorHAnsi" w:cstheme="minorHAnsi"/>
          <w:b/>
          <w:sz w:val="19"/>
          <w:szCs w:val="19"/>
        </w:rPr>
      </w:pPr>
    </w:p>
    <w:p w14:paraId="7251BE0A" w14:textId="22A960B5" w:rsidR="00A068CE" w:rsidRPr="002D78A0" w:rsidRDefault="00A068CE" w:rsidP="006A004D">
      <w:pPr>
        <w:pStyle w:val="Corpodetexto"/>
        <w:rPr>
          <w:rFonts w:asciiTheme="minorHAnsi" w:hAnsiTheme="minorHAnsi" w:cstheme="minorHAnsi"/>
          <w:b/>
          <w:sz w:val="19"/>
          <w:szCs w:val="19"/>
        </w:rPr>
      </w:pPr>
    </w:p>
    <w:p w14:paraId="56EFC43D" w14:textId="77777777" w:rsidR="00D66C44" w:rsidRPr="002D78A0" w:rsidRDefault="00D66C44" w:rsidP="006A004D">
      <w:pPr>
        <w:pStyle w:val="Corpodetexto"/>
        <w:rPr>
          <w:rFonts w:asciiTheme="minorHAnsi" w:hAnsiTheme="minorHAnsi" w:cstheme="minorHAnsi"/>
          <w:b/>
          <w:sz w:val="19"/>
          <w:szCs w:val="19"/>
        </w:rPr>
      </w:pPr>
    </w:p>
    <w:p w14:paraId="6EDFC6B4" w14:textId="77777777" w:rsidR="006A004D" w:rsidRPr="002D78A0" w:rsidRDefault="006A004D" w:rsidP="006A004D">
      <w:pPr>
        <w:pStyle w:val="Corpodetexto"/>
        <w:rPr>
          <w:rFonts w:asciiTheme="minorHAnsi" w:hAnsiTheme="minorHAnsi" w:cstheme="minorHAnsi"/>
          <w:b/>
          <w:sz w:val="19"/>
          <w:szCs w:val="19"/>
        </w:rPr>
      </w:pPr>
    </w:p>
    <w:p w14:paraId="19D6E5CC" w14:textId="77777777" w:rsidR="006A004D" w:rsidRPr="002D78A0" w:rsidRDefault="006A004D" w:rsidP="006A004D">
      <w:pPr>
        <w:pStyle w:val="Corpodetexto"/>
        <w:spacing w:before="215"/>
        <w:jc w:val="center"/>
        <w:rPr>
          <w:rFonts w:asciiTheme="minorHAnsi" w:hAnsiTheme="minorHAnsi" w:cstheme="minorHAnsi"/>
          <w:bCs/>
          <w:sz w:val="19"/>
          <w:szCs w:val="19"/>
        </w:rPr>
      </w:pPr>
      <w:r w:rsidRPr="002D78A0">
        <w:rPr>
          <w:rFonts w:asciiTheme="minorHAnsi" w:hAnsiTheme="minorHAnsi" w:cstheme="minorHAnsi"/>
          <w:bCs/>
          <w:sz w:val="19"/>
          <w:szCs w:val="19"/>
        </w:rPr>
        <w:t>_______________________</w:t>
      </w:r>
    </w:p>
    <w:p w14:paraId="643A8711" w14:textId="77777777" w:rsidR="006A004D" w:rsidRPr="002D78A0" w:rsidRDefault="006A004D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  <w:r w:rsidRPr="002D78A0">
        <w:rPr>
          <w:rFonts w:asciiTheme="minorHAnsi" w:hAnsiTheme="minorHAnsi" w:cstheme="minorHAnsi"/>
          <w:bCs/>
          <w:sz w:val="19"/>
          <w:szCs w:val="19"/>
        </w:rPr>
        <w:t>RENATO BECKER</w:t>
      </w:r>
    </w:p>
    <w:p w14:paraId="345C8DB7" w14:textId="77777777" w:rsidR="006A004D" w:rsidRPr="002D78A0" w:rsidRDefault="006A004D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  <w:r w:rsidRPr="002D78A0">
        <w:rPr>
          <w:rFonts w:asciiTheme="minorHAnsi" w:hAnsiTheme="minorHAnsi" w:cstheme="minorHAnsi"/>
          <w:bCs/>
          <w:sz w:val="19"/>
          <w:szCs w:val="19"/>
        </w:rPr>
        <w:t>Prefeito Municipal</w:t>
      </w:r>
    </w:p>
    <w:p w14:paraId="5DB56697" w14:textId="77777777" w:rsidR="006A004D" w:rsidRPr="002D78A0" w:rsidRDefault="006A004D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  <w:r w:rsidRPr="002D78A0">
        <w:rPr>
          <w:rFonts w:asciiTheme="minorHAnsi" w:hAnsiTheme="minorHAnsi" w:cstheme="minorHAnsi"/>
          <w:bCs/>
          <w:sz w:val="19"/>
          <w:szCs w:val="19"/>
        </w:rPr>
        <w:t>Contratante</w:t>
      </w:r>
    </w:p>
    <w:p w14:paraId="132DA924" w14:textId="77777777" w:rsidR="006A004D" w:rsidRPr="002D78A0" w:rsidRDefault="006A004D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</w:p>
    <w:p w14:paraId="59BE8E56" w14:textId="77777777" w:rsidR="006A004D" w:rsidRPr="002D78A0" w:rsidRDefault="006A004D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</w:p>
    <w:p w14:paraId="7E676549" w14:textId="785D4A2C" w:rsidR="006A004D" w:rsidRDefault="006A004D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</w:p>
    <w:p w14:paraId="2DF3680E" w14:textId="6DEBB47B" w:rsidR="00AC0C6A" w:rsidRDefault="00AC0C6A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</w:p>
    <w:p w14:paraId="0677B2E5" w14:textId="77777777" w:rsidR="00AC0C6A" w:rsidRPr="002D78A0" w:rsidRDefault="00AC0C6A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</w:p>
    <w:p w14:paraId="2323E4A2" w14:textId="77777777" w:rsidR="00A068CE" w:rsidRPr="002D78A0" w:rsidRDefault="00A068CE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</w:p>
    <w:p w14:paraId="2A597955" w14:textId="77777777" w:rsidR="00A068CE" w:rsidRPr="002D78A0" w:rsidRDefault="00A068CE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</w:p>
    <w:p w14:paraId="06D872E7" w14:textId="77777777" w:rsidR="00A068CE" w:rsidRPr="002D78A0" w:rsidRDefault="00A068CE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</w:p>
    <w:p w14:paraId="6FCCCCDE" w14:textId="321D5392" w:rsidR="006A004D" w:rsidRPr="002D78A0" w:rsidRDefault="006A004D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  <w:r w:rsidRPr="002D78A0">
        <w:rPr>
          <w:rFonts w:asciiTheme="minorHAnsi" w:hAnsiTheme="minorHAnsi" w:cstheme="minorHAnsi"/>
          <w:bCs/>
          <w:sz w:val="19"/>
          <w:szCs w:val="19"/>
        </w:rPr>
        <w:t>_______________</w:t>
      </w:r>
      <w:r w:rsidR="00A068CE" w:rsidRPr="002D78A0">
        <w:rPr>
          <w:rFonts w:asciiTheme="minorHAnsi" w:hAnsiTheme="minorHAnsi" w:cstheme="minorHAnsi"/>
          <w:bCs/>
          <w:sz w:val="19"/>
          <w:szCs w:val="19"/>
        </w:rPr>
        <w:t>________</w:t>
      </w:r>
      <w:r w:rsidRPr="002D78A0">
        <w:rPr>
          <w:rFonts w:asciiTheme="minorHAnsi" w:hAnsiTheme="minorHAnsi" w:cstheme="minorHAnsi"/>
          <w:bCs/>
          <w:sz w:val="19"/>
          <w:szCs w:val="19"/>
        </w:rPr>
        <w:t>____________</w:t>
      </w:r>
    </w:p>
    <w:p w14:paraId="5FD50F99" w14:textId="77777777" w:rsidR="00A068CE" w:rsidRPr="002D78A0" w:rsidRDefault="00A068CE" w:rsidP="00A068CE">
      <w:pPr>
        <w:jc w:val="center"/>
        <w:rPr>
          <w:rFonts w:asciiTheme="minorHAnsi" w:hAnsiTheme="minorHAnsi" w:cstheme="minorHAnsi"/>
          <w:sz w:val="19"/>
          <w:szCs w:val="19"/>
        </w:rPr>
      </w:pPr>
      <w:r w:rsidRPr="002D78A0">
        <w:rPr>
          <w:rFonts w:asciiTheme="minorHAnsi" w:hAnsiTheme="minorHAnsi" w:cstheme="minorHAnsi"/>
          <w:sz w:val="19"/>
          <w:szCs w:val="19"/>
        </w:rPr>
        <w:t>VIA QUALITA SUPERMERCADO LTDA</w:t>
      </w:r>
    </w:p>
    <w:p w14:paraId="1EDC4428" w14:textId="66025D21" w:rsidR="006A004D" w:rsidRPr="002D78A0" w:rsidRDefault="006A004D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  <w:r w:rsidRPr="002D78A0">
        <w:rPr>
          <w:rFonts w:asciiTheme="minorHAnsi" w:hAnsiTheme="minorHAnsi" w:cstheme="minorHAnsi"/>
          <w:bCs/>
          <w:sz w:val="19"/>
          <w:szCs w:val="19"/>
        </w:rPr>
        <w:t>Contratada</w:t>
      </w:r>
    </w:p>
    <w:p w14:paraId="4CB5A7B9" w14:textId="77777777" w:rsidR="00A068CE" w:rsidRPr="002D78A0" w:rsidRDefault="00A068CE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</w:p>
    <w:p w14:paraId="712F8582" w14:textId="38B795AE" w:rsidR="00A068CE" w:rsidRPr="002D78A0" w:rsidRDefault="00A068CE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</w:p>
    <w:p w14:paraId="75F612FE" w14:textId="7C4391DB" w:rsidR="00D66C44" w:rsidRPr="002D78A0" w:rsidRDefault="00D66C44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</w:p>
    <w:p w14:paraId="473F7ADD" w14:textId="6959574F" w:rsidR="00D66C44" w:rsidRPr="002D78A0" w:rsidRDefault="00D66C44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</w:p>
    <w:p w14:paraId="2377688A" w14:textId="36F22CC2" w:rsidR="00D66C44" w:rsidRPr="002D78A0" w:rsidRDefault="00D66C44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</w:p>
    <w:p w14:paraId="03ABD1EB" w14:textId="71A0C3C3" w:rsidR="00D66C44" w:rsidRPr="002D78A0" w:rsidRDefault="00D66C44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</w:p>
    <w:p w14:paraId="3F83142A" w14:textId="77777777" w:rsidR="00D66C44" w:rsidRPr="002D78A0" w:rsidRDefault="00D66C44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</w:p>
    <w:p w14:paraId="749B8180" w14:textId="77777777" w:rsidR="00A068CE" w:rsidRPr="002D78A0" w:rsidRDefault="00A068CE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</w:p>
    <w:p w14:paraId="57A2EE7B" w14:textId="77777777" w:rsidR="00A068CE" w:rsidRPr="002D78A0" w:rsidRDefault="00A068CE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</w:p>
    <w:p w14:paraId="44389335" w14:textId="77777777" w:rsidR="00A068CE" w:rsidRPr="002D78A0" w:rsidRDefault="00A068CE" w:rsidP="006A004D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</w:p>
    <w:p w14:paraId="1882B9F9" w14:textId="5E3CCC27" w:rsidR="008718D4" w:rsidRPr="002D78A0" w:rsidRDefault="00A068CE" w:rsidP="00A068CE">
      <w:pPr>
        <w:jc w:val="center"/>
        <w:rPr>
          <w:rFonts w:asciiTheme="minorHAnsi" w:hAnsiTheme="minorHAnsi" w:cstheme="minorHAnsi"/>
          <w:sz w:val="19"/>
          <w:szCs w:val="19"/>
        </w:rPr>
      </w:pPr>
      <w:r w:rsidRPr="002D78A0">
        <w:rPr>
          <w:rFonts w:asciiTheme="minorHAnsi" w:hAnsiTheme="minorHAnsi" w:cstheme="minorHAnsi"/>
          <w:sz w:val="19"/>
          <w:szCs w:val="19"/>
        </w:rPr>
        <w:t>_</w:t>
      </w:r>
      <w:r w:rsidRPr="002D78A0">
        <w:rPr>
          <w:rFonts w:asciiTheme="minorHAnsi" w:hAnsiTheme="minorHAnsi" w:cstheme="minorHAnsi"/>
          <w:sz w:val="19"/>
          <w:szCs w:val="19"/>
        </w:rPr>
        <w:softHyphen/>
        <w:t>_____________________________</w:t>
      </w:r>
    </w:p>
    <w:p w14:paraId="30C4EF57" w14:textId="77777777" w:rsidR="00A068CE" w:rsidRPr="002D78A0" w:rsidRDefault="00A068CE" w:rsidP="00A068CE">
      <w:pPr>
        <w:pStyle w:val="Corpodetexto"/>
        <w:spacing w:before="0"/>
        <w:jc w:val="center"/>
        <w:rPr>
          <w:rFonts w:asciiTheme="minorHAnsi" w:hAnsiTheme="minorHAnsi" w:cstheme="minorHAnsi"/>
          <w:bCs/>
          <w:sz w:val="19"/>
          <w:szCs w:val="19"/>
        </w:rPr>
      </w:pPr>
      <w:r w:rsidRPr="002D78A0">
        <w:rPr>
          <w:rFonts w:asciiTheme="minorHAnsi" w:hAnsiTheme="minorHAnsi" w:cstheme="minorHAnsi"/>
          <w:bCs/>
          <w:sz w:val="19"/>
          <w:szCs w:val="19"/>
        </w:rPr>
        <w:t>S.C. MERCADO LTDA</w:t>
      </w:r>
    </w:p>
    <w:p w14:paraId="621D243E" w14:textId="602B15BA" w:rsidR="00A068CE" w:rsidRPr="002D78A0" w:rsidRDefault="00A068CE" w:rsidP="00A068CE">
      <w:pPr>
        <w:jc w:val="center"/>
        <w:rPr>
          <w:rFonts w:asciiTheme="minorHAnsi" w:hAnsiTheme="minorHAnsi" w:cstheme="minorHAnsi"/>
          <w:sz w:val="19"/>
          <w:szCs w:val="19"/>
        </w:rPr>
      </w:pPr>
      <w:r w:rsidRPr="002D78A0">
        <w:rPr>
          <w:rFonts w:asciiTheme="minorHAnsi" w:hAnsiTheme="minorHAnsi" w:cstheme="minorHAnsi"/>
          <w:sz w:val="19"/>
          <w:szCs w:val="19"/>
        </w:rPr>
        <w:t>Contratada</w:t>
      </w:r>
    </w:p>
    <w:p w14:paraId="3C6F58DA" w14:textId="77777777" w:rsidR="00A068CE" w:rsidRPr="002D78A0" w:rsidRDefault="00A068CE">
      <w:pPr>
        <w:rPr>
          <w:rFonts w:asciiTheme="minorHAnsi" w:hAnsiTheme="minorHAnsi" w:cstheme="minorHAnsi"/>
          <w:sz w:val="19"/>
          <w:szCs w:val="19"/>
        </w:rPr>
      </w:pPr>
    </w:p>
    <w:p w14:paraId="0B1B8972" w14:textId="05A61003" w:rsidR="00A068CE" w:rsidRPr="002D78A0" w:rsidRDefault="00A068CE">
      <w:pPr>
        <w:rPr>
          <w:rFonts w:asciiTheme="minorHAnsi" w:hAnsiTheme="minorHAnsi" w:cstheme="minorHAnsi"/>
          <w:sz w:val="19"/>
          <w:szCs w:val="19"/>
        </w:rPr>
      </w:pPr>
    </w:p>
    <w:p w14:paraId="4EC0EA34" w14:textId="59E59FAF" w:rsidR="00D66C44" w:rsidRPr="002D78A0" w:rsidRDefault="00D66C44">
      <w:pPr>
        <w:rPr>
          <w:rFonts w:asciiTheme="minorHAnsi" w:hAnsiTheme="minorHAnsi" w:cstheme="minorHAnsi"/>
          <w:sz w:val="19"/>
          <w:szCs w:val="19"/>
        </w:rPr>
      </w:pPr>
    </w:p>
    <w:p w14:paraId="592BF1C3" w14:textId="05E6A2FB" w:rsidR="00D66C44" w:rsidRPr="002D78A0" w:rsidRDefault="00D66C44">
      <w:pPr>
        <w:rPr>
          <w:rFonts w:asciiTheme="minorHAnsi" w:hAnsiTheme="minorHAnsi" w:cstheme="minorHAnsi"/>
          <w:sz w:val="19"/>
          <w:szCs w:val="19"/>
        </w:rPr>
      </w:pPr>
    </w:p>
    <w:sectPr w:rsidR="00D66C44" w:rsidRPr="002D78A0" w:rsidSect="009F623B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C84F4" w14:textId="77777777" w:rsidR="00466A38" w:rsidRDefault="00875809">
      <w:r>
        <w:separator/>
      </w:r>
    </w:p>
  </w:endnote>
  <w:endnote w:type="continuationSeparator" w:id="0">
    <w:p w14:paraId="08BADCA2" w14:textId="77777777" w:rsidR="00466A38" w:rsidRDefault="00875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MT">
    <w:altName w:val="Arial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77234" w14:textId="77777777" w:rsidR="0028459A" w:rsidRDefault="00D500CC">
    <w:pPr>
      <w:pStyle w:val="Rodap"/>
    </w:pPr>
    <w:r>
      <w:rPr>
        <w:noProof/>
      </w:rPr>
      <w:drawing>
        <wp:anchor distT="0" distB="0" distL="0" distR="0" simplePos="0" relativeHeight="251660288" behindDoc="1" locked="0" layoutInCell="1" allowOverlap="1" wp14:anchorId="62F7DDFD" wp14:editId="5A0C173D">
          <wp:simplePos x="0" y="0"/>
          <wp:positionH relativeFrom="margin">
            <wp:posOffset>-87782</wp:posOffset>
          </wp:positionH>
          <wp:positionV relativeFrom="page">
            <wp:posOffset>9934956</wp:posOffset>
          </wp:positionV>
          <wp:extent cx="6480047" cy="595887"/>
          <wp:effectExtent l="0" t="0" r="0" b="0"/>
          <wp:wrapNone/>
          <wp:docPr id="175626999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E6914" w14:textId="77777777" w:rsidR="00466A38" w:rsidRDefault="00875809">
      <w:r>
        <w:separator/>
      </w:r>
    </w:p>
  </w:footnote>
  <w:footnote w:type="continuationSeparator" w:id="0">
    <w:p w14:paraId="0F13A0D2" w14:textId="77777777" w:rsidR="00466A38" w:rsidRDefault="00875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F6E67" w14:textId="77777777" w:rsidR="0028459A" w:rsidRDefault="00D500C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72215F5" wp14:editId="61B11ECF">
          <wp:simplePos x="0" y="0"/>
          <wp:positionH relativeFrom="margin">
            <wp:align>center</wp:align>
          </wp:positionH>
          <wp:positionV relativeFrom="paragraph">
            <wp:posOffset>-191110</wp:posOffset>
          </wp:positionV>
          <wp:extent cx="5395753" cy="526593"/>
          <wp:effectExtent l="0" t="0" r="0" b="6985"/>
          <wp:wrapSquare wrapText="bothSides"/>
          <wp:docPr id="1410423737" name="Imagem 1410423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32DCA"/>
    <w:multiLevelType w:val="multilevel"/>
    <w:tmpl w:val="0D885C9C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Theme="minorHAnsi" w:eastAsia="Cambria" w:hAnsiTheme="minorHAnsi" w:cstheme="minorHAnsi" w:hint="default"/>
        <w:b/>
        <w:bCs/>
        <w:spacing w:val="-1"/>
        <w:w w:val="84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1" w15:restartNumberingAfterBreak="0">
    <w:nsid w:val="620643FD"/>
    <w:multiLevelType w:val="hybridMultilevel"/>
    <w:tmpl w:val="34342D22"/>
    <w:lvl w:ilvl="0" w:tplc="8A3EFF3C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4704374">
    <w:abstractNumId w:val="1"/>
  </w:num>
  <w:num w:numId="2" w16cid:durableId="1381635393">
    <w:abstractNumId w:val="2"/>
  </w:num>
  <w:num w:numId="3" w16cid:durableId="97724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04D"/>
    <w:rsid w:val="00205D88"/>
    <w:rsid w:val="0028459A"/>
    <w:rsid w:val="002D78A0"/>
    <w:rsid w:val="00383FC3"/>
    <w:rsid w:val="003C18FF"/>
    <w:rsid w:val="00412977"/>
    <w:rsid w:val="00442304"/>
    <w:rsid w:val="00466A38"/>
    <w:rsid w:val="004E1ACB"/>
    <w:rsid w:val="0063423F"/>
    <w:rsid w:val="006A004D"/>
    <w:rsid w:val="006A3EA5"/>
    <w:rsid w:val="007249C4"/>
    <w:rsid w:val="00744FEA"/>
    <w:rsid w:val="00773191"/>
    <w:rsid w:val="00813756"/>
    <w:rsid w:val="00846484"/>
    <w:rsid w:val="008718D4"/>
    <w:rsid w:val="00875809"/>
    <w:rsid w:val="008C3D9E"/>
    <w:rsid w:val="008C52E8"/>
    <w:rsid w:val="008F588A"/>
    <w:rsid w:val="0092473B"/>
    <w:rsid w:val="00962A7A"/>
    <w:rsid w:val="009E37FB"/>
    <w:rsid w:val="009F78AE"/>
    <w:rsid w:val="00A068CE"/>
    <w:rsid w:val="00A66DCE"/>
    <w:rsid w:val="00AC0C6A"/>
    <w:rsid w:val="00B70B9B"/>
    <w:rsid w:val="00B905DE"/>
    <w:rsid w:val="00CD38A4"/>
    <w:rsid w:val="00D500CC"/>
    <w:rsid w:val="00D66C44"/>
    <w:rsid w:val="00D76EA0"/>
    <w:rsid w:val="00DA2E6A"/>
    <w:rsid w:val="00EF1402"/>
    <w:rsid w:val="00FA5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F71C2"/>
  <w15:chartTrackingRefBased/>
  <w15:docId w15:val="{AC23ACD9-A7DC-444F-A44D-094441978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1AC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4">
    <w:name w:val="heading 4"/>
    <w:basedOn w:val="Normal"/>
    <w:link w:val="Ttulo4Char"/>
    <w:uiPriority w:val="9"/>
    <w:unhideWhenUsed/>
    <w:qFormat/>
    <w:rsid w:val="006A004D"/>
    <w:pPr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rsid w:val="006A004D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A004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6A004D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6A004D"/>
    <w:pPr>
      <w:spacing w:before="1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A004D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6A00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004D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A00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A004D"/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6</Pages>
  <Words>3612</Words>
  <Characters>19506</Characters>
  <Application>Microsoft Office Word</Application>
  <DocSecurity>0</DocSecurity>
  <Lines>162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16</cp:revision>
  <cp:lastPrinted>2024-04-30T19:05:00Z</cp:lastPrinted>
  <dcterms:created xsi:type="dcterms:W3CDTF">2024-04-30T18:38:00Z</dcterms:created>
  <dcterms:modified xsi:type="dcterms:W3CDTF">2024-08-02T13:34:00Z</dcterms:modified>
</cp:coreProperties>
</file>