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7F14FB" w14:textId="276D3308" w:rsidR="006A004D" w:rsidRPr="009F623B" w:rsidRDefault="006A004D" w:rsidP="006A004D">
      <w:pPr>
        <w:jc w:val="center"/>
        <w:rPr>
          <w:rFonts w:asciiTheme="minorHAnsi" w:eastAsia="Malgun Gothic" w:hAnsiTheme="minorHAnsi" w:cstheme="minorHAnsi"/>
          <w:b/>
          <w:bCs/>
          <w:spacing w:val="-2"/>
        </w:rPr>
      </w:pPr>
      <w:r w:rsidRPr="009F623B">
        <w:rPr>
          <w:rFonts w:asciiTheme="minorHAnsi" w:eastAsia="Malgun Gothic" w:hAnsiTheme="minorHAnsi" w:cstheme="minorHAnsi"/>
          <w:b/>
          <w:bCs/>
        </w:rPr>
        <w:t>ATA</w:t>
      </w:r>
      <w:r w:rsidRPr="009F623B">
        <w:rPr>
          <w:rFonts w:asciiTheme="minorHAnsi" w:eastAsia="Malgun Gothic" w:hAnsiTheme="minorHAnsi" w:cstheme="minorHAnsi"/>
          <w:b/>
          <w:bCs/>
          <w:spacing w:val="-15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DE</w:t>
      </w:r>
      <w:r w:rsidRPr="009F623B">
        <w:rPr>
          <w:rFonts w:asciiTheme="minorHAnsi" w:eastAsia="Malgun Gothic" w:hAnsiTheme="minorHAnsi" w:cstheme="minorHAnsi"/>
          <w:b/>
          <w:bCs/>
          <w:spacing w:val="-6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REGISTRO</w:t>
      </w:r>
      <w:r w:rsidRPr="009F623B">
        <w:rPr>
          <w:rFonts w:asciiTheme="minorHAnsi" w:eastAsia="Malgun Gothic" w:hAnsiTheme="minorHAnsi" w:cstheme="minorHAnsi"/>
          <w:b/>
          <w:bCs/>
          <w:spacing w:val="-4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DE</w:t>
      </w:r>
      <w:r w:rsidRPr="009F623B">
        <w:rPr>
          <w:rFonts w:asciiTheme="minorHAnsi" w:eastAsia="Malgun Gothic" w:hAnsiTheme="minorHAnsi" w:cstheme="minorHAnsi"/>
          <w:b/>
          <w:bCs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PREÇOS</w:t>
      </w:r>
      <w:r w:rsidRPr="009F623B">
        <w:rPr>
          <w:rFonts w:asciiTheme="minorHAnsi" w:eastAsia="Malgun Gothic" w:hAnsiTheme="minorHAnsi" w:cstheme="minorHAnsi"/>
          <w:b/>
          <w:bCs/>
          <w:spacing w:val="-5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 xml:space="preserve">Nº. </w:t>
      </w:r>
      <w:r w:rsidR="00CD38A4">
        <w:rPr>
          <w:rFonts w:asciiTheme="minorHAnsi" w:eastAsia="Malgun Gothic" w:hAnsiTheme="minorHAnsi" w:cstheme="minorHAnsi"/>
          <w:b/>
          <w:bCs/>
        </w:rPr>
        <w:t>21</w:t>
      </w:r>
      <w:r w:rsidRPr="009F623B">
        <w:rPr>
          <w:rFonts w:asciiTheme="minorHAnsi" w:eastAsia="Malgun Gothic" w:hAnsiTheme="minorHAnsi" w:cstheme="minorHAnsi"/>
          <w:b/>
          <w:bCs/>
          <w:spacing w:val="-1"/>
        </w:rPr>
        <w:t>/2024</w:t>
      </w:r>
    </w:p>
    <w:p w14:paraId="1454AB11" w14:textId="44D37EC6" w:rsidR="006A004D" w:rsidRPr="009F623B" w:rsidRDefault="006A004D" w:rsidP="006A004D">
      <w:pPr>
        <w:jc w:val="center"/>
        <w:rPr>
          <w:rFonts w:asciiTheme="minorHAnsi" w:eastAsia="Malgun Gothic" w:hAnsiTheme="minorHAnsi" w:cstheme="minorHAnsi"/>
          <w:b/>
          <w:bCs/>
        </w:rPr>
      </w:pPr>
      <w:r w:rsidRPr="009F623B">
        <w:rPr>
          <w:rFonts w:asciiTheme="minorHAnsi" w:eastAsia="Malgun Gothic" w:hAnsiTheme="minorHAnsi" w:cstheme="minorHAnsi"/>
          <w:b/>
          <w:bCs/>
        </w:rPr>
        <w:t>PREGÃO</w:t>
      </w:r>
      <w:r w:rsidRPr="009F623B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ELETRÔNICO</w:t>
      </w:r>
      <w:r w:rsidRPr="009F623B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Nº</w:t>
      </w:r>
      <w:r w:rsidRPr="009F623B">
        <w:rPr>
          <w:rFonts w:asciiTheme="minorHAnsi" w:eastAsia="Malgun Gothic" w:hAnsiTheme="minorHAnsi" w:cstheme="minorHAnsi"/>
          <w:b/>
          <w:bCs/>
          <w:spacing w:val="-3"/>
        </w:rPr>
        <w:t xml:space="preserve"> </w:t>
      </w:r>
      <w:r w:rsidR="00CD38A4">
        <w:rPr>
          <w:rFonts w:asciiTheme="minorHAnsi" w:eastAsia="Malgun Gothic" w:hAnsiTheme="minorHAnsi" w:cstheme="minorHAnsi"/>
          <w:b/>
          <w:bCs/>
        </w:rPr>
        <w:t>10</w:t>
      </w:r>
      <w:r w:rsidRPr="009F623B">
        <w:rPr>
          <w:rFonts w:asciiTheme="minorHAnsi" w:eastAsia="Malgun Gothic" w:hAnsiTheme="minorHAnsi" w:cstheme="minorHAnsi"/>
          <w:b/>
          <w:bCs/>
        </w:rPr>
        <w:t>/2024</w:t>
      </w:r>
    </w:p>
    <w:p w14:paraId="0F336267" w14:textId="77777777" w:rsidR="006A004D" w:rsidRPr="009F623B" w:rsidRDefault="006A004D" w:rsidP="006A004D">
      <w:pPr>
        <w:rPr>
          <w:rFonts w:asciiTheme="minorHAnsi" w:eastAsia="Malgun Gothic" w:hAnsiTheme="minorHAnsi" w:cstheme="minorHAnsi"/>
          <w:b/>
        </w:rPr>
      </w:pPr>
    </w:p>
    <w:p w14:paraId="4152B7E0" w14:textId="67EBCFF9" w:rsidR="006A004D" w:rsidRPr="006A3EA5" w:rsidRDefault="006A004D" w:rsidP="006A004D">
      <w:pPr>
        <w:jc w:val="both"/>
        <w:rPr>
          <w:rFonts w:asciiTheme="minorHAnsi" w:eastAsia="Malgun Gothic" w:hAnsiTheme="minorHAnsi" w:cstheme="minorHAnsi"/>
        </w:rPr>
      </w:pPr>
      <w:r w:rsidRPr="006A3EA5">
        <w:rPr>
          <w:rFonts w:asciiTheme="minorHAnsi" w:eastAsia="Malgun Gothic" w:hAnsiTheme="minorHAnsi" w:cstheme="minorHAnsi"/>
        </w:rPr>
        <w:t>Aos</w:t>
      </w:r>
      <w:r w:rsidR="008F588A" w:rsidRPr="006A3EA5">
        <w:rPr>
          <w:rFonts w:asciiTheme="minorHAnsi" w:eastAsia="Malgun Gothic" w:hAnsiTheme="minorHAnsi" w:cstheme="minorHAnsi"/>
        </w:rPr>
        <w:t xml:space="preserve"> </w:t>
      </w:r>
      <w:r w:rsidR="00CD38A4" w:rsidRPr="006A3EA5">
        <w:rPr>
          <w:rFonts w:asciiTheme="minorHAnsi" w:eastAsia="Malgun Gothic" w:hAnsiTheme="minorHAnsi" w:cstheme="minorHAnsi"/>
        </w:rPr>
        <w:t>02</w:t>
      </w:r>
      <w:r w:rsidRPr="006A3EA5">
        <w:rPr>
          <w:rFonts w:asciiTheme="minorHAnsi" w:eastAsia="Malgun Gothic" w:hAnsiTheme="minorHAnsi" w:cstheme="minorHAnsi"/>
          <w:spacing w:val="-1"/>
        </w:rPr>
        <w:t xml:space="preserve"> </w:t>
      </w:r>
      <w:r w:rsidRPr="006A3EA5">
        <w:rPr>
          <w:rFonts w:asciiTheme="minorHAnsi" w:eastAsia="Malgun Gothic" w:hAnsiTheme="minorHAnsi" w:cstheme="minorHAnsi"/>
        </w:rPr>
        <w:t>dias do</w:t>
      </w:r>
      <w:r w:rsidRPr="006A3EA5">
        <w:rPr>
          <w:rFonts w:asciiTheme="minorHAnsi" w:eastAsia="Malgun Gothic" w:hAnsiTheme="minorHAnsi" w:cstheme="minorHAnsi"/>
          <w:spacing w:val="-5"/>
        </w:rPr>
        <w:t xml:space="preserve"> </w:t>
      </w:r>
      <w:r w:rsidRPr="006A3EA5">
        <w:rPr>
          <w:rFonts w:asciiTheme="minorHAnsi" w:eastAsia="Malgun Gothic" w:hAnsiTheme="minorHAnsi" w:cstheme="minorHAnsi"/>
        </w:rPr>
        <w:t xml:space="preserve">mês de </w:t>
      </w:r>
      <w:r w:rsidR="00CD38A4" w:rsidRPr="006A3EA5">
        <w:rPr>
          <w:rFonts w:asciiTheme="minorHAnsi" w:eastAsia="Malgun Gothic" w:hAnsiTheme="minorHAnsi" w:cstheme="minorHAnsi"/>
        </w:rPr>
        <w:t>maio</w:t>
      </w:r>
      <w:r w:rsidRPr="006A3EA5">
        <w:rPr>
          <w:rFonts w:asciiTheme="minorHAnsi" w:eastAsia="Malgun Gothic" w:hAnsiTheme="minorHAnsi" w:cstheme="minorHAnsi"/>
        </w:rPr>
        <w:t xml:space="preserve"> de</w:t>
      </w:r>
      <w:r w:rsidRPr="006A3EA5">
        <w:rPr>
          <w:rFonts w:asciiTheme="minorHAnsi" w:eastAsia="Malgun Gothic" w:hAnsiTheme="minorHAnsi" w:cstheme="minorHAnsi"/>
          <w:spacing w:val="-3"/>
        </w:rPr>
        <w:t xml:space="preserve"> </w:t>
      </w:r>
      <w:r w:rsidRPr="006A3EA5">
        <w:rPr>
          <w:rFonts w:asciiTheme="minorHAnsi" w:eastAsia="Malgun Gothic" w:hAnsiTheme="minorHAnsi" w:cstheme="minorHAnsi"/>
        </w:rPr>
        <w:t>2024,</w:t>
      </w:r>
      <w:r w:rsidRPr="006A3EA5">
        <w:rPr>
          <w:rFonts w:asciiTheme="minorHAnsi" w:eastAsia="Malgun Gothic" w:hAnsiTheme="minorHAnsi" w:cstheme="minorHAnsi"/>
          <w:spacing w:val="2"/>
        </w:rPr>
        <w:t xml:space="preserve"> </w:t>
      </w:r>
      <w:r w:rsidRPr="006A3EA5">
        <w:rPr>
          <w:rFonts w:asciiTheme="minorHAnsi" w:eastAsia="Malgun Gothic" w:hAnsiTheme="minorHAnsi" w:cstheme="minorHAnsi"/>
        </w:rPr>
        <w:t>nas</w:t>
      </w:r>
      <w:r w:rsidRPr="006A3EA5">
        <w:rPr>
          <w:rFonts w:asciiTheme="minorHAnsi" w:eastAsia="Malgun Gothic" w:hAnsiTheme="minorHAnsi" w:cstheme="minorHAnsi"/>
          <w:spacing w:val="-1"/>
        </w:rPr>
        <w:t xml:space="preserve"> </w:t>
      </w:r>
      <w:r w:rsidRPr="006A3EA5">
        <w:rPr>
          <w:rFonts w:asciiTheme="minorHAnsi" w:eastAsia="Malgun Gothic" w:hAnsiTheme="minorHAnsi" w:cstheme="minorHAnsi"/>
        </w:rPr>
        <w:t>dependências da</w:t>
      </w:r>
      <w:r w:rsidRPr="006A3EA5">
        <w:rPr>
          <w:rFonts w:asciiTheme="minorHAnsi" w:eastAsia="Malgun Gothic" w:hAnsiTheme="minorHAnsi" w:cstheme="minorHAnsi"/>
          <w:spacing w:val="-2"/>
        </w:rPr>
        <w:t xml:space="preserve"> </w:t>
      </w:r>
      <w:r w:rsidRPr="006A3EA5">
        <w:rPr>
          <w:rFonts w:asciiTheme="minorHAnsi" w:eastAsia="Malgun Gothic" w:hAnsiTheme="minorHAnsi" w:cstheme="minorHAnsi"/>
          <w:b/>
        </w:rPr>
        <w:t>PREFEITURA MUNICIPAL</w:t>
      </w:r>
      <w:r w:rsidRPr="006A3EA5">
        <w:rPr>
          <w:rFonts w:asciiTheme="minorHAnsi" w:eastAsia="Malgun Gothic" w:hAnsiTheme="minorHAnsi" w:cstheme="minorHAnsi"/>
          <w:b/>
          <w:spacing w:val="1"/>
        </w:rPr>
        <w:t xml:space="preserve"> </w:t>
      </w:r>
      <w:r w:rsidRPr="006A3EA5">
        <w:rPr>
          <w:rFonts w:asciiTheme="minorHAnsi" w:eastAsia="Malgun Gothic" w:hAnsiTheme="minorHAnsi" w:cstheme="minorHAnsi"/>
          <w:b/>
        </w:rPr>
        <w:t xml:space="preserve">DE ERNESTINA, </w:t>
      </w:r>
      <w:r w:rsidRPr="006A3EA5">
        <w:rPr>
          <w:rFonts w:asciiTheme="minorHAnsi" w:eastAsia="Malgun Gothic" w:hAnsiTheme="minorHAnsi" w:cstheme="minorHAnsi"/>
        </w:rPr>
        <w:t>situada na Rua Júlio dos Santos, n° 2021, Bairro Centro em Ernestina/RS – 99140-</w:t>
      </w:r>
      <w:r w:rsidRPr="006A3EA5">
        <w:rPr>
          <w:rFonts w:asciiTheme="minorHAnsi" w:eastAsia="Malgun Gothic" w:hAnsiTheme="minorHAnsi" w:cstheme="minorHAnsi"/>
          <w:spacing w:val="1"/>
        </w:rPr>
        <w:t xml:space="preserve"> </w:t>
      </w:r>
      <w:r w:rsidRPr="006A3EA5">
        <w:rPr>
          <w:rFonts w:asciiTheme="minorHAnsi" w:eastAsia="Malgun Gothic" w:hAnsiTheme="minorHAnsi" w:cstheme="minorHAnsi"/>
        </w:rPr>
        <w:t xml:space="preserve">000, representada neste ato pelo Prefeito Municipal Sr. </w:t>
      </w:r>
      <w:r w:rsidR="008F588A" w:rsidRPr="006A3EA5">
        <w:rPr>
          <w:rFonts w:asciiTheme="minorHAnsi" w:eastAsia="Malgun Gothic" w:hAnsiTheme="minorHAnsi" w:cstheme="minorHAnsi"/>
          <w:b/>
        </w:rPr>
        <w:t>RENATO BECKER</w:t>
      </w:r>
      <w:r w:rsidRPr="006A3EA5">
        <w:rPr>
          <w:rFonts w:asciiTheme="minorHAnsi" w:eastAsia="Malgun Gothic" w:hAnsiTheme="minorHAnsi" w:cstheme="minorHAnsi"/>
        </w:rPr>
        <w:t>,</w:t>
      </w:r>
      <w:r w:rsidRPr="006A3EA5">
        <w:rPr>
          <w:rFonts w:asciiTheme="minorHAnsi" w:eastAsia="Malgun Gothic" w:hAnsiTheme="minorHAnsi" w:cstheme="minorHAnsi"/>
          <w:spacing w:val="1"/>
        </w:rPr>
        <w:t xml:space="preserve"> </w:t>
      </w:r>
      <w:r w:rsidRPr="006A3EA5">
        <w:rPr>
          <w:rFonts w:asciiTheme="minorHAnsi" w:eastAsia="Malgun Gothic" w:hAnsiTheme="minorHAnsi" w:cstheme="minorHAnsi"/>
        </w:rPr>
        <w:t xml:space="preserve">em face da classificação das propostas apresentadas no Pregão Eletrônico nº </w:t>
      </w:r>
      <w:r w:rsidR="00CD38A4" w:rsidRPr="006A3EA5">
        <w:rPr>
          <w:rFonts w:asciiTheme="minorHAnsi" w:eastAsia="Malgun Gothic" w:hAnsiTheme="minorHAnsi" w:cstheme="minorHAnsi"/>
        </w:rPr>
        <w:t>10</w:t>
      </w:r>
      <w:r w:rsidRPr="006A3EA5">
        <w:rPr>
          <w:rFonts w:asciiTheme="minorHAnsi" w:eastAsia="Malgun Gothic" w:hAnsiTheme="minorHAnsi" w:cstheme="minorHAnsi"/>
        </w:rPr>
        <w:t>/2024,</w:t>
      </w:r>
      <w:r w:rsidRPr="006A3EA5">
        <w:rPr>
          <w:rFonts w:asciiTheme="minorHAnsi" w:eastAsia="Malgun Gothic" w:hAnsiTheme="minorHAnsi" w:cstheme="minorHAnsi"/>
          <w:spacing w:val="1"/>
        </w:rPr>
        <w:t xml:space="preserve"> </w:t>
      </w:r>
      <w:r w:rsidRPr="006A3EA5">
        <w:rPr>
          <w:rFonts w:asciiTheme="minorHAnsi" w:eastAsia="Malgun Gothic" w:hAnsiTheme="minorHAnsi" w:cstheme="minorHAnsi"/>
        </w:rPr>
        <w:t>registrada na Ata de Julgamento de Preços, homologada em</w:t>
      </w:r>
      <w:r w:rsidR="00B905DE" w:rsidRPr="006A3EA5">
        <w:rPr>
          <w:rFonts w:asciiTheme="minorHAnsi" w:eastAsia="Malgun Gothic" w:hAnsiTheme="minorHAnsi" w:cstheme="minorHAnsi"/>
        </w:rPr>
        <w:t xml:space="preserve"> </w:t>
      </w:r>
      <w:r w:rsidR="00CD38A4" w:rsidRPr="006A3EA5">
        <w:rPr>
          <w:rFonts w:asciiTheme="minorHAnsi" w:eastAsia="Malgun Gothic" w:hAnsiTheme="minorHAnsi" w:cstheme="minorHAnsi"/>
          <w:spacing w:val="1"/>
        </w:rPr>
        <w:t>26</w:t>
      </w:r>
      <w:r w:rsidRPr="006A3EA5">
        <w:rPr>
          <w:rFonts w:asciiTheme="minorHAnsi" w:eastAsia="Malgun Gothic" w:hAnsiTheme="minorHAnsi" w:cstheme="minorHAnsi"/>
        </w:rPr>
        <w:t>/</w:t>
      </w:r>
      <w:r w:rsidR="00B905DE" w:rsidRPr="006A3EA5">
        <w:rPr>
          <w:rFonts w:asciiTheme="minorHAnsi" w:eastAsia="Malgun Gothic" w:hAnsiTheme="minorHAnsi" w:cstheme="minorHAnsi"/>
        </w:rPr>
        <w:t>0</w:t>
      </w:r>
      <w:r w:rsidR="00CD38A4" w:rsidRPr="006A3EA5">
        <w:rPr>
          <w:rFonts w:asciiTheme="minorHAnsi" w:eastAsia="Malgun Gothic" w:hAnsiTheme="minorHAnsi" w:cstheme="minorHAnsi"/>
        </w:rPr>
        <w:t>4</w:t>
      </w:r>
      <w:r w:rsidRPr="006A3EA5">
        <w:rPr>
          <w:rFonts w:asciiTheme="minorHAnsi" w:eastAsia="Malgun Gothic" w:hAnsiTheme="minorHAnsi" w:cstheme="minorHAnsi"/>
        </w:rPr>
        <w:t xml:space="preserve">/2024, </w:t>
      </w:r>
      <w:r w:rsidRPr="006A3EA5">
        <w:rPr>
          <w:rFonts w:asciiTheme="minorHAnsi" w:eastAsia="Malgun Gothic" w:hAnsiTheme="minorHAnsi" w:cstheme="minorHAnsi"/>
          <w:b/>
        </w:rPr>
        <w:t>RESOLVE</w:t>
      </w:r>
      <w:r w:rsidRPr="006A3EA5">
        <w:rPr>
          <w:rFonts w:asciiTheme="minorHAnsi" w:eastAsia="Malgun Gothic" w:hAnsiTheme="minorHAnsi" w:cstheme="minorHAnsi"/>
          <w:b/>
          <w:spacing w:val="1"/>
        </w:rPr>
        <w:t xml:space="preserve"> </w:t>
      </w:r>
      <w:r w:rsidRPr="006A3EA5">
        <w:rPr>
          <w:rFonts w:asciiTheme="minorHAnsi" w:eastAsia="Malgun Gothic" w:hAnsiTheme="minorHAnsi" w:cstheme="minorHAnsi"/>
          <w:b/>
        </w:rPr>
        <w:t>REGISTRAR</w:t>
      </w:r>
      <w:r w:rsidRPr="006A3EA5">
        <w:rPr>
          <w:rFonts w:asciiTheme="minorHAnsi" w:eastAsia="Malgun Gothic" w:hAnsiTheme="minorHAnsi" w:cstheme="minorHAnsi"/>
          <w:b/>
          <w:spacing w:val="1"/>
        </w:rPr>
        <w:t xml:space="preserve"> </w:t>
      </w:r>
      <w:r w:rsidRPr="006A3EA5">
        <w:rPr>
          <w:rFonts w:asciiTheme="minorHAnsi" w:eastAsia="Malgun Gothic" w:hAnsiTheme="minorHAnsi" w:cstheme="minorHAnsi"/>
          <w:b/>
        </w:rPr>
        <w:t>OS</w:t>
      </w:r>
      <w:r w:rsidRPr="006A3EA5">
        <w:rPr>
          <w:rFonts w:asciiTheme="minorHAnsi" w:eastAsia="Malgun Gothic" w:hAnsiTheme="minorHAnsi" w:cstheme="minorHAnsi"/>
          <w:b/>
          <w:spacing w:val="1"/>
        </w:rPr>
        <w:t xml:space="preserve"> </w:t>
      </w:r>
      <w:r w:rsidRPr="006A3EA5">
        <w:rPr>
          <w:rFonts w:asciiTheme="minorHAnsi" w:eastAsia="Malgun Gothic" w:hAnsiTheme="minorHAnsi" w:cstheme="minorHAnsi"/>
          <w:b/>
        </w:rPr>
        <w:t>PREÇOS</w:t>
      </w:r>
      <w:r w:rsidRPr="006A3EA5">
        <w:rPr>
          <w:rFonts w:asciiTheme="minorHAnsi" w:eastAsia="Malgun Gothic" w:hAnsiTheme="minorHAnsi" w:cstheme="minorHAnsi"/>
          <w:b/>
          <w:spacing w:val="1"/>
        </w:rPr>
        <w:t xml:space="preserve"> </w:t>
      </w:r>
      <w:r w:rsidRPr="006A3EA5">
        <w:rPr>
          <w:rFonts w:asciiTheme="minorHAnsi" w:eastAsia="Malgun Gothic" w:hAnsiTheme="minorHAnsi" w:cstheme="minorHAnsi"/>
        </w:rPr>
        <w:t>das</w:t>
      </w:r>
      <w:r w:rsidRPr="006A3EA5">
        <w:rPr>
          <w:rFonts w:asciiTheme="minorHAnsi" w:eastAsia="Malgun Gothic" w:hAnsiTheme="minorHAnsi" w:cstheme="minorHAnsi"/>
          <w:spacing w:val="1"/>
        </w:rPr>
        <w:t xml:space="preserve"> </w:t>
      </w:r>
      <w:r w:rsidRPr="006A3EA5">
        <w:rPr>
          <w:rFonts w:asciiTheme="minorHAnsi" w:eastAsia="Malgun Gothic" w:hAnsiTheme="minorHAnsi" w:cstheme="minorHAnsi"/>
        </w:rPr>
        <w:t>empresas</w:t>
      </w:r>
      <w:r w:rsidRPr="006A3EA5">
        <w:rPr>
          <w:rFonts w:asciiTheme="minorHAnsi" w:eastAsia="Malgun Gothic" w:hAnsiTheme="minorHAnsi" w:cstheme="minorHAnsi"/>
          <w:spacing w:val="1"/>
        </w:rPr>
        <w:t xml:space="preserve"> </w:t>
      </w:r>
      <w:r w:rsidRPr="006A3EA5">
        <w:rPr>
          <w:rFonts w:asciiTheme="minorHAnsi" w:eastAsia="Malgun Gothic" w:hAnsiTheme="minorHAnsi" w:cstheme="minorHAnsi"/>
        </w:rPr>
        <w:t>com</w:t>
      </w:r>
      <w:r w:rsidRPr="006A3EA5">
        <w:rPr>
          <w:rFonts w:asciiTheme="minorHAnsi" w:eastAsia="Malgun Gothic" w:hAnsiTheme="minorHAnsi" w:cstheme="minorHAnsi"/>
          <w:spacing w:val="1"/>
        </w:rPr>
        <w:t xml:space="preserve"> </w:t>
      </w:r>
      <w:r w:rsidRPr="006A3EA5">
        <w:rPr>
          <w:rFonts w:asciiTheme="minorHAnsi" w:eastAsia="Malgun Gothic" w:hAnsiTheme="minorHAnsi" w:cstheme="minorHAnsi"/>
        </w:rPr>
        <w:t>preços</w:t>
      </w:r>
      <w:r w:rsidRPr="006A3EA5">
        <w:rPr>
          <w:rFonts w:asciiTheme="minorHAnsi" w:eastAsia="Malgun Gothic" w:hAnsiTheme="minorHAnsi" w:cstheme="minorHAnsi"/>
          <w:spacing w:val="1"/>
        </w:rPr>
        <w:t xml:space="preserve"> </w:t>
      </w:r>
      <w:r w:rsidRPr="006A3EA5">
        <w:rPr>
          <w:rFonts w:asciiTheme="minorHAnsi" w:eastAsia="Malgun Gothic" w:hAnsiTheme="minorHAnsi" w:cstheme="minorHAnsi"/>
        </w:rPr>
        <w:t>mais</w:t>
      </w:r>
      <w:r w:rsidRPr="006A3EA5">
        <w:rPr>
          <w:rFonts w:asciiTheme="minorHAnsi" w:eastAsia="Malgun Gothic" w:hAnsiTheme="minorHAnsi" w:cstheme="minorHAnsi"/>
          <w:spacing w:val="1"/>
        </w:rPr>
        <w:t xml:space="preserve"> </w:t>
      </w:r>
      <w:r w:rsidRPr="006A3EA5">
        <w:rPr>
          <w:rFonts w:asciiTheme="minorHAnsi" w:eastAsia="Malgun Gothic" w:hAnsiTheme="minorHAnsi" w:cstheme="minorHAnsi"/>
        </w:rPr>
        <w:t>vantajosos,</w:t>
      </w:r>
      <w:r w:rsidRPr="006A3EA5">
        <w:rPr>
          <w:rFonts w:asciiTheme="minorHAnsi" w:eastAsia="Malgun Gothic" w:hAnsiTheme="minorHAnsi" w:cstheme="minorHAnsi"/>
          <w:spacing w:val="1"/>
        </w:rPr>
        <w:t xml:space="preserve"> </w:t>
      </w:r>
      <w:r w:rsidRPr="006A3EA5">
        <w:rPr>
          <w:rFonts w:asciiTheme="minorHAnsi" w:eastAsia="Malgun Gothic" w:hAnsiTheme="minorHAnsi" w:cstheme="minorHAnsi"/>
        </w:rPr>
        <w:t>para</w:t>
      </w:r>
      <w:r w:rsidRPr="006A3EA5">
        <w:rPr>
          <w:rFonts w:asciiTheme="minorHAnsi" w:eastAsia="Malgun Gothic" w:hAnsiTheme="minorHAnsi" w:cstheme="minorHAnsi"/>
          <w:spacing w:val="1"/>
        </w:rPr>
        <w:t xml:space="preserve"> </w:t>
      </w:r>
      <w:r w:rsidRPr="006A3EA5">
        <w:rPr>
          <w:rFonts w:asciiTheme="minorHAnsi" w:eastAsia="Malgun Gothic" w:hAnsiTheme="minorHAnsi" w:cstheme="minorHAnsi"/>
        </w:rPr>
        <w:t>o</w:t>
      </w:r>
      <w:r w:rsidRPr="006A3EA5">
        <w:rPr>
          <w:rFonts w:asciiTheme="minorHAnsi" w:eastAsia="Malgun Gothic" w:hAnsiTheme="minorHAnsi" w:cstheme="minorHAnsi"/>
          <w:spacing w:val="1"/>
        </w:rPr>
        <w:t xml:space="preserve"> </w:t>
      </w:r>
      <w:r w:rsidRPr="006A3EA5">
        <w:rPr>
          <w:rFonts w:asciiTheme="minorHAnsi" w:eastAsia="Malgun Gothic" w:hAnsiTheme="minorHAnsi" w:cstheme="minorHAnsi"/>
        </w:rPr>
        <w:t xml:space="preserve">fornecimento de gêneros </w:t>
      </w:r>
      <w:r w:rsidR="00CD38A4" w:rsidRPr="006A3EA5">
        <w:rPr>
          <w:rFonts w:asciiTheme="minorHAnsi" w:eastAsia="Malgun Gothic" w:hAnsiTheme="minorHAnsi" w:cstheme="minorHAnsi"/>
        </w:rPr>
        <w:t>alimentícios,</w:t>
      </w:r>
      <w:r w:rsidRPr="006A3EA5">
        <w:rPr>
          <w:rFonts w:asciiTheme="minorHAnsi" w:eastAsia="Malgun Gothic" w:hAnsiTheme="minorHAnsi" w:cstheme="minorHAnsi"/>
        </w:rPr>
        <w:t xml:space="preserve"> </w:t>
      </w:r>
      <w:r w:rsidR="006A3EA5" w:rsidRPr="006A3EA5">
        <w:rPr>
          <w:rFonts w:asciiTheme="minorHAnsi" w:hAnsiTheme="minorHAnsi" w:cstheme="minorHAnsi"/>
        </w:rPr>
        <w:t>para suprimento das necessidades das escolas, a fim do cumprimento do Programa Nacional de Alimentação Escolar para escolas de ensino fundamental e infantil municipais e para escolas que tenham</w:t>
      </w:r>
      <w:r w:rsidR="006A3EA5" w:rsidRPr="006A3EA5">
        <w:rPr>
          <w:rFonts w:asciiTheme="minorHAnsi" w:hAnsiTheme="minorHAnsi" w:cstheme="minorHAnsi"/>
          <w:spacing w:val="1"/>
        </w:rPr>
        <w:t xml:space="preserve"> </w:t>
      </w:r>
      <w:r w:rsidR="006A3EA5" w:rsidRPr="006A3EA5">
        <w:rPr>
          <w:rFonts w:asciiTheme="minorHAnsi" w:hAnsiTheme="minorHAnsi" w:cstheme="minorHAnsi"/>
        </w:rPr>
        <w:t>alunos</w:t>
      </w:r>
      <w:r w:rsidR="006A3EA5" w:rsidRPr="006A3EA5">
        <w:rPr>
          <w:rFonts w:asciiTheme="minorHAnsi" w:hAnsiTheme="minorHAnsi" w:cstheme="minorHAnsi"/>
          <w:spacing w:val="1"/>
        </w:rPr>
        <w:t xml:space="preserve"> </w:t>
      </w:r>
      <w:r w:rsidR="006A3EA5" w:rsidRPr="006A3EA5">
        <w:rPr>
          <w:rFonts w:asciiTheme="minorHAnsi" w:hAnsiTheme="minorHAnsi" w:cstheme="minorHAnsi"/>
        </w:rPr>
        <w:t>beneficiados</w:t>
      </w:r>
      <w:r w:rsidR="006A3EA5" w:rsidRPr="006A3EA5">
        <w:rPr>
          <w:rFonts w:asciiTheme="minorHAnsi" w:hAnsiTheme="minorHAnsi" w:cstheme="minorHAnsi"/>
          <w:spacing w:val="1"/>
        </w:rPr>
        <w:t xml:space="preserve"> </w:t>
      </w:r>
      <w:r w:rsidR="006A3EA5" w:rsidRPr="006A3EA5">
        <w:rPr>
          <w:rFonts w:asciiTheme="minorHAnsi" w:hAnsiTheme="minorHAnsi" w:cstheme="minorHAnsi"/>
        </w:rPr>
        <w:t>com</w:t>
      </w:r>
      <w:r w:rsidR="006A3EA5" w:rsidRPr="006A3EA5">
        <w:rPr>
          <w:rFonts w:asciiTheme="minorHAnsi" w:hAnsiTheme="minorHAnsi" w:cstheme="minorHAnsi"/>
          <w:spacing w:val="1"/>
        </w:rPr>
        <w:t xml:space="preserve"> </w:t>
      </w:r>
      <w:r w:rsidR="006A3EA5" w:rsidRPr="006A3EA5">
        <w:rPr>
          <w:rFonts w:asciiTheme="minorHAnsi" w:hAnsiTheme="minorHAnsi" w:cstheme="minorHAnsi"/>
        </w:rPr>
        <w:t>recursos</w:t>
      </w:r>
      <w:r w:rsidR="006A3EA5" w:rsidRPr="006A3EA5">
        <w:rPr>
          <w:rFonts w:asciiTheme="minorHAnsi" w:hAnsiTheme="minorHAnsi" w:cstheme="minorHAnsi"/>
          <w:spacing w:val="1"/>
        </w:rPr>
        <w:t xml:space="preserve"> </w:t>
      </w:r>
      <w:r w:rsidR="006A3EA5" w:rsidRPr="006A3EA5">
        <w:rPr>
          <w:rFonts w:asciiTheme="minorHAnsi" w:hAnsiTheme="minorHAnsi" w:cstheme="minorHAnsi"/>
        </w:rPr>
        <w:t>do</w:t>
      </w:r>
      <w:r w:rsidR="006A3EA5" w:rsidRPr="006A3EA5">
        <w:rPr>
          <w:rFonts w:asciiTheme="minorHAnsi" w:hAnsiTheme="minorHAnsi" w:cstheme="minorHAnsi"/>
          <w:spacing w:val="1"/>
        </w:rPr>
        <w:t xml:space="preserve"> </w:t>
      </w:r>
      <w:r w:rsidR="006A3EA5" w:rsidRPr="006A3EA5">
        <w:rPr>
          <w:rFonts w:asciiTheme="minorHAnsi" w:hAnsiTheme="minorHAnsi" w:cstheme="minorHAnsi"/>
        </w:rPr>
        <w:t>PNAE</w:t>
      </w:r>
      <w:r w:rsidR="006A3EA5" w:rsidRPr="006A3EA5">
        <w:rPr>
          <w:rFonts w:asciiTheme="minorHAnsi" w:hAnsiTheme="minorHAnsi" w:cstheme="minorHAnsi"/>
          <w:spacing w:val="1"/>
        </w:rPr>
        <w:t xml:space="preserve"> </w:t>
      </w:r>
      <w:r w:rsidR="006A3EA5" w:rsidRPr="006A3EA5">
        <w:rPr>
          <w:rFonts w:asciiTheme="minorHAnsi" w:hAnsiTheme="minorHAnsi" w:cstheme="minorHAnsi"/>
        </w:rPr>
        <w:t>de</w:t>
      </w:r>
      <w:r w:rsidR="006A3EA5" w:rsidRPr="006A3EA5">
        <w:rPr>
          <w:rFonts w:asciiTheme="minorHAnsi" w:hAnsiTheme="minorHAnsi" w:cstheme="minorHAnsi"/>
          <w:spacing w:val="1"/>
        </w:rPr>
        <w:t xml:space="preserve"> </w:t>
      </w:r>
      <w:r w:rsidR="006A3EA5" w:rsidRPr="006A3EA5">
        <w:rPr>
          <w:rFonts w:asciiTheme="minorHAnsi" w:hAnsiTheme="minorHAnsi" w:cstheme="minorHAnsi"/>
        </w:rPr>
        <w:t>acordo</w:t>
      </w:r>
      <w:r w:rsidR="006A3EA5" w:rsidRPr="006A3EA5">
        <w:rPr>
          <w:rFonts w:asciiTheme="minorHAnsi" w:hAnsiTheme="minorHAnsi" w:cstheme="minorHAnsi"/>
          <w:spacing w:val="1"/>
        </w:rPr>
        <w:t xml:space="preserve"> </w:t>
      </w:r>
      <w:r w:rsidR="006A3EA5" w:rsidRPr="006A3EA5">
        <w:rPr>
          <w:rFonts w:asciiTheme="minorHAnsi" w:hAnsiTheme="minorHAnsi" w:cstheme="minorHAnsi"/>
        </w:rPr>
        <w:t>com</w:t>
      </w:r>
      <w:r w:rsidR="006A3EA5" w:rsidRPr="006A3EA5">
        <w:rPr>
          <w:rFonts w:asciiTheme="minorHAnsi" w:hAnsiTheme="minorHAnsi" w:cstheme="minorHAnsi"/>
          <w:spacing w:val="1"/>
        </w:rPr>
        <w:t xml:space="preserve"> </w:t>
      </w:r>
      <w:r w:rsidR="006A3EA5" w:rsidRPr="006A3EA5">
        <w:rPr>
          <w:rFonts w:asciiTheme="minorHAnsi" w:hAnsiTheme="minorHAnsi" w:cstheme="minorHAnsi"/>
        </w:rPr>
        <w:t>o</w:t>
      </w:r>
      <w:r w:rsidR="006A3EA5" w:rsidRPr="006A3EA5">
        <w:rPr>
          <w:rFonts w:asciiTheme="minorHAnsi" w:hAnsiTheme="minorHAnsi" w:cstheme="minorHAnsi"/>
          <w:spacing w:val="1"/>
        </w:rPr>
        <w:t xml:space="preserve"> </w:t>
      </w:r>
      <w:r w:rsidR="006A3EA5" w:rsidRPr="006A3EA5">
        <w:rPr>
          <w:rFonts w:asciiTheme="minorHAnsi" w:hAnsiTheme="minorHAnsi" w:cstheme="minorHAnsi"/>
        </w:rPr>
        <w:t>censo/alunado</w:t>
      </w:r>
      <w:r w:rsidR="006A3EA5" w:rsidRPr="006A3EA5">
        <w:rPr>
          <w:rFonts w:asciiTheme="minorHAnsi" w:hAnsiTheme="minorHAnsi" w:cstheme="minorHAnsi"/>
          <w:bCs/>
        </w:rPr>
        <w:t xml:space="preserve"> do município de Ernestina-RS, </w:t>
      </w:r>
      <w:r w:rsidRPr="006A3EA5">
        <w:rPr>
          <w:rFonts w:asciiTheme="minorHAnsi" w:eastAsia="Malgun Gothic" w:hAnsiTheme="minorHAnsi" w:cstheme="minorHAnsi"/>
        </w:rPr>
        <w:t>nos termos da Lei Federal nº</w:t>
      </w:r>
      <w:r w:rsidRPr="006A3EA5">
        <w:rPr>
          <w:rFonts w:asciiTheme="minorHAnsi" w:eastAsia="Malgun Gothic" w:hAnsiTheme="minorHAnsi" w:cstheme="minorHAnsi"/>
          <w:spacing w:val="1"/>
        </w:rPr>
        <w:t xml:space="preserve"> </w:t>
      </w:r>
      <w:r w:rsidRPr="006A3EA5">
        <w:rPr>
          <w:rFonts w:asciiTheme="minorHAnsi" w:eastAsia="Malgun Gothic" w:hAnsiTheme="minorHAnsi" w:cstheme="minorHAnsi"/>
        </w:rPr>
        <w:t>14.133/21, por meio de Registro de Preços, observadas as condições do Edital que rege o</w:t>
      </w:r>
      <w:r w:rsidRPr="006A3EA5">
        <w:rPr>
          <w:rFonts w:asciiTheme="minorHAnsi" w:eastAsia="Malgun Gothic" w:hAnsiTheme="minorHAnsi" w:cstheme="minorHAnsi"/>
          <w:spacing w:val="-61"/>
        </w:rPr>
        <w:t xml:space="preserve">  </w:t>
      </w:r>
      <w:r w:rsidRPr="006A3EA5">
        <w:rPr>
          <w:rFonts w:asciiTheme="minorHAnsi" w:eastAsia="Malgun Gothic" w:hAnsiTheme="minorHAnsi" w:cstheme="minorHAnsi"/>
        </w:rPr>
        <w:t xml:space="preserve"> Pregão</w:t>
      </w:r>
      <w:r w:rsidRPr="006A3EA5">
        <w:rPr>
          <w:rFonts w:asciiTheme="minorHAnsi" w:eastAsia="Malgun Gothic" w:hAnsiTheme="minorHAnsi" w:cstheme="minorHAnsi"/>
          <w:spacing w:val="-3"/>
        </w:rPr>
        <w:t xml:space="preserve"> </w:t>
      </w:r>
      <w:r w:rsidRPr="006A3EA5">
        <w:rPr>
          <w:rFonts w:asciiTheme="minorHAnsi" w:eastAsia="Malgun Gothic" w:hAnsiTheme="minorHAnsi" w:cstheme="minorHAnsi"/>
        </w:rPr>
        <w:t>Eletrônico</w:t>
      </w:r>
      <w:r w:rsidRPr="006A3EA5">
        <w:rPr>
          <w:rFonts w:asciiTheme="minorHAnsi" w:eastAsia="Malgun Gothic" w:hAnsiTheme="minorHAnsi" w:cstheme="minorHAnsi"/>
          <w:spacing w:val="-2"/>
        </w:rPr>
        <w:t xml:space="preserve"> </w:t>
      </w:r>
      <w:r w:rsidRPr="006A3EA5">
        <w:rPr>
          <w:rFonts w:asciiTheme="minorHAnsi" w:eastAsia="Malgun Gothic" w:hAnsiTheme="minorHAnsi" w:cstheme="minorHAnsi"/>
        </w:rPr>
        <w:t>e Cláusulas e condições abaixo:</w:t>
      </w:r>
    </w:p>
    <w:p w14:paraId="1D64D788" w14:textId="77777777" w:rsidR="006A004D" w:rsidRPr="009F623B" w:rsidRDefault="006A004D" w:rsidP="006A004D">
      <w:pPr>
        <w:rPr>
          <w:rFonts w:asciiTheme="minorHAnsi" w:eastAsia="Malgun Gothic" w:hAnsiTheme="minorHAnsi" w:cstheme="minorHAnsi"/>
        </w:rPr>
      </w:pPr>
    </w:p>
    <w:p w14:paraId="40AD3700" w14:textId="77777777" w:rsidR="006A004D" w:rsidRPr="009F623B" w:rsidRDefault="006A004D" w:rsidP="006A004D">
      <w:pPr>
        <w:rPr>
          <w:rFonts w:asciiTheme="minorHAnsi" w:eastAsia="Malgun Gothic" w:hAnsiTheme="minorHAnsi" w:cstheme="minorHAnsi"/>
          <w:b/>
          <w:bCs/>
        </w:rPr>
      </w:pPr>
      <w:r w:rsidRPr="009F623B">
        <w:rPr>
          <w:rFonts w:asciiTheme="minorHAnsi" w:eastAsia="Malgun Gothic" w:hAnsiTheme="minorHAnsi" w:cstheme="minorHAnsi"/>
          <w:b/>
          <w:bCs/>
        </w:rPr>
        <w:t>CLÁUSULA</w:t>
      </w:r>
      <w:r w:rsidRPr="009F623B">
        <w:rPr>
          <w:rFonts w:asciiTheme="minorHAnsi" w:eastAsia="Malgun Gothic" w:hAnsiTheme="minorHAnsi" w:cstheme="minorHAnsi"/>
          <w:b/>
          <w:bCs/>
          <w:spacing w:val="-5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I</w:t>
      </w:r>
      <w:r w:rsidRPr="009F623B">
        <w:rPr>
          <w:rFonts w:asciiTheme="minorHAnsi" w:eastAsia="Malgun Gothic" w:hAnsiTheme="minorHAnsi" w:cstheme="minorHAnsi"/>
          <w:b/>
          <w:bCs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–</w:t>
      </w:r>
      <w:r w:rsidRPr="009F623B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OBJETO</w:t>
      </w:r>
    </w:p>
    <w:p w14:paraId="5023D67D" w14:textId="6E63B168" w:rsidR="006A004D" w:rsidRPr="009F623B" w:rsidRDefault="006A004D" w:rsidP="006A004D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</w:rPr>
        <w:t>A presente Ata de registro de Preços tem por objeto o registro de preços do</w:t>
      </w:r>
      <w:r w:rsidR="00D500CC">
        <w:rPr>
          <w:rFonts w:asciiTheme="minorHAnsi" w:eastAsia="Malgun Gothic" w:hAnsiTheme="minorHAnsi" w:cstheme="minorHAnsi"/>
        </w:rPr>
        <w:t>s</w:t>
      </w:r>
      <w:r w:rsidRPr="009F623B">
        <w:rPr>
          <w:rFonts w:asciiTheme="minorHAnsi" w:eastAsia="Malgun Gothic" w:hAnsiTheme="minorHAnsi" w:cstheme="minorHAnsi"/>
        </w:rPr>
        <w:t xml:space="preserve"> ite</w:t>
      </w:r>
      <w:r w:rsidR="00D500CC">
        <w:rPr>
          <w:rFonts w:asciiTheme="minorHAnsi" w:eastAsia="Malgun Gothic" w:hAnsiTheme="minorHAnsi" w:cstheme="minorHAnsi"/>
        </w:rPr>
        <w:t>ns</w:t>
      </w:r>
      <w:r w:rsidRPr="009F623B">
        <w:rPr>
          <w:rFonts w:asciiTheme="minorHAnsi" w:eastAsia="Malgun Gothic" w:hAnsiTheme="minorHAnsi" w:cstheme="minorHAnsi"/>
        </w:rPr>
        <w:t xml:space="preserve"> abaixo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discriminado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da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empresa:</w:t>
      </w:r>
      <w:r w:rsidR="00D500CC">
        <w:rPr>
          <w:rFonts w:asciiTheme="minorHAnsi" w:eastAsia="Malgun Gothic" w:hAnsiTheme="minorHAnsi" w:cstheme="minorHAnsi"/>
        </w:rPr>
        <w:t xml:space="preserve"> </w:t>
      </w:r>
      <w:r w:rsidR="00744FEA">
        <w:rPr>
          <w:rFonts w:asciiTheme="minorHAnsi" w:eastAsia="Malgun Gothic" w:hAnsiTheme="minorHAnsi" w:cstheme="minorHAnsi"/>
        </w:rPr>
        <w:t>S.C. MERCADO LTDA</w:t>
      </w:r>
      <w:r w:rsidR="00D500CC">
        <w:rPr>
          <w:rFonts w:asciiTheme="minorHAnsi" w:eastAsia="Malgun Gothic" w:hAnsiTheme="minorHAnsi" w:cstheme="minorHAnsi"/>
        </w:rPr>
        <w:t xml:space="preserve">, CNPJ: </w:t>
      </w:r>
      <w:r w:rsidR="00744FEA">
        <w:rPr>
          <w:rFonts w:asciiTheme="minorHAnsi" w:eastAsia="Malgun Gothic" w:hAnsiTheme="minorHAnsi" w:cstheme="minorHAnsi"/>
        </w:rPr>
        <w:t>03.023.494/0001-18</w:t>
      </w:r>
    </w:p>
    <w:p w14:paraId="09E84AF0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</w:rPr>
      </w:pPr>
    </w:p>
    <w:tbl>
      <w:tblPr>
        <w:tblStyle w:val="TableNormal"/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436"/>
        <w:gridCol w:w="808"/>
        <w:gridCol w:w="1134"/>
        <w:gridCol w:w="993"/>
        <w:gridCol w:w="1275"/>
      </w:tblGrid>
      <w:tr w:rsidR="00D500CC" w:rsidRPr="009F623B" w14:paraId="4967D85A" w14:textId="6D0F312E" w:rsidTr="00D500CC">
        <w:trPr>
          <w:trHeight w:val="393"/>
        </w:trPr>
        <w:tc>
          <w:tcPr>
            <w:tcW w:w="993" w:type="dxa"/>
          </w:tcPr>
          <w:p w14:paraId="2F8F7E47" w14:textId="77777777" w:rsidR="00D500CC" w:rsidRPr="0092473B" w:rsidRDefault="00D500CC" w:rsidP="0092473B">
            <w:pPr>
              <w:pStyle w:val="Corpodetexto"/>
              <w:rPr>
                <w:rFonts w:ascii="Calibri" w:hAnsi="Calibri" w:cs="Calibri"/>
              </w:rPr>
            </w:pPr>
            <w:r w:rsidRPr="0092473B">
              <w:rPr>
                <w:rFonts w:ascii="Calibri" w:hAnsi="Calibri" w:cs="Calibri"/>
              </w:rPr>
              <w:t>Item</w:t>
            </w:r>
          </w:p>
        </w:tc>
        <w:tc>
          <w:tcPr>
            <w:tcW w:w="4436" w:type="dxa"/>
          </w:tcPr>
          <w:p w14:paraId="2EEC4043" w14:textId="77777777" w:rsidR="00D500CC" w:rsidRPr="0092473B" w:rsidRDefault="00D500CC" w:rsidP="0092473B">
            <w:pPr>
              <w:pStyle w:val="Corpodetexto"/>
              <w:rPr>
                <w:rFonts w:ascii="Calibri" w:hAnsi="Calibri" w:cs="Calibri"/>
              </w:rPr>
            </w:pPr>
            <w:r w:rsidRPr="0092473B">
              <w:rPr>
                <w:rFonts w:ascii="Calibri" w:hAnsi="Calibri" w:cs="Calibri"/>
              </w:rPr>
              <w:t>Descrição</w:t>
            </w:r>
          </w:p>
        </w:tc>
        <w:tc>
          <w:tcPr>
            <w:tcW w:w="808" w:type="dxa"/>
          </w:tcPr>
          <w:p w14:paraId="386A1558" w14:textId="77777777" w:rsidR="00D500CC" w:rsidRPr="0092473B" w:rsidRDefault="00D500CC" w:rsidP="0092473B">
            <w:pPr>
              <w:pStyle w:val="Corpodetexto"/>
              <w:rPr>
                <w:rFonts w:ascii="Calibri" w:hAnsi="Calibri" w:cs="Calibri"/>
              </w:rPr>
            </w:pPr>
            <w:r w:rsidRPr="0092473B">
              <w:rPr>
                <w:rFonts w:ascii="Calibri" w:hAnsi="Calibri" w:cs="Calibri"/>
              </w:rPr>
              <w:t>Quant.</w:t>
            </w:r>
          </w:p>
        </w:tc>
        <w:tc>
          <w:tcPr>
            <w:tcW w:w="1134" w:type="dxa"/>
          </w:tcPr>
          <w:p w14:paraId="58C1A3FD" w14:textId="0237FC0A" w:rsidR="00D500CC" w:rsidRPr="0092473B" w:rsidRDefault="00D500CC" w:rsidP="0092473B">
            <w:pPr>
              <w:pStyle w:val="Corpodetexto"/>
              <w:rPr>
                <w:rFonts w:ascii="Calibri" w:hAnsi="Calibri" w:cs="Calibri"/>
              </w:rPr>
            </w:pPr>
            <w:r w:rsidRPr="0092473B">
              <w:rPr>
                <w:rFonts w:ascii="Calibri" w:hAnsi="Calibri" w:cs="Calibri"/>
              </w:rPr>
              <w:t>Valor</w:t>
            </w:r>
            <w:r w:rsidRPr="0092473B">
              <w:rPr>
                <w:rFonts w:ascii="Calibri" w:hAnsi="Calibri" w:cs="Calibri"/>
                <w:spacing w:val="1"/>
              </w:rPr>
              <w:t xml:space="preserve"> U</w:t>
            </w:r>
            <w:r w:rsidRPr="0092473B">
              <w:rPr>
                <w:rFonts w:ascii="Calibri" w:hAnsi="Calibri" w:cs="Calibri"/>
                <w:spacing w:val="-1"/>
              </w:rPr>
              <w:t>nit.</w:t>
            </w:r>
          </w:p>
        </w:tc>
        <w:tc>
          <w:tcPr>
            <w:tcW w:w="993" w:type="dxa"/>
          </w:tcPr>
          <w:p w14:paraId="17BD04A4" w14:textId="77777777" w:rsidR="00D500CC" w:rsidRPr="0092473B" w:rsidRDefault="00D500CC" w:rsidP="0092473B">
            <w:pPr>
              <w:pStyle w:val="Corpodetexto"/>
              <w:rPr>
                <w:rFonts w:ascii="Calibri" w:hAnsi="Calibri" w:cs="Calibri"/>
              </w:rPr>
            </w:pPr>
            <w:r w:rsidRPr="0092473B">
              <w:rPr>
                <w:rFonts w:ascii="Calibri" w:hAnsi="Calibri" w:cs="Calibri"/>
              </w:rPr>
              <w:t>Marca</w:t>
            </w:r>
          </w:p>
        </w:tc>
        <w:tc>
          <w:tcPr>
            <w:tcW w:w="1275" w:type="dxa"/>
          </w:tcPr>
          <w:p w14:paraId="7ADEA732" w14:textId="3A63F3FD" w:rsidR="00D500CC" w:rsidRPr="0092473B" w:rsidRDefault="00D500CC" w:rsidP="0092473B">
            <w:pPr>
              <w:pStyle w:val="Corpodetexto"/>
              <w:rPr>
                <w:rFonts w:ascii="Calibri" w:hAnsi="Calibri" w:cs="Calibri"/>
              </w:rPr>
            </w:pPr>
            <w:r w:rsidRPr="0092473B">
              <w:rPr>
                <w:rFonts w:ascii="Calibri" w:hAnsi="Calibri" w:cs="Calibri"/>
              </w:rPr>
              <w:t>Valor Total</w:t>
            </w:r>
          </w:p>
        </w:tc>
      </w:tr>
      <w:tr w:rsidR="00D500CC" w:rsidRPr="009F623B" w14:paraId="71E72901" w14:textId="4AC1222C" w:rsidTr="00D500CC">
        <w:trPr>
          <w:trHeight w:val="263"/>
        </w:trPr>
        <w:tc>
          <w:tcPr>
            <w:tcW w:w="993" w:type="dxa"/>
          </w:tcPr>
          <w:p w14:paraId="4EA81E75" w14:textId="77777777" w:rsidR="00D500CC" w:rsidRPr="0092473B" w:rsidRDefault="00D500CC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</w:p>
          <w:p w14:paraId="2FE3C731" w14:textId="4D938DBF" w:rsidR="00D500CC" w:rsidRPr="0092473B" w:rsidRDefault="00744FEA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>0001</w:t>
            </w:r>
          </w:p>
        </w:tc>
        <w:tc>
          <w:tcPr>
            <w:tcW w:w="4436" w:type="dxa"/>
          </w:tcPr>
          <w:p w14:paraId="505D7C1D" w14:textId="48679CB7" w:rsidR="00D500CC" w:rsidRPr="0092473B" w:rsidRDefault="00CD38A4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>BATATA INGLESA, branca, tamanho médio, boa qualidade, livre de brotos, casca firme, livres de umidade externa com tamanho  uniforme e suficientemente desenvolvido, sem danos fisicos/</w:t>
            </w:r>
            <w:r w:rsidRPr="0092473B">
              <w:rPr>
                <w:rFonts w:ascii="Calibri" w:hAnsi="Calibri" w:cs="Calibri"/>
                <w:sz w:val="20"/>
                <w:szCs w:val="20"/>
              </w:rPr>
              <w:br/>
              <w:t>mecãnicos ou rcahduras/perfurações/ corte.</w:t>
            </w:r>
          </w:p>
        </w:tc>
        <w:tc>
          <w:tcPr>
            <w:tcW w:w="808" w:type="dxa"/>
          </w:tcPr>
          <w:p w14:paraId="263F70B6" w14:textId="77777777" w:rsidR="00D500CC" w:rsidRPr="0092473B" w:rsidRDefault="00D500CC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</w:p>
          <w:p w14:paraId="2D6F5228" w14:textId="73D2BE33" w:rsidR="00D500CC" w:rsidRPr="0092473B" w:rsidRDefault="0063423F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744FEA" w:rsidRPr="0092473B">
              <w:rPr>
                <w:rFonts w:ascii="Calibri" w:hAnsi="Calibri" w:cs="Calibri"/>
                <w:sz w:val="20"/>
                <w:szCs w:val="20"/>
              </w:rPr>
              <w:t xml:space="preserve">200 </w:t>
            </w:r>
            <w:r w:rsidR="00CD38A4" w:rsidRPr="0092473B">
              <w:rPr>
                <w:rFonts w:ascii="Calibri" w:hAnsi="Calibri" w:cs="Calibri"/>
                <w:sz w:val="20"/>
                <w:szCs w:val="20"/>
              </w:rPr>
              <w:t>KG</w:t>
            </w:r>
          </w:p>
        </w:tc>
        <w:tc>
          <w:tcPr>
            <w:tcW w:w="1134" w:type="dxa"/>
          </w:tcPr>
          <w:p w14:paraId="42B0FB9A" w14:textId="77777777" w:rsidR="00D500CC" w:rsidRPr="0092473B" w:rsidRDefault="00D500CC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</w:p>
          <w:p w14:paraId="22AF9868" w14:textId="67D55F67" w:rsidR="00D500CC" w:rsidRPr="0092473B" w:rsidRDefault="00D500CC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 xml:space="preserve">R$ </w:t>
            </w:r>
            <w:r w:rsidR="00CD38A4" w:rsidRPr="0092473B">
              <w:rPr>
                <w:rFonts w:ascii="Calibri" w:hAnsi="Calibri" w:cs="Calibri"/>
                <w:sz w:val="20"/>
                <w:szCs w:val="20"/>
              </w:rPr>
              <w:t>6,99</w:t>
            </w:r>
          </w:p>
        </w:tc>
        <w:tc>
          <w:tcPr>
            <w:tcW w:w="993" w:type="dxa"/>
          </w:tcPr>
          <w:p w14:paraId="593646E0" w14:textId="77777777" w:rsidR="00D500CC" w:rsidRPr="0092473B" w:rsidRDefault="00D500CC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</w:p>
          <w:p w14:paraId="45769962" w14:textId="1506A9EB" w:rsidR="00D500CC" w:rsidRPr="0092473B" w:rsidRDefault="00744FEA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>Hortifruti</w:t>
            </w:r>
          </w:p>
        </w:tc>
        <w:tc>
          <w:tcPr>
            <w:tcW w:w="1275" w:type="dxa"/>
          </w:tcPr>
          <w:p w14:paraId="0FEA8590" w14:textId="77777777" w:rsidR="00D500CC" w:rsidRPr="0092473B" w:rsidRDefault="00D500CC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</w:p>
          <w:p w14:paraId="6E48D94F" w14:textId="4F6446D3" w:rsidR="00D500CC" w:rsidRPr="0092473B" w:rsidRDefault="00D500CC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>R$</w:t>
            </w:r>
            <w:r w:rsidR="00CD38A4" w:rsidRPr="0092473B">
              <w:rPr>
                <w:rFonts w:ascii="Calibri" w:hAnsi="Calibri" w:cs="Calibri"/>
                <w:sz w:val="20"/>
                <w:szCs w:val="20"/>
              </w:rPr>
              <w:t>1.398,00</w:t>
            </w:r>
          </w:p>
        </w:tc>
      </w:tr>
      <w:tr w:rsidR="00D500CC" w:rsidRPr="009F623B" w14:paraId="41E47E6E" w14:textId="7BC5980B" w:rsidTr="00D500CC">
        <w:trPr>
          <w:trHeight w:val="263"/>
        </w:trPr>
        <w:tc>
          <w:tcPr>
            <w:tcW w:w="993" w:type="dxa"/>
          </w:tcPr>
          <w:p w14:paraId="28B04412" w14:textId="77777777" w:rsidR="00D500CC" w:rsidRPr="0092473B" w:rsidRDefault="00D500CC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</w:p>
          <w:p w14:paraId="4C1CF47D" w14:textId="4279864C" w:rsidR="00D500CC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>0002</w:t>
            </w:r>
          </w:p>
        </w:tc>
        <w:tc>
          <w:tcPr>
            <w:tcW w:w="4436" w:type="dxa"/>
          </w:tcPr>
          <w:p w14:paraId="0DDC3342" w14:textId="006D9E25" w:rsidR="00D500CC" w:rsidRPr="0092473B" w:rsidRDefault="00CD38A4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>MAMÃO, tipo formosa, de 1ª qualidade, tamanho médio,limpo, acondicionado em embalagem resistente e transparente, com</w:t>
            </w:r>
            <w:r w:rsidRPr="0092473B">
              <w:rPr>
                <w:rFonts w:ascii="Calibri" w:hAnsi="Calibri" w:cs="Calibri"/>
                <w:sz w:val="20"/>
                <w:szCs w:val="20"/>
              </w:rPr>
              <w:br/>
              <w:t>etiqueta de pesagem</w:t>
            </w:r>
          </w:p>
        </w:tc>
        <w:tc>
          <w:tcPr>
            <w:tcW w:w="808" w:type="dxa"/>
          </w:tcPr>
          <w:p w14:paraId="667A6B8C" w14:textId="77777777" w:rsidR="00D500CC" w:rsidRPr="0092473B" w:rsidRDefault="00D500CC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</w:p>
          <w:p w14:paraId="53A72844" w14:textId="18E7130E" w:rsidR="00D500CC" w:rsidRPr="0092473B" w:rsidRDefault="0063423F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B70B9B" w:rsidRPr="0092473B">
              <w:rPr>
                <w:rFonts w:ascii="Calibri" w:hAnsi="Calibri" w:cs="Calibri"/>
                <w:sz w:val="20"/>
                <w:szCs w:val="20"/>
              </w:rPr>
              <w:t>650 KG</w:t>
            </w:r>
          </w:p>
        </w:tc>
        <w:tc>
          <w:tcPr>
            <w:tcW w:w="1134" w:type="dxa"/>
          </w:tcPr>
          <w:p w14:paraId="49DC1B67" w14:textId="77777777" w:rsidR="00D500CC" w:rsidRPr="0092473B" w:rsidRDefault="00D500CC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</w:p>
          <w:p w14:paraId="4EC0A8DF" w14:textId="61DDA754" w:rsidR="00D500CC" w:rsidRPr="0092473B" w:rsidRDefault="00D500CC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 xml:space="preserve">R$ </w:t>
            </w:r>
            <w:r w:rsidR="00B70B9B" w:rsidRPr="0092473B">
              <w:rPr>
                <w:rFonts w:ascii="Calibri" w:hAnsi="Calibri" w:cs="Calibri"/>
                <w:sz w:val="20"/>
                <w:szCs w:val="20"/>
              </w:rPr>
              <w:t>9,</w:t>
            </w:r>
            <w:r w:rsidR="0092473B" w:rsidRPr="0092473B">
              <w:rPr>
                <w:rFonts w:ascii="Calibri" w:hAnsi="Calibri" w:cs="Calibri"/>
                <w:sz w:val="20"/>
                <w:szCs w:val="20"/>
              </w:rPr>
              <w:t>8</w:t>
            </w:r>
            <w:r w:rsidR="00B70B9B" w:rsidRPr="0092473B">
              <w:rPr>
                <w:rFonts w:ascii="Calibri" w:hAnsi="Calibri" w:cs="Calibri"/>
                <w:sz w:val="20"/>
                <w:szCs w:val="20"/>
              </w:rPr>
              <w:t>9</w:t>
            </w:r>
          </w:p>
        </w:tc>
        <w:tc>
          <w:tcPr>
            <w:tcW w:w="993" w:type="dxa"/>
          </w:tcPr>
          <w:p w14:paraId="4B4FA5CB" w14:textId="77777777" w:rsidR="00D500CC" w:rsidRPr="0092473B" w:rsidRDefault="00D500CC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</w:p>
          <w:p w14:paraId="501B49A1" w14:textId="0678AAA0" w:rsidR="00D500CC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>Hortifruti</w:t>
            </w:r>
          </w:p>
        </w:tc>
        <w:tc>
          <w:tcPr>
            <w:tcW w:w="1275" w:type="dxa"/>
          </w:tcPr>
          <w:p w14:paraId="06AD871A" w14:textId="77777777" w:rsidR="00D500CC" w:rsidRPr="0092473B" w:rsidRDefault="00D500CC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</w:p>
          <w:p w14:paraId="6666D102" w14:textId="62E56143" w:rsidR="00D500CC" w:rsidRPr="0092473B" w:rsidRDefault="00D500CC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 xml:space="preserve">R$ </w:t>
            </w:r>
            <w:r w:rsidR="00B70B9B" w:rsidRPr="0092473B">
              <w:rPr>
                <w:rFonts w:ascii="Calibri" w:hAnsi="Calibri" w:cs="Calibri"/>
                <w:sz w:val="20"/>
                <w:szCs w:val="20"/>
              </w:rPr>
              <w:t>6.4</w:t>
            </w:r>
            <w:r w:rsidR="0092473B" w:rsidRPr="0092473B">
              <w:rPr>
                <w:rFonts w:ascii="Calibri" w:hAnsi="Calibri" w:cs="Calibri"/>
                <w:sz w:val="20"/>
                <w:szCs w:val="20"/>
              </w:rPr>
              <w:t>28</w:t>
            </w:r>
            <w:r w:rsidR="00B70B9B" w:rsidRPr="0092473B">
              <w:rPr>
                <w:rFonts w:ascii="Calibri" w:hAnsi="Calibri" w:cs="Calibri"/>
                <w:sz w:val="20"/>
                <w:szCs w:val="20"/>
              </w:rPr>
              <w:t>,50</w:t>
            </w:r>
          </w:p>
        </w:tc>
      </w:tr>
      <w:tr w:rsidR="00744FEA" w:rsidRPr="009F623B" w14:paraId="6BEC3F25" w14:textId="77777777" w:rsidTr="00D500CC">
        <w:trPr>
          <w:trHeight w:val="263"/>
        </w:trPr>
        <w:tc>
          <w:tcPr>
            <w:tcW w:w="993" w:type="dxa"/>
          </w:tcPr>
          <w:p w14:paraId="3608D83F" w14:textId="6EABB3F3" w:rsidR="00744FEA" w:rsidRPr="0092473B" w:rsidRDefault="00744FEA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>000</w:t>
            </w:r>
            <w:r w:rsidR="00B70B9B" w:rsidRPr="0092473B">
              <w:rPr>
                <w:rFonts w:ascii="Calibri" w:hAnsi="Calibri" w:cs="Calibri"/>
                <w:sz w:val="20"/>
                <w:szCs w:val="20"/>
              </w:rPr>
              <w:t>3</w:t>
            </w:r>
          </w:p>
        </w:tc>
        <w:tc>
          <w:tcPr>
            <w:tcW w:w="4436" w:type="dxa"/>
          </w:tcPr>
          <w:p w14:paraId="0C5CB9F6" w14:textId="16F0A3CB" w:rsidR="00744FEA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>MAÇÃ FUGI - GALA - BOA QUALIDADE</w:t>
            </w:r>
          </w:p>
        </w:tc>
        <w:tc>
          <w:tcPr>
            <w:tcW w:w="808" w:type="dxa"/>
          </w:tcPr>
          <w:p w14:paraId="35CD12FE" w14:textId="77777777" w:rsidR="00744FEA" w:rsidRPr="0092473B" w:rsidRDefault="00744FEA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</w:p>
          <w:p w14:paraId="5C56DA5F" w14:textId="19D198FE" w:rsidR="00744FEA" w:rsidRPr="0092473B" w:rsidRDefault="0063423F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B70B9B" w:rsidRPr="0092473B">
              <w:rPr>
                <w:rFonts w:ascii="Calibri" w:hAnsi="Calibri" w:cs="Calibri"/>
                <w:sz w:val="20"/>
                <w:szCs w:val="20"/>
              </w:rPr>
              <w:t>1</w:t>
            </w:r>
            <w:r>
              <w:rPr>
                <w:rFonts w:ascii="Calibri" w:hAnsi="Calibri" w:cs="Calibri"/>
                <w:sz w:val="20"/>
                <w:szCs w:val="20"/>
              </w:rPr>
              <w:t>.</w:t>
            </w:r>
            <w:r w:rsidR="00B70B9B" w:rsidRPr="0092473B">
              <w:rPr>
                <w:rFonts w:ascii="Calibri" w:hAnsi="Calibri" w:cs="Calibri"/>
                <w:sz w:val="20"/>
                <w:szCs w:val="20"/>
              </w:rPr>
              <w:t>200 KG</w:t>
            </w:r>
          </w:p>
        </w:tc>
        <w:tc>
          <w:tcPr>
            <w:tcW w:w="1134" w:type="dxa"/>
          </w:tcPr>
          <w:p w14:paraId="3D3E860D" w14:textId="77777777" w:rsidR="00744FEA" w:rsidRPr="0092473B" w:rsidRDefault="00744FEA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</w:p>
          <w:p w14:paraId="0B045DB5" w14:textId="3D5485AB" w:rsidR="00744FEA" w:rsidRPr="0092473B" w:rsidRDefault="00744FEA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 xml:space="preserve">R$ </w:t>
            </w:r>
            <w:r w:rsidR="00B70B9B" w:rsidRPr="0092473B">
              <w:rPr>
                <w:rFonts w:ascii="Calibri" w:hAnsi="Calibri" w:cs="Calibri"/>
                <w:sz w:val="20"/>
                <w:szCs w:val="20"/>
              </w:rPr>
              <w:t>10,90</w:t>
            </w:r>
          </w:p>
        </w:tc>
        <w:tc>
          <w:tcPr>
            <w:tcW w:w="993" w:type="dxa"/>
          </w:tcPr>
          <w:p w14:paraId="65690E49" w14:textId="77777777" w:rsidR="00744FEA" w:rsidRPr="0092473B" w:rsidRDefault="00744FEA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</w:p>
          <w:p w14:paraId="418BB182" w14:textId="66B91D91" w:rsidR="00744FEA" w:rsidRPr="0092473B" w:rsidRDefault="00744FEA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>Hortifruti</w:t>
            </w:r>
          </w:p>
        </w:tc>
        <w:tc>
          <w:tcPr>
            <w:tcW w:w="1275" w:type="dxa"/>
          </w:tcPr>
          <w:p w14:paraId="5477D748" w14:textId="77777777" w:rsidR="00744FEA" w:rsidRPr="0092473B" w:rsidRDefault="00744FEA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</w:p>
          <w:p w14:paraId="73A6FA75" w14:textId="77777777" w:rsidR="00744FEA" w:rsidRPr="0092473B" w:rsidRDefault="00744FEA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 xml:space="preserve">R$ </w:t>
            </w:r>
            <w:r w:rsidR="00B70B9B" w:rsidRPr="0092473B">
              <w:rPr>
                <w:rFonts w:ascii="Calibri" w:hAnsi="Calibri" w:cs="Calibri"/>
                <w:sz w:val="20"/>
                <w:szCs w:val="20"/>
              </w:rPr>
              <w:t>13.080,00</w:t>
            </w:r>
          </w:p>
          <w:p w14:paraId="2725B061" w14:textId="3DDCD235" w:rsidR="00B70B9B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44FEA" w:rsidRPr="009F623B" w14:paraId="3C577ABF" w14:textId="77777777" w:rsidTr="00D500CC">
        <w:trPr>
          <w:trHeight w:val="263"/>
        </w:trPr>
        <w:tc>
          <w:tcPr>
            <w:tcW w:w="993" w:type="dxa"/>
          </w:tcPr>
          <w:p w14:paraId="0815FB54" w14:textId="77777777" w:rsidR="00744FEA" w:rsidRPr="0092473B" w:rsidRDefault="00744FEA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</w:p>
          <w:p w14:paraId="6ED85941" w14:textId="4CBE2753" w:rsidR="00744FEA" w:rsidRPr="0092473B" w:rsidRDefault="00744FEA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>000</w:t>
            </w:r>
            <w:r w:rsidR="00B70B9B" w:rsidRPr="0092473B">
              <w:rPr>
                <w:rFonts w:ascii="Calibri" w:hAnsi="Calibri" w:cs="Calibri"/>
                <w:sz w:val="20"/>
                <w:szCs w:val="20"/>
              </w:rPr>
              <w:t>4</w:t>
            </w:r>
          </w:p>
        </w:tc>
        <w:tc>
          <w:tcPr>
            <w:tcW w:w="4436" w:type="dxa"/>
          </w:tcPr>
          <w:p w14:paraId="64E20A5B" w14:textId="77777777" w:rsidR="00744FEA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>MANGA - Embalagem em kg , grau médio de maturação.com casca sã, sem rupturas, acondicionado em embalagem resistente e</w:t>
            </w:r>
            <w:r w:rsidRPr="0092473B">
              <w:rPr>
                <w:rFonts w:ascii="Calibri" w:hAnsi="Calibri" w:cs="Calibri"/>
                <w:sz w:val="20"/>
                <w:szCs w:val="20"/>
              </w:rPr>
              <w:br/>
              <w:t>transparente, com etiqueta de pesagem.</w:t>
            </w:r>
          </w:p>
          <w:p w14:paraId="7CE4F225" w14:textId="4FF9A882" w:rsidR="00B70B9B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08" w:type="dxa"/>
          </w:tcPr>
          <w:p w14:paraId="3C75BE18" w14:textId="77777777" w:rsidR="00744FEA" w:rsidRPr="0092473B" w:rsidRDefault="00744FEA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</w:p>
          <w:p w14:paraId="762A660E" w14:textId="2E840571" w:rsidR="00744FEA" w:rsidRPr="0092473B" w:rsidRDefault="0063423F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B70B9B" w:rsidRPr="0092473B">
              <w:rPr>
                <w:rFonts w:ascii="Calibri" w:hAnsi="Calibri" w:cs="Calibri"/>
                <w:sz w:val="20"/>
                <w:szCs w:val="20"/>
              </w:rPr>
              <w:t>850 KG</w:t>
            </w:r>
          </w:p>
        </w:tc>
        <w:tc>
          <w:tcPr>
            <w:tcW w:w="1134" w:type="dxa"/>
          </w:tcPr>
          <w:p w14:paraId="39FA21D9" w14:textId="77777777" w:rsidR="00744FEA" w:rsidRPr="0092473B" w:rsidRDefault="00744FEA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</w:p>
          <w:p w14:paraId="539A2796" w14:textId="5190CEF9" w:rsidR="00744FEA" w:rsidRPr="0092473B" w:rsidRDefault="00744FEA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 xml:space="preserve">R$ </w:t>
            </w:r>
            <w:r w:rsidR="00B70B9B" w:rsidRPr="0092473B">
              <w:rPr>
                <w:rFonts w:ascii="Calibri" w:hAnsi="Calibri" w:cs="Calibri"/>
                <w:sz w:val="20"/>
                <w:szCs w:val="20"/>
              </w:rPr>
              <w:t>10,9</w:t>
            </w:r>
            <w:r w:rsidR="0092473B" w:rsidRPr="0092473B"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32A927C1" w14:textId="77777777" w:rsidR="00744FEA" w:rsidRPr="0092473B" w:rsidRDefault="00744FEA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</w:p>
          <w:p w14:paraId="5BED931C" w14:textId="73753DC6" w:rsidR="00744FEA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>Hortifruti</w:t>
            </w:r>
          </w:p>
        </w:tc>
        <w:tc>
          <w:tcPr>
            <w:tcW w:w="1275" w:type="dxa"/>
          </w:tcPr>
          <w:p w14:paraId="1CE82BA6" w14:textId="77777777" w:rsidR="00744FEA" w:rsidRPr="0092473B" w:rsidRDefault="00744FEA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</w:p>
          <w:p w14:paraId="44318F69" w14:textId="6C06443C" w:rsidR="00744FEA" w:rsidRPr="0092473B" w:rsidRDefault="00744FEA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 xml:space="preserve">R$ </w:t>
            </w:r>
            <w:r w:rsidR="00B70B9B" w:rsidRPr="0092473B">
              <w:rPr>
                <w:rFonts w:ascii="Calibri" w:hAnsi="Calibri" w:cs="Calibri"/>
                <w:sz w:val="20"/>
                <w:szCs w:val="20"/>
              </w:rPr>
              <w:t>9.</w:t>
            </w:r>
            <w:r w:rsidR="0092473B" w:rsidRPr="0092473B">
              <w:rPr>
                <w:rFonts w:ascii="Calibri" w:hAnsi="Calibri" w:cs="Calibri"/>
                <w:sz w:val="20"/>
                <w:szCs w:val="20"/>
              </w:rPr>
              <w:t>265,00</w:t>
            </w:r>
          </w:p>
        </w:tc>
      </w:tr>
      <w:tr w:rsidR="00B70B9B" w:rsidRPr="009F623B" w14:paraId="41575182" w14:textId="77777777" w:rsidTr="00D500CC">
        <w:trPr>
          <w:trHeight w:val="263"/>
        </w:trPr>
        <w:tc>
          <w:tcPr>
            <w:tcW w:w="993" w:type="dxa"/>
          </w:tcPr>
          <w:p w14:paraId="5B6F807B" w14:textId="386283A7" w:rsidR="00B70B9B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>0005</w:t>
            </w:r>
          </w:p>
        </w:tc>
        <w:tc>
          <w:tcPr>
            <w:tcW w:w="4436" w:type="dxa"/>
          </w:tcPr>
          <w:p w14:paraId="0D9BF5E6" w14:textId="77777777" w:rsidR="00B70B9B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>MARGARINA com sal, embalagem 500 g. contendo no mínimo 60% de lipídeos e 0% de gorduras trans, com aspecto, cheiro, cor e</w:t>
            </w:r>
            <w:r w:rsidRPr="0092473B">
              <w:rPr>
                <w:rFonts w:ascii="Calibri" w:hAnsi="Calibri" w:cs="Calibri"/>
                <w:sz w:val="20"/>
                <w:szCs w:val="20"/>
              </w:rPr>
              <w:br/>
              <w:t>sabor próprios, isenta de sujidades, parasitas e larvas, isento de ranço e de bolores. Acondicionada em embalagem atóxica, integra e resistente, com identificação do produto, marca do fabricante, data de fabricação e validade.Prazo de validade mínima de 06 meses a</w:t>
            </w:r>
            <w:r w:rsidRPr="0092473B">
              <w:rPr>
                <w:rFonts w:ascii="Calibri" w:hAnsi="Calibri" w:cs="Calibri"/>
                <w:sz w:val="20"/>
                <w:szCs w:val="20"/>
              </w:rPr>
              <w:br/>
              <w:t>partir da data de entrega.</w:t>
            </w:r>
          </w:p>
          <w:p w14:paraId="5FA0E4FE" w14:textId="1B133886" w:rsidR="00B70B9B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08" w:type="dxa"/>
          </w:tcPr>
          <w:p w14:paraId="3A7DDD35" w14:textId="14EEF6F0" w:rsidR="00B70B9B" w:rsidRPr="0092473B" w:rsidRDefault="0063423F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B70B9B" w:rsidRPr="0092473B">
              <w:rPr>
                <w:rFonts w:ascii="Calibri" w:hAnsi="Calibri" w:cs="Calibri"/>
                <w:sz w:val="20"/>
                <w:szCs w:val="20"/>
              </w:rPr>
              <w:t>100 UN</w:t>
            </w:r>
          </w:p>
        </w:tc>
        <w:tc>
          <w:tcPr>
            <w:tcW w:w="1134" w:type="dxa"/>
          </w:tcPr>
          <w:p w14:paraId="099C1A8A" w14:textId="65F40C39" w:rsidR="00B70B9B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>R$ 3,99</w:t>
            </w:r>
          </w:p>
        </w:tc>
        <w:tc>
          <w:tcPr>
            <w:tcW w:w="993" w:type="dxa"/>
          </w:tcPr>
          <w:p w14:paraId="44B2E345" w14:textId="220B0F2F" w:rsidR="00B70B9B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>Dualis</w:t>
            </w:r>
          </w:p>
        </w:tc>
        <w:tc>
          <w:tcPr>
            <w:tcW w:w="1275" w:type="dxa"/>
          </w:tcPr>
          <w:p w14:paraId="1DC59E51" w14:textId="6A0254AE" w:rsidR="00B70B9B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>R$ 399,00</w:t>
            </w:r>
          </w:p>
        </w:tc>
      </w:tr>
      <w:tr w:rsidR="00B70B9B" w:rsidRPr="009F623B" w14:paraId="5D91C85F" w14:textId="77777777" w:rsidTr="00D500CC">
        <w:trPr>
          <w:trHeight w:val="263"/>
        </w:trPr>
        <w:tc>
          <w:tcPr>
            <w:tcW w:w="993" w:type="dxa"/>
          </w:tcPr>
          <w:p w14:paraId="2954356D" w14:textId="71436879" w:rsidR="00B70B9B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>0006</w:t>
            </w:r>
          </w:p>
        </w:tc>
        <w:tc>
          <w:tcPr>
            <w:tcW w:w="4436" w:type="dxa"/>
          </w:tcPr>
          <w:p w14:paraId="60621B6E" w14:textId="131C3378" w:rsidR="00B70B9B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>MORTADELA DE FRANGO 400g - BOA QUALIDADE – PACOTE</w:t>
            </w:r>
          </w:p>
          <w:p w14:paraId="1E926700" w14:textId="7ECB88E9" w:rsidR="00B70B9B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08" w:type="dxa"/>
          </w:tcPr>
          <w:p w14:paraId="71861AA7" w14:textId="4755D8D1" w:rsidR="00B70B9B" w:rsidRPr="0092473B" w:rsidRDefault="0063423F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B70B9B" w:rsidRPr="0092473B">
              <w:rPr>
                <w:rFonts w:ascii="Calibri" w:hAnsi="Calibri" w:cs="Calibri"/>
                <w:sz w:val="20"/>
                <w:szCs w:val="20"/>
              </w:rPr>
              <w:t>80 PCT</w:t>
            </w:r>
          </w:p>
        </w:tc>
        <w:tc>
          <w:tcPr>
            <w:tcW w:w="1134" w:type="dxa"/>
          </w:tcPr>
          <w:p w14:paraId="40B96697" w14:textId="09ED2B1D" w:rsidR="00B70B9B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>R$ 6,79</w:t>
            </w:r>
          </w:p>
        </w:tc>
        <w:tc>
          <w:tcPr>
            <w:tcW w:w="993" w:type="dxa"/>
          </w:tcPr>
          <w:p w14:paraId="23A17451" w14:textId="01322272" w:rsidR="00B70B9B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>Minu</w:t>
            </w:r>
          </w:p>
        </w:tc>
        <w:tc>
          <w:tcPr>
            <w:tcW w:w="1275" w:type="dxa"/>
          </w:tcPr>
          <w:p w14:paraId="03F80984" w14:textId="12416F75" w:rsidR="00B70B9B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>R$ 543,20</w:t>
            </w:r>
          </w:p>
        </w:tc>
      </w:tr>
      <w:tr w:rsidR="00B70B9B" w:rsidRPr="009F623B" w14:paraId="6A1C322B" w14:textId="77777777" w:rsidTr="00D500CC">
        <w:trPr>
          <w:trHeight w:val="263"/>
        </w:trPr>
        <w:tc>
          <w:tcPr>
            <w:tcW w:w="993" w:type="dxa"/>
          </w:tcPr>
          <w:p w14:paraId="186857CB" w14:textId="55C23C90" w:rsidR="00B70B9B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>0007</w:t>
            </w:r>
          </w:p>
        </w:tc>
        <w:tc>
          <w:tcPr>
            <w:tcW w:w="4436" w:type="dxa"/>
          </w:tcPr>
          <w:p w14:paraId="75FCD50B" w14:textId="06C99CF6" w:rsidR="00B70B9B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>CARNE BOVINA COM OSSO - PALETA OU AGULHA Kg – BOA QUALIDADE</w:t>
            </w:r>
          </w:p>
        </w:tc>
        <w:tc>
          <w:tcPr>
            <w:tcW w:w="808" w:type="dxa"/>
          </w:tcPr>
          <w:p w14:paraId="034051D4" w14:textId="0505B74E" w:rsidR="00B70B9B" w:rsidRPr="0092473B" w:rsidRDefault="0063423F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8C3D9E" w:rsidRPr="0092473B">
              <w:rPr>
                <w:rFonts w:ascii="Calibri" w:hAnsi="Calibri" w:cs="Calibri"/>
                <w:sz w:val="20"/>
                <w:szCs w:val="20"/>
              </w:rPr>
              <w:t>100 KG</w:t>
            </w:r>
          </w:p>
          <w:p w14:paraId="7F860014" w14:textId="1FAD6A7E" w:rsidR="00B70B9B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2BDED7C" w14:textId="09952B8E" w:rsidR="00B70B9B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 xml:space="preserve">R$ </w:t>
            </w:r>
            <w:r w:rsidR="008C3D9E" w:rsidRPr="0092473B">
              <w:rPr>
                <w:rFonts w:ascii="Calibri" w:hAnsi="Calibri" w:cs="Calibri"/>
                <w:sz w:val="20"/>
                <w:szCs w:val="20"/>
              </w:rPr>
              <w:t>21,90</w:t>
            </w:r>
          </w:p>
        </w:tc>
        <w:tc>
          <w:tcPr>
            <w:tcW w:w="993" w:type="dxa"/>
          </w:tcPr>
          <w:p w14:paraId="5B4C8F61" w14:textId="7C683BD6" w:rsidR="00B70B9B" w:rsidRPr="0092473B" w:rsidRDefault="008C3D9E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>Açougue</w:t>
            </w:r>
          </w:p>
        </w:tc>
        <w:tc>
          <w:tcPr>
            <w:tcW w:w="1275" w:type="dxa"/>
          </w:tcPr>
          <w:p w14:paraId="23255435" w14:textId="00F4548F" w:rsidR="00B70B9B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 xml:space="preserve">R$ </w:t>
            </w:r>
            <w:r w:rsidR="008C3D9E" w:rsidRPr="0092473B">
              <w:rPr>
                <w:rFonts w:ascii="Calibri" w:hAnsi="Calibri" w:cs="Calibri"/>
                <w:sz w:val="20"/>
                <w:szCs w:val="20"/>
              </w:rPr>
              <w:t>2.190,00</w:t>
            </w:r>
          </w:p>
        </w:tc>
      </w:tr>
      <w:tr w:rsidR="00B70B9B" w:rsidRPr="009F623B" w14:paraId="4CC78FCA" w14:textId="77777777" w:rsidTr="00D500CC">
        <w:trPr>
          <w:trHeight w:val="263"/>
        </w:trPr>
        <w:tc>
          <w:tcPr>
            <w:tcW w:w="993" w:type="dxa"/>
          </w:tcPr>
          <w:p w14:paraId="482D506B" w14:textId="577A8B62" w:rsidR="00B70B9B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>00</w:t>
            </w:r>
            <w:r w:rsidR="008C3D9E" w:rsidRPr="0092473B">
              <w:rPr>
                <w:rFonts w:ascii="Calibri" w:hAnsi="Calibri" w:cs="Calibri"/>
                <w:sz w:val="20"/>
                <w:szCs w:val="20"/>
              </w:rPr>
              <w:t>08</w:t>
            </w:r>
          </w:p>
        </w:tc>
        <w:tc>
          <w:tcPr>
            <w:tcW w:w="4436" w:type="dxa"/>
          </w:tcPr>
          <w:p w14:paraId="0D72EA79" w14:textId="6E4CC2EE" w:rsidR="00B70B9B" w:rsidRPr="0092473B" w:rsidRDefault="008C3D9E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>QUEIJO FATIADO Kg</w:t>
            </w:r>
          </w:p>
        </w:tc>
        <w:tc>
          <w:tcPr>
            <w:tcW w:w="808" w:type="dxa"/>
          </w:tcPr>
          <w:p w14:paraId="0C99D005" w14:textId="436BAD95" w:rsidR="00B70B9B" w:rsidRPr="0092473B" w:rsidRDefault="0063423F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8C3D9E" w:rsidRPr="0092473B">
              <w:rPr>
                <w:rFonts w:ascii="Calibri" w:hAnsi="Calibri" w:cs="Calibri"/>
                <w:sz w:val="20"/>
                <w:szCs w:val="20"/>
              </w:rPr>
              <w:t>50</w:t>
            </w:r>
            <w:r w:rsidR="00B70B9B" w:rsidRPr="0092473B">
              <w:rPr>
                <w:rFonts w:ascii="Calibri" w:hAnsi="Calibri" w:cs="Calibri"/>
                <w:sz w:val="20"/>
                <w:szCs w:val="20"/>
              </w:rPr>
              <w:t xml:space="preserve"> K</w:t>
            </w:r>
            <w:r w:rsidR="00383FC3" w:rsidRPr="0092473B">
              <w:rPr>
                <w:rFonts w:ascii="Calibri" w:hAnsi="Calibri" w:cs="Calibri"/>
                <w:sz w:val="20"/>
                <w:szCs w:val="20"/>
              </w:rPr>
              <w:t>G</w:t>
            </w:r>
          </w:p>
        </w:tc>
        <w:tc>
          <w:tcPr>
            <w:tcW w:w="1134" w:type="dxa"/>
          </w:tcPr>
          <w:p w14:paraId="03CDFBCE" w14:textId="44EB74F8" w:rsidR="00B70B9B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 xml:space="preserve">R$ </w:t>
            </w:r>
            <w:r w:rsidR="008C3D9E" w:rsidRPr="0092473B">
              <w:rPr>
                <w:rFonts w:ascii="Calibri" w:hAnsi="Calibri" w:cs="Calibri"/>
                <w:sz w:val="20"/>
                <w:szCs w:val="20"/>
              </w:rPr>
              <w:t>49,</w:t>
            </w:r>
            <w:r w:rsidR="0092473B" w:rsidRPr="0092473B">
              <w:rPr>
                <w:rFonts w:ascii="Calibri" w:hAnsi="Calibri" w:cs="Calibri"/>
                <w:sz w:val="20"/>
                <w:szCs w:val="20"/>
              </w:rPr>
              <w:t>0</w:t>
            </w:r>
            <w:r w:rsidR="008C3D9E" w:rsidRPr="0092473B"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1041B2DB" w14:textId="653566A7" w:rsidR="00B70B9B" w:rsidRPr="0092473B" w:rsidRDefault="008C3D9E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>Steffanelo</w:t>
            </w:r>
          </w:p>
        </w:tc>
        <w:tc>
          <w:tcPr>
            <w:tcW w:w="1275" w:type="dxa"/>
          </w:tcPr>
          <w:p w14:paraId="5B48EB57" w14:textId="2EBB63E5" w:rsidR="00B70B9B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 xml:space="preserve">R$ </w:t>
            </w:r>
            <w:r w:rsidR="008C3D9E" w:rsidRPr="0092473B">
              <w:rPr>
                <w:rFonts w:ascii="Calibri" w:hAnsi="Calibri" w:cs="Calibri"/>
                <w:sz w:val="20"/>
                <w:szCs w:val="20"/>
              </w:rPr>
              <w:t>2.4</w:t>
            </w:r>
            <w:r w:rsidR="0092473B" w:rsidRPr="0092473B">
              <w:rPr>
                <w:rFonts w:ascii="Calibri" w:hAnsi="Calibri" w:cs="Calibri"/>
                <w:sz w:val="20"/>
                <w:szCs w:val="20"/>
              </w:rPr>
              <w:t>50</w:t>
            </w:r>
            <w:r w:rsidR="008C3D9E" w:rsidRPr="0092473B">
              <w:rPr>
                <w:rFonts w:ascii="Calibri" w:hAnsi="Calibri" w:cs="Calibri"/>
                <w:sz w:val="20"/>
                <w:szCs w:val="20"/>
              </w:rPr>
              <w:t>,00</w:t>
            </w:r>
          </w:p>
          <w:p w14:paraId="437724B2" w14:textId="21104945" w:rsidR="008C3D9E" w:rsidRPr="0092473B" w:rsidRDefault="008C3D9E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70B9B" w:rsidRPr="009F623B" w14:paraId="2EBB2723" w14:textId="77777777" w:rsidTr="00D500CC">
        <w:trPr>
          <w:trHeight w:val="263"/>
        </w:trPr>
        <w:tc>
          <w:tcPr>
            <w:tcW w:w="993" w:type="dxa"/>
          </w:tcPr>
          <w:p w14:paraId="41278F0B" w14:textId="573BDF63" w:rsidR="00B70B9B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lastRenderedPageBreak/>
              <w:t>00</w:t>
            </w:r>
            <w:r w:rsidR="00383FC3" w:rsidRPr="0092473B">
              <w:rPr>
                <w:rFonts w:ascii="Calibri" w:hAnsi="Calibri" w:cs="Calibri"/>
                <w:sz w:val="20"/>
                <w:szCs w:val="20"/>
              </w:rPr>
              <w:t>0</w:t>
            </w:r>
            <w:r w:rsidRPr="0092473B">
              <w:rPr>
                <w:rFonts w:ascii="Calibri" w:hAnsi="Calibri" w:cs="Calibri"/>
                <w:sz w:val="20"/>
                <w:szCs w:val="20"/>
              </w:rPr>
              <w:t>9</w:t>
            </w:r>
          </w:p>
        </w:tc>
        <w:tc>
          <w:tcPr>
            <w:tcW w:w="4436" w:type="dxa"/>
          </w:tcPr>
          <w:p w14:paraId="25A777A2" w14:textId="1CC0AF94" w:rsidR="00B70B9B" w:rsidRPr="0092473B" w:rsidRDefault="00383FC3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>LINGUIÇA DE FRANGO 800g - PACOTE</w:t>
            </w:r>
          </w:p>
        </w:tc>
        <w:tc>
          <w:tcPr>
            <w:tcW w:w="808" w:type="dxa"/>
          </w:tcPr>
          <w:p w14:paraId="24A54524" w14:textId="24D11B01" w:rsidR="00B70B9B" w:rsidRPr="0092473B" w:rsidRDefault="0063423F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383FC3" w:rsidRPr="0092473B">
              <w:rPr>
                <w:rFonts w:ascii="Calibri" w:hAnsi="Calibri" w:cs="Calibri"/>
                <w:sz w:val="20"/>
                <w:szCs w:val="20"/>
              </w:rPr>
              <w:t>200 PCT</w:t>
            </w:r>
          </w:p>
        </w:tc>
        <w:tc>
          <w:tcPr>
            <w:tcW w:w="1134" w:type="dxa"/>
          </w:tcPr>
          <w:p w14:paraId="735A2DE6" w14:textId="68D3255B" w:rsidR="00B70B9B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>R$ 18,</w:t>
            </w:r>
            <w:r w:rsidR="00383FC3" w:rsidRPr="0092473B">
              <w:rPr>
                <w:rFonts w:ascii="Calibri" w:hAnsi="Calibri" w:cs="Calibri"/>
                <w:sz w:val="20"/>
                <w:szCs w:val="20"/>
              </w:rPr>
              <w:t>9</w:t>
            </w:r>
            <w:r w:rsidRPr="0092473B">
              <w:rPr>
                <w:rFonts w:ascii="Calibri" w:hAnsi="Calibri" w:cs="Calibri"/>
                <w:sz w:val="20"/>
                <w:szCs w:val="20"/>
              </w:rPr>
              <w:t>9</w:t>
            </w:r>
          </w:p>
        </w:tc>
        <w:tc>
          <w:tcPr>
            <w:tcW w:w="993" w:type="dxa"/>
          </w:tcPr>
          <w:p w14:paraId="659FB6C1" w14:textId="7B187666" w:rsidR="00B70B9B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>Mais Frango</w:t>
            </w:r>
          </w:p>
        </w:tc>
        <w:tc>
          <w:tcPr>
            <w:tcW w:w="1275" w:type="dxa"/>
          </w:tcPr>
          <w:p w14:paraId="3B330106" w14:textId="1162397A" w:rsidR="00B70B9B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 xml:space="preserve">R$ </w:t>
            </w:r>
            <w:r w:rsidR="00383FC3" w:rsidRPr="0092473B">
              <w:rPr>
                <w:rFonts w:ascii="Calibri" w:hAnsi="Calibri" w:cs="Calibri"/>
                <w:sz w:val="20"/>
                <w:szCs w:val="20"/>
              </w:rPr>
              <w:t>3.798,00</w:t>
            </w:r>
          </w:p>
        </w:tc>
      </w:tr>
      <w:tr w:rsidR="00B70B9B" w:rsidRPr="009F623B" w14:paraId="68B18C03" w14:textId="77777777" w:rsidTr="00D500CC">
        <w:trPr>
          <w:trHeight w:val="263"/>
        </w:trPr>
        <w:tc>
          <w:tcPr>
            <w:tcW w:w="993" w:type="dxa"/>
          </w:tcPr>
          <w:p w14:paraId="31358E51" w14:textId="77777777" w:rsidR="00B70B9B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</w:p>
          <w:p w14:paraId="43401B8E" w14:textId="77777777" w:rsidR="00B70B9B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</w:p>
          <w:p w14:paraId="6A002E13" w14:textId="71B27B68" w:rsidR="00B70B9B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>00</w:t>
            </w:r>
            <w:r w:rsidR="00383FC3" w:rsidRPr="0092473B">
              <w:rPr>
                <w:rFonts w:ascii="Calibri" w:hAnsi="Calibri" w:cs="Calibri"/>
                <w:sz w:val="20"/>
                <w:szCs w:val="20"/>
              </w:rPr>
              <w:t>1</w:t>
            </w:r>
            <w:r w:rsidRPr="0092473B"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4436" w:type="dxa"/>
          </w:tcPr>
          <w:p w14:paraId="7F2BF148" w14:textId="77777777" w:rsidR="00B70B9B" w:rsidRPr="0092473B" w:rsidRDefault="00383FC3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>PAO DE SANDUICHE 500g, fresco macio sem presença de sujidades.Rótulo contendo identificação do prodtudo, tabela nutricional, peso, fabricante, data de fabricação e validade, lote. Validade mínima de 10 dias a contar da data de fabricação.</w:t>
            </w:r>
            <w:r w:rsidRPr="0092473B">
              <w:rPr>
                <w:rFonts w:ascii="Calibri" w:hAnsi="Calibri" w:cs="Calibri"/>
                <w:sz w:val="20"/>
                <w:szCs w:val="20"/>
              </w:rPr>
              <w:br/>
              <w:t>embalagem atóxica</w:t>
            </w:r>
          </w:p>
          <w:p w14:paraId="23F48E35" w14:textId="61173539" w:rsidR="00383FC3" w:rsidRPr="0092473B" w:rsidRDefault="00383FC3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08" w:type="dxa"/>
          </w:tcPr>
          <w:p w14:paraId="4BCA6CFF" w14:textId="77777777" w:rsidR="00B70B9B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</w:p>
          <w:p w14:paraId="18EA73AB" w14:textId="77777777" w:rsidR="00B70B9B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</w:p>
          <w:p w14:paraId="78005207" w14:textId="5095FB28" w:rsidR="00B70B9B" w:rsidRPr="0092473B" w:rsidRDefault="0063423F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383FC3" w:rsidRPr="0092473B">
              <w:rPr>
                <w:rFonts w:ascii="Calibri" w:hAnsi="Calibri" w:cs="Calibri"/>
                <w:sz w:val="20"/>
                <w:szCs w:val="20"/>
              </w:rPr>
              <w:t>80 UN</w:t>
            </w:r>
          </w:p>
        </w:tc>
        <w:tc>
          <w:tcPr>
            <w:tcW w:w="1134" w:type="dxa"/>
          </w:tcPr>
          <w:p w14:paraId="735F02B0" w14:textId="77777777" w:rsidR="00B70B9B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</w:p>
          <w:p w14:paraId="088D4A96" w14:textId="77777777" w:rsidR="00B70B9B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</w:p>
          <w:p w14:paraId="3F57E163" w14:textId="186E08E6" w:rsidR="00B70B9B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 xml:space="preserve">R$ </w:t>
            </w:r>
            <w:r w:rsidR="0092473B" w:rsidRPr="0092473B">
              <w:rPr>
                <w:rFonts w:ascii="Calibri" w:hAnsi="Calibri" w:cs="Calibri"/>
                <w:sz w:val="20"/>
                <w:szCs w:val="20"/>
              </w:rPr>
              <w:t>8</w:t>
            </w:r>
            <w:r w:rsidRPr="0092473B">
              <w:rPr>
                <w:rFonts w:ascii="Calibri" w:hAnsi="Calibri" w:cs="Calibri"/>
                <w:sz w:val="20"/>
                <w:szCs w:val="20"/>
              </w:rPr>
              <w:t>,99</w:t>
            </w:r>
          </w:p>
        </w:tc>
        <w:tc>
          <w:tcPr>
            <w:tcW w:w="993" w:type="dxa"/>
          </w:tcPr>
          <w:p w14:paraId="7D8B799F" w14:textId="77777777" w:rsidR="00383FC3" w:rsidRPr="0092473B" w:rsidRDefault="00383FC3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</w:p>
          <w:p w14:paraId="3E76D79A" w14:textId="77777777" w:rsidR="00383FC3" w:rsidRPr="0092473B" w:rsidRDefault="00383FC3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</w:p>
          <w:p w14:paraId="296E5CC5" w14:textId="6AC5B9D4" w:rsidR="00B70B9B" w:rsidRPr="0092473B" w:rsidRDefault="00383FC3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>Veneza</w:t>
            </w:r>
          </w:p>
        </w:tc>
        <w:tc>
          <w:tcPr>
            <w:tcW w:w="1275" w:type="dxa"/>
          </w:tcPr>
          <w:p w14:paraId="224D52C3" w14:textId="77777777" w:rsidR="00B70B9B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</w:p>
          <w:p w14:paraId="679D7070" w14:textId="77777777" w:rsidR="00B70B9B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</w:p>
          <w:p w14:paraId="09E9C830" w14:textId="044846C9" w:rsidR="00B70B9B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 xml:space="preserve">R$ </w:t>
            </w:r>
            <w:r w:rsidR="0092473B" w:rsidRPr="0092473B">
              <w:rPr>
                <w:rFonts w:ascii="Calibri" w:hAnsi="Calibri" w:cs="Calibri"/>
                <w:sz w:val="20"/>
                <w:szCs w:val="20"/>
              </w:rPr>
              <w:t>719,20</w:t>
            </w:r>
          </w:p>
        </w:tc>
      </w:tr>
      <w:tr w:rsidR="00B70B9B" w:rsidRPr="009F623B" w14:paraId="7859CEBC" w14:textId="77777777" w:rsidTr="00D500CC">
        <w:trPr>
          <w:trHeight w:val="263"/>
        </w:trPr>
        <w:tc>
          <w:tcPr>
            <w:tcW w:w="993" w:type="dxa"/>
          </w:tcPr>
          <w:p w14:paraId="672B0404" w14:textId="77777777" w:rsidR="00B70B9B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</w:p>
          <w:p w14:paraId="2E5967D0" w14:textId="77777777" w:rsidR="00B70B9B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</w:p>
          <w:p w14:paraId="1565CF12" w14:textId="5F47E715" w:rsidR="00B70B9B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>00</w:t>
            </w:r>
            <w:r w:rsidR="00383FC3" w:rsidRPr="0092473B">
              <w:rPr>
                <w:rFonts w:ascii="Calibri" w:hAnsi="Calibri" w:cs="Calibri"/>
                <w:sz w:val="20"/>
                <w:szCs w:val="20"/>
              </w:rPr>
              <w:t>1</w:t>
            </w:r>
            <w:r w:rsidRPr="0092473B"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  <w:tc>
          <w:tcPr>
            <w:tcW w:w="4436" w:type="dxa"/>
          </w:tcPr>
          <w:p w14:paraId="7DC5AAC5" w14:textId="1F4BE5B2" w:rsidR="00B70B9B" w:rsidRPr="0092473B" w:rsidRDefault="00383FC3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>TOMATE– de 1ª qualidade, tamanho médio,o produto deve estar integro, com ponto adequado de amadurecimento. O produto não deve estar amassado, maduro ou verdedemais, entregue em embalagem plástica</w:t>
            </w:r>
          </w:p>
        </w:tc>
        <w:tc>
          <w:tcPr>
            <w:tcW w:w="808" w:type="dxa"/>
          </w:tcPr>
          <w:p w14:paraId="4555F6C4" w14:textId="77777777" w:rsidR="00B70B9B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</w:p>
          <w:p w14:paraId="2335417A" w14:textId="6030CEF2" w:rsidR="00B70B9B" w:rsidRPr="0092473B" w:rsidRDefault="009E37F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383FC3" w:rsidRPr="0092473B">
              <w:rPr>
                <w:rFonts w:ascii="Calibri" w:hAnsi="Calibri" w:cs="Calibri"/>
                <w:sz w:val="20"/>
                <w:szCs w:val="20"/>
              </w:rPr>
              <w:t>350</w:t>
            </w:r>
            <w:r w:rsidR="00B70B9B" w:rsidRPr="0092473B">
              <w:rPr>
                <w:rFonts w:ascii="Calibri" w:hAnsi="Calibri" w:cs="Calibri"/>
                <w:sz w:val="20"/>
                <w:szCs w:val="20"/>
              </w:rPr>
              <w:t xml:space="preserve"> Kg</w:t>
            </w:r>
          </w:p>
        </w:tc>
        <w:tc>
          <w:tcPr>
            <w:tcW w:w="1134" w:type="dxa"/>
          </w:tcPr>
          <w:p w14:paraId="2E8EF08B" w14:textId="77777777" w:rsidR="00B70B9B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</w:p>
          <w:p w14:paraId="4D1DAD2D" w14:textId="6A110A66" w:rsidR="00B70B9B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 xml:space="preserve">R$ </w:t>
            </w:r>
            <w:r w:rsidR="00383FC3" w:rsidRPr="0092473B">
              <w:rPr>
                <w:rFonts w:ascii="Calibri" w:hAnsi="Calibri" w:cs="Calibri"/>
                <w:sz w:val="20"/>
                <w:szCs w:val="20"/>
              </w:rPr>
              <w:t>7,89</w:t>
            </w:r>
          </w:p>
        </w:tc>
        <w:tc>
          <w:tcPr>
            <w:tcW w:w="993" w:type="dxa"/>
          </w:tcPr>
          <w:p w14:paraId="44ADC387" w14:textId="77777777" w:rsidR="00B70B9B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</w:p>
          <w:p w14:paraId="0689789C" w14:textId="4CF566EF" w:rsidR="00B70B9B" w:rsidRPr="0092473B" w:rsidRDefault="00383FC3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>Hortifruti</w:t>
            </w:r>
          </w:p>
        </w:tc>
        <w:tc>
          <w:tcPr>
            <w:tcW w:w="1275" w:type="dxa"/>
          </w:tcPr>
          <w:p w14:paraId="1E4FF991" w14:textId="77777777" w:rsidR="00B70B9B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</w:p>
          <w:p w14:paraId="62E4A34E" w14:textId="2F2416A3" w:rsidR="00B70B9B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 xml:space="preserve">R$ </w:t>
            </w:r>
            <w:r w:rsidR="00383FC3" w:rsidRPr="0092473B">
              <w:rPr>
                <w:rFonts w:ascii="Calibri" w:hAnsi="Calibri" w:cs="Calibri"/>
                <w:sz w:val="20"/>
                <w:szCs w:val="20"/>
              </w:rPr>
              <w:t>2.761,50</w:t>
            </w:r>
          </w:p>
        </w:tc>
      </w:tr>
      <w:tr w:rsidR="00B70B9B" w:rsidRPr="009F623B" w14:paraId="3F0470A2" w14:textId="77777777" w:rsidTr="00D500CC">
        <w:trPr>
          <w:trHeight w:val="263"/>
        </w:trPr>
        <w:tc>
          <w:tcPr>
            <w:tcW w:w="993" w:type="dxa"/>
          </w:tcPr>
          <w:p w14:paraId="00D644EC" w14:textId="12637400" w:rsidR="00B70B9B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>00</w:t>
            </w:r>
            <w:r w:rsidR="00383FC3" w:rsidRPr="0092473B">
              <w:rPr>
                <w:rFonts w:ascii="Calibri" w:hAnsi="Calibri" w:cs="Calibri"/>
                <w:sz w:val="20"/>
                <w:szCs w:val="20"/>
              </w:rPr>
              <w:t>1</w:t>
            </w:r>
            <w:r w:rsidRPr="0092473B">
              <w:rPr>
                <w:rFonts w:ascii="Calibri" w:hAnsi="Calibri" w:cs="Calibri"/>
                <w:sz w:val="20"/>
                <w:szCs w:val="20"/>
              </w:rPr>
              <w:t>2</w:t>
            </w:r>
          </w:p>
        </w:tc>
        <w:tc>
          <w:tcPr>
            <w:tcW w:w="4436" w:type="dxa"/>
          </w:tcPr>
          <w:p w14:paraId="371EC0B7" w14:textId="0AEED95B" w:rsidR="00B70B9B" w:rsidRPr="0092473B" w:rsidRDefault="00383FC3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>MASSA DE PASTEL 500g</w:t>
            </w:r>
          </w:p>
        </w:tc>
        <w:tc>
          <w:tcPr>
            <w:tcW w:w="808" w:type="dxa"/>
          </w:tcPr>
          <w:p w14:paraId="31D4020D" w14:textId="4B7FF6AD" w:rsidR="00B70B9B" w:rsidRPr="0092473B" w:rsidRDefault="009E37F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383FC3" w:rsidRPr="0092473B">
              <w:rPr>
                <w:rFonts w:ascii="Calibri" w:hAnsi="Calibri" w:cs="Calibri"/>
                <w:sz w:val="20"/>
                <w:szCs w:val="20"/>
              </w:rPr>
              <w:t>40 PCT</w:t>
            </w:r>
          </w:p>
        </w:tc>
        <w:tc>
          <w:tcPr>
            <w:tcW w:w="1134" w:type="dxa"/>
          </w:tcPr>
          <w:p w14:paraId="2D5F7C4C" w14:textId="6FA72406" w:rsidR="00B70B9B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 xml:space="preserve">R$ </w:t>
            </w:r>
            <w:r w:rsidR="00383FC3" w:rsidRPr="0092473B">
              <w:rPr>
                <w:rFonts w:ascii="Calibri" w:hAnsi="Calibri" w:cs="Calibri"/>
                <w:sz w:val="20"/>
                <w:szCs w:val="20"/>
              </w:rPr>
              <w:t>5,99</w:t>
            </w:r>
          </w:p>
        </w:tc>
        <w:tc>
          <w:tcPr>
            <w:tcW w:w="993" w:type="dxa"/>
          </w:tcPr>
          <w:p w14:paraId="433045B4" w14:textId="53AA3020" w:rsidR="00B70B9B" w:rsidRPr="0092473B" w:rsidRDefault="00383FC3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>Italiany</w:t>
            </w:r>
          </w:p>
        </w:tc>
        <w:tc>
          <w:tcPr>
            <w:tcW w:w="1275" w:type="dxa"/>
          </w:tcPr>
          <w:p w14:paraId="2DEED8EB" w14:textId="314295F7" w:rsidR="00B70B9B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 xml:space="preserve">R$ </w:t>
            </w:r>
            <w:r w:rsidR="00383FC3" w:rsidRPr="0092473B">
              <w:rPr>
                <w:rFonts w:ascii="Calibri" w:hAnsi="Calibri" w:cs="Calibri"/>
                <w:sz w:val="20"/>
                <w:szCs w:val="20"/>
              </w:rPr>
              <w:t>239,60</w:t>
            </w:r>
          </w:p>
        </w:tc>
      </w:tr>
      <w:tr w:rsidR="00B70B9B" w:rsidRPr="009F623B" w14:paraId="068D2742" w14:textId="77777777" w:rsidTr="00D500CC">
        <w:trPr>
          <w:trHeight w:val="263"/>
        </w:trPr>
        <w:tc>
          <w:tcPr>
            <w:tcW w:w="993" w:type="dxa"/>
          </w:tcPr>
          <w:p w14:paraId="04B392E4" w14:textId="5BB7B1D4" w:rsidR="00B70B9B" w:rsidRPr="0092473B" w:rsidRDefault="00383FC3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>0013</w:t>
            </w:r>
          </w:p>
          <w:p w14:paraId="087DD171" w14:textId="790C3C53" w:rsidR="00B70B9B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436" w:type="dxa"/>
          </w:tcPr>
          <w:p w14:paraId="5DD89751" w14:textId="5B8DE3C4" w:rsidR="00B70B9B" w:rsidRPr="0092473B" w:rsidRDefault="00383FC3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>FILÉ DE TILÁPIA Kg</w:t>
            </w:r>
            <w:r w:rsidR="00B70B9B" w:rsidRPr="0092473B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808" w:type="dxa"/>
          </w:tcPr>
          <w:p w14:paraId="663BE388" w14:textId="07271FBF" w:rsidR="00B70B9B" w:rsidRPr="0092473B" w:rsidRDefault="009E37F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383FC3" w:rsidRPr="0092473B">
              <w:rPr>
                <w:rFonts w:ascii="Calibri" w:hAnsi="Calibri" w:cs="Calibri"/>
                <w:sz w:val="20"/>
                <w:szCs w:val="20"/>
              </w:rPr>
              <w:t>20 KG</w:t>
            </w:r>
          </w:p>
          <w:p w14:paraId="5931F244" w14:textId="28C1FE31" w:rsidR="00B70B9B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07C71A2" w14:textId="16DA2BD6" w:rsidR="00B70B9B" w:rsidRPr="0092473B" w:rsidRDefault="00383FC3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>R$ 55,00</w:t>
            </w:r>
          </w:p>
          <w:p w14:paraId="6C27ED7F" w14:textId="37FABA18" w:rsidR="00B70B9B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93" w:type="dxa"/>
          </w:tcPr>
          <w:p w14:paraId="3CBF9D00" w14:textId="77777777" w:rsidR="00B70B9B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</w:p>
          <w:p w14:paraId="52CF1653" w14:textId="1183195D" w:rsidR="00B70B9B" w:rsidRPr="0092473B" w:rsidRDefault="00383FC3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>Luzitana</w:t>
            </w:r>
          </w:p>
        </w:tc>
        <w:tc>
          <w:tcPr>
            <w:tcW w:w="1275" w:type="dxa"/>
          </w:tcPr>
          <w:p w14:paraId="4A8FBE26" w14:textId="77777777" w:rsidR="00B70B9B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</w:p>
          <w:p w14:paraId="6D984B49" w14:textId="657340A0" w:rsidR="00B70B9B" w:rsidRPr="0092473B" w:rsidRDefault="00383FC3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>R$ 1.100,00</w:t>
            </w:r>
          </w:p>
        </w:tc>
      </w:tr>
      <w:tr w:rsidR="00B70B9B" w:rsidRPr="009F623B" w14:paraId="0C1544F3" w14:textId="77777777" w:rsidTr="00D500CC">
        <w:trPr>
          <w:trHeight w:val="263"/>
        </w:trPr>
        <w:tc>
          <w:tcPr>
            <w:tcW w:w="993" w:type="dxa"/>
          </w:tcPr>
          <w:p w14:paraId="00AE40EF" w14:textId="17935CF0" w:rsidR="00B70B9B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>00</w:t>
            </w:r>
            <w:r w:rsidR="00383FC3" w:rsidRPr="0092473B">
              <w:rPr>
                <w:rFonts w:ascii="Calibri" w:hAnsi="Calibri" w:cs="Calibri"/>
                <w:sz w:val="20"/>
                <w:szCs w:val="20"/>
              </w:rPr>
              <w:t>1</w:t>
            </w:r>
            <w:r w:rsidRPr="0092473B">
              <w:rPr>
                <w:rFonts w:ascii="Calibri" w:hAnsi="Calibri" w:cs="Calibri"/>
                <w:sz w:val="20"/>
                <w:szCs w:val="20"/>
              </w:rPr>
              <w:t>4</w:t>
            </w:r>
          </w:p>
        </w:tc>
        <w:tc>
          <w:tcPr>
            <w:tcW w:w="4436" w:type="dxa"/>
          </w:tcPr>
          <w:p w14:paraId="37FDD3D0" w14:textId="364E06B1" w:rsidR="00B70B9B" w:rsidRPr="0092473B" w:rsidRDefault="00383FC3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>CENOURA  kg 1ª qualidade, consistência firme, com tamanho e</w:t>
            </w:r>
            <w:r w:rsidRPr="0092473B">
              <w:rPr>
                <w:rFonts w:ascii="Calibri" w:hAnsi="Calibri" w:cs="Calibri"/>
                <w:sz w:val="20"/>
                <w:szCs w:val="20"/>
              </w:rPr>
              <w:br/>
              <w:t>coloração uniforme, livre de sujidades.</w:t>
            </w:r>
          </w:p>
        </w:tc>
        <w:tc>
          <w:tcPr>
            <w:tcW w:w="808" w:type="dxa"/>
          </w:tcPr>
          <w:p w14:paraId="1FB394E1" w14:textId="02F98E26" w:rsidR="00B70B9B" w:rsidRPr="0092473B" w:rsidRDefault="009E37F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383FC3" w:rsidRPr="0092473B">
              <w:rPr>
                <w:rFonts w:ascii="Calibri" w:hAnsi="Calibri" w:cs="Calibri"/>
                <w:sz w:val="20"/>
                <w:szCs w:val="20"/>
              </w:rPr>
              <w:t>120 KG</w:t>
            </w:r>
          </w:p>
        </w:tc>
        <w:tc>
          <w:tcPr>
            <w:tcW w:w="1134" w:type="dxa"/>
          </w:tcPr>
          <w:p w14:paraId="47633129" w14:textId="30ADAC98" w:rsidR="00B70B9B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 xml:space="preserve">R$ </w:t>
            </w:r>
            <w:r w:rsidR="00383FC3" w:rsidRPr="0092473B">
              <w:rPr>
                <w:rFonts w:ascii="Calibri" w:hAnsi="Calibri" w:cs="Calibri"/>
                <w:sz w:val="20"/>
                <w:szCs w:val="20"/>
              </w:rPr>
              <w:t>6,99</w:t>
            </w:r>
          </w:p>
        </w:tc>
        <w:tc>
          <w:tcPr>
            <w:tcW w:w="993" w:type="dxa"/>
          </w:tcPr>
          <w:p w14:paraId="4361DF4A" w14:textId="7566F6C7" w:rsidR="00B70B9B" w:rsidRPr="0092473B" w:rsidRDefault="00383FC3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>Hortifruti</w:t>
            </w:r>
          </w:p>
        </w:tc>
        <w:tc>
          <w:tcPr>
            <w:tcW w:w="1275" w:type="dxa"/>
          </w:tcPr>
          <w:p w14:paraId="1CBFFB38" w14:textId="1A66B883" w:rsidR="00B70B9B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 xml:space="preserve">R$ </w:t>
            </w:r>
            <w:r w:rsidR="00383FC3" w:rsidRPr="0092473B">
              <w:rPr>
                <w:rFonts w:ascii="Calibri" w:hAnsi="Calibri" w:cs="Calibri"/>
                <w:sz w:val="20"/>
                <w:szCs w:val="20"/>
              </w:rPr>
              <w:t>838,80</w:t>
            </w:r>
          </w:p>
        </w:tc>
      </w:tr>
      <w:tr w:rsidR="00B70B9B" w:rsidRPr="009F623B" w14:paraId="3805249F" w14:textId="77777777" w:rsidTr="00D500CC">
        <w:trPr>
          <w:trHeight w:val="263"/>
        </w:trPr>
        <w:tc>
          <w:tcPr>
            <w:tcW w:w="993" w:type="dxa"/>
          </w:tcPr>
          <w:p w14:paraId="0B564E80" w14:textId="03EB6294" w:rsidR="00B70B9B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>00</w:t>
            </w:r>
            <w:r w:rsidR="00383FC3" w:rsidRPr="0092473B">
              <w:rPr>
                <w:rFonts w:ascii="Calibri" w:hAnsi="Calibri" w:cs="Calibri"/>
                <w:sz w:val="20"/>
                <w:szCs w:val="20"/>
              </w:rPr>
              <w:t>15</w:t>
            </w:r>
          </w:p>
        </w:tc>
        <w:tc>
          <w:tcPr>
            <w:tcW w:w="4436" w:type="dxa"/>
          </w:tcPr>
          <w:p w14:paraId="090E4A43" w14:textId="6A43831F" w:rsidR="00B70B9B" w:rsidRPr="006A3EA5" w:rsidRDefault="00383FC3" w:rsidP="0092473B">
            <w:pPr>
              <w:pStyle w:val="Corpodetexto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6A3EA5">
              <w:rPr>
                <w:rFonts w:ascii="Calibri" w:hAnsi="Calibri" w:cs="Calibri"/>
                <w:sz w:val="20"/>
                <w:szCs w:val="20"/>
                <w:lang w:val="en-US"/>
              </w:rPr>
              <w:t>SALSICHA HOT DOG - FRANGO Kg</w:t>
            </w:r>
          </w:p>
        </w:tc>
        <w:tc>
          <w:tcPr>
            <w:tcW w:w="808" w:type="dxa"/>
          </w:tcPr>
          <w:p w14:paraId="0443A3F1" w14:textId="3ACEFE47" w:rsidR="00B70B9B" w:rsidRPr="0092473B" w:rsidRDefault="009E37F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383FC3" w:rsidRPr="0092473B">
              <w:rPr>
                <w:rFonts w:ascii="Calibri" w:hAnsi="Calibri" w:cs="Calibri"/>
                <w:sz w:val="20"/>
                <w:szCs w:val="20"/>
              </w:rPr>
              <w:t>100 KG</w:t>
            </w:r>
          </w:p>
        </w:tc>
        <w:tc>
          <w:tcPr>
            <w:tcW w:w="1134" w:type="dxa"/>
          </w:tcPr>
          <w:p w14:paraId="2B3B254A" w14:textId="082D9882" w:rsidR="00B70B9B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 xml:space="preserve">R$ </w:t>
            </w:r>
            <w:r w:rsidR="00383FC3" w:rsidRPr="0092473B">
              <w:rPr>
                <w:rFonts w:ascii="Calibri" w:hAnsi="Calibri" w:cs="Calibri"/>
                <w:sz w:val="20"/>
                <w:szCs w:val="20"/>
              </w:rPr>
              <w:t>12,99</w:t>
            </w:r>
          </w:p>
          <w:p w14:paraId="31F4FF7C" w14:textId="77777777" w:rsidR="00B70B9B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93" w:type="dxa"/>
          </w:tcPr>
          <w:p w14:paraId="1EFA14F6" w14:textId="72E6784B" w:rsidR="00B70B9B" w:rsidRPr="0092473B" w:rsidRDefault="00383FC3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>Aurora</w:t>
            </w:r>
          </w:p>
        </w:tc>
        <w:tc>
          <w:tcPr>
            <w:tcW w:w="1275" w:type="dxa"/>
          </w:tcPr>
          <w:p w14:paraId="7B02DDD5" w14:textId="17B57BC1" w:rsidR="00B70B9B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 xml:space="preserve">R$ </w:t>
            </w:r>
            <w:r w:rsidR="00383FC3" w:rsidRPr="0092473B">
              <w:rPr>
                <w:rFonts w:ascii="Calibri" w:hAnsi="Calibri" w:cs="Calibri"/>
                <w:sz w:val="20"/>
                <w:szCs w:val="20"/>
              </w:rPr>
              <w:t>1.299,00</w:t>
            </w:r>
          </w:p>
        </w:tc>
      </w:tr>
      <w:tr w:rsidR="00B70B9B" w:rsidRPr="009F623B" w14:paraId="6E549781" w14:textId="77777777" w:rsidTr="00D500CC">
        <w:trPr>
          <w:trHeight w:val="263"/>
        </w:trPr>
        <w:tc>
          <w:tcPr>
            <w:tcW w:w="993" w:type="dxa"/>
          </w:tcPr>
          <w:p w14:paraId="4E2EC9FF" w14:textId="30337B34" w:rsidR="00B70B9B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>00</w:t>
            </w:r>
            <w:r w:rsidR="00383FC3" w:rsidRPr="0092473B">
              <w:rPr>
                <w:rFonts w:ascii="Calibri" w:hAnsi="Calibri" w:cs="Calibri"/>
                <w:sz w:val="20"/>
                <w:szCs w:val="20"/>
              </w:rPr>
              <w:t>16</w:t>
            </w:r>
          </w:p>
        </w:tc>
        <w:tc>
          <w:tcPr>
            <w:tcW w:w="4436" w:type="dxa"/>
          </w:tcPr>
          <w:p w14:paraId="74081433" w14:textId="2562EA08" w:rsidR="00B70B9B" w:rsidRPr="0092473B" w:rsidRDefault="00383FC3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>REPOLHO BRANCO, cabeça , tamanho médio, limpo, em condições adequadas para o consumo, com ausência de sujidades, parasitas e</w:t>
            </w:r>
            <w:r w:rsidRPr="0092473B">
              <w:rPr>
                <w:rFonts w:ascii="Calibri" w:hAnsi="Calibri" w:cs="Calibri"/>
                <w:sz w:val="20"/>
                <w:szCs w:val="20"/>
              </w:rPr>
              <w:br/>
              <w:t>larvas.</w:t>
            </w:r>
          </w:p>
        </w:tc>
        <w:tc>
          <w:tcPr>
            <w:tcW w:w="808" w:type="dxa"/>
          </w:tcPr>
          <w:p w14:paraId="74FBDD30" w14:textId="31FDC5A9" w:rsidR="00B70B9B" w:rsidRPr="0092473B" w:rsidRDefault="009E37F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383FC3" w:rsidRPr="0092473B">
              <w:rPr>
                <w:rFonts w:ascii="Calibri" w:hAnsi="Calibri" w:cs="Calibri"/>
                <w:sz w:val="20"/>
                <w:szCs w:val="20"/>
              </w:rPr>
              <w:t>30 KG</w:t>
            </w:r>
          </w:p>
        </w:tc>
        <w:tc>
          <w:tcPr>
            <w:tcW w:w="1134" w:type="dxa"/>
          </w:tcPr>
          <w:p w14:paraId="7D617398" w14:textId="11BCF7E0" w:rsidR="00B70B9B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>R$</w:t>
            </w:r>
            <w:r w:rsidR="00383FC3" w:rsidRPr="0092473B">
              <w:rPr>
                <w:rFonts w:ascii="Calibri" w:hAnsi="Calibri" w:cs="Calibri"/>
                <w:sz w:val="20"/>
                <w:szCs w:val="20"/>
              </w:rPr>
              <w:t xml:space="preserve"> 6,99</w:t>
            </w:r>
          </w:p>
        </w:tc>
        <w:tc>
          <w:tcPr>
            <w:tcW w:w="993" w:type="dxa"/>
          </w:tcPr>
          <w:p w14:paraId="1E9C837C" w14:textId="6B7D030A" w:rsidR="00B70B9B" w:rsidRPr="0092473B" w:rsidRDefault="00383FC3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>Hortifruti</w:t>
            </w:r>
          </w:p>
        </w:tc>
        <w:tc>
          <w:tcPr>
            <w:tcW w:w="1275" w:type="dxa"/>
          </w:tcPr>
          <w:p w14:paraId="756CE9DC" w14:textId="72E4E432" w:rsidR="00B70B9B" w:rsidRPr="0092473B" w:rsidRDefault="00B70B9B" w:rsidP="0092473B">
            <w:pPr>
              <w:pStyle w:val="Corpodetexto"/>
              <w:rPr>
                <w:rFonts w:ascii="Calibri" w:hAnsi="Calibri" w:cs="Calibri"/>
                <w:sz w:val="20"/>
                <w:szCs w:val="20"/>
              </w:rPr>
            </w:pPr>
            <w:r w:rsidRPr="0092473B">
              <w:rPr>
                <w:rFonts w:ascii="Calibri" w:hAnsi="Calibri" w:cs="Calibri"/>
                <w:sz w:val="20"/>
                <w:szCs w:val="20"/>
              </w:rPr>
              <w:t xml:space="preserve">R$ </w:t>
            </w:r>
            <w:r w:rsidR="00383FC3" w:rsidRPr="0092473B">
              <w:rPr>
                <w:rFonts w:ascii="Calibri" w:hAnsi="Calibri" w:cs="Calibri"/>
                <w:sz w:val="20"/>
                <w:szCs w:val="20"/>
              </w:rPr>
              <w:t>209,70</w:t>
            </w:r>
          </w:p>
        </w:tc>
      </w:tr>
      <w:tr w:rsidR="00B70B9B" w:rsidRPr="009F623B" w14:paraId="4F0632EA" w14:textId="77777777" w:rsidTr="00B94FB8">
        <w:trPr>
          <w:trHeight w:val="263"/>
        </w:trPr>
        <w:tc>
          <w:tcPr>
            <w:tcW w:w="9639" w:type="dxa"/>
            <w:gridSpan w:val="6"/>
          </w:tcPr>
          <w:p w14:paraId="0E5787EC" w14:textId="77777777" w:rsidR="00B70B9B" w:rsidRPr="0092473B" w:rsidRDefault="00B70B9B" w:rsidP="0092473B">
            <w:pPr>
              <w:pStyle w:val="Corpodetexto"/>
              <w:rPr>
                <w:rFonts w:ascii="Calibri" w:hAnsi="Calibri" w:cs="Calibri"/>
                <w:sz w:val="18"/>
              </w:rPr>
            </w:pPr>
          </w:p>
        </w:tc>
      </w:tr>
      <w:tr w:rsidR="00B70B9B" w:rsidRPr="009F623B" w14:paraId="5CED8A7D" w14:textId="77777777" w:rsidTr="005F5424">
        <w:trPr>
          <w:trHeight w:val="263"/>
        </w:trPr>
        <w:tc>
          <w:tcPr>
            <w:tcW w:w="6237" w:type="dxa"/>
            <w:gridSpan w:val="3"/>
          </w:tcPr>
          <w:p w14:paraId="3AD32F18" w14:textId="21EF16C7" w:rsidR="00B70B9B" w:rsidRPr="0092473B" w:rsidRDefault="00B70B9B" w:rsidP="0092473B">
            <w:pPr>
              <w:pStyle w:val="Corpodetexto"/>
              <w:rPr>
                <w:rFonts w:ascii="Calibri" w:hAnsi="Calibri" w:cs="Calibri"/>
                <w:sz w:val="18"/>
              </w:rPr>
            </w:pPr>
            <w:r w:rsidRPr="0092473B">
              <w:rPr>
                <w:rFonts w:ascii="Calibri" w:hAnsi="Calibri" w:cs="Calibri"/>
                <w:sz w:val="18"/>
              </w:rPr>
              <w:t>Valor total</w:t>
            </w:r>
          </w:p>
        </w:tc>
        <w:tc>
          <w:tcPr>
            <w:tcW w:w="3402" w:type="dxa"/>
            <w:gridSpan w:val="3"/>
          </w:tcPr>
          <w:p w14:paraId="77CBB50C" w14:textId="5F77D0A5" w:rsidR="00B70B9B" w:rsidRPr="0092473B" w:rsidRDefault="0092473B" w:rsidP="0092473B">
            <w:pPr>
              <w:pStyle w:val="Corpodetexto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R$ 46.719,50</w:t>
            </w:r>
          </w:p>
        </w:tc>
      </w:tr>
    </w:tbl>
    <w:p w14:paraId="75D30CBD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b/>
        </w:rPr>
      </w:pPr>
    </w:p>
    <w:p w14:paraId="3C9C9324" w14:textId="6F94A308" w:rsidR="006A004D" w:rsidRPr="009F623B" w:rsidRDefault="006A004D" w:rsidP="006A004D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  <w:b/>
        </w:rPr>
        <w:t xml:space="preserve">Parágrafo Único: </w:t>
      </w:r>
      <w:r w:rsidRPr="009F623B">
        <w:rPr>
          <w:rFonts w:asciiTheme="minorHAnsi" w:eastAsia="Malgun Gothic" w:hAnsiTheme="minorHAnsi" w:cstheme="minorHAnsi"/>
        </w:rPr>
        <w:t>A existência de preços registrados não implicará em contratações ou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aquisições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que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dele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poderão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advir,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ficando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facultada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utilização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outros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meios,</w:t>
      </w:r>
      <w:r w:rsidR="009E37FB">
        <w:rPr>
          <w:rFonts w:asciiTheme="minorHAnsi" w:eastAsia="Malgun Gothic" w:hAnsiTheme="minorHAnsi" w:cstheme="minorHAnsi"/>
        </w:rPr>
        <w:t xml:space="preserve"> </w:t>
      </w:r>
      <w:r w:rsidRPr="009F623B">
        <w:rPr>
          <w:rFonts w:asciiTheme="minorHAnsi" w:eastAsia="Malgun Gothic" w:hAnsiTheme="minorHAnsi" w:cstheme="minorHAnsi"/>
          <w:spacing w:val="-6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respeitada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legislação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relativa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licitações,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sendo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assegurado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beneficiário</w:t>
      </w:r>
      <w:r w:rsidRPr="009F623B">
        <w:rPr>
          <w:rFonts w:asciiTheme="minorHAnsi" w:eastAsia="Malgun Gothic" w:hAnsiTheme="minorHAnsi" w:cstheme="minorHAnsi"/>
          <w:spacing w:val="6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registro</w:t>
      </w:r>
      <w:r w:rsidRPr="009F623B">
        <w:rPr>
          <w:rFonts w:asciiTheme="minorHAnsi" w:eastAsia="Malgun Gothic" w:hAnsiTheme="minorHAnsi" w:cstheme="minorHAnsi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preferência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em</w:t>
      </w:r>
      <w:r w:rsidRPr="009F623B">
        <w:rPr>
          <w:rFonts w:asciiTheme="minorHAnsi" w:eastAsia="Malgun Gothic" w:hAnsiTheme="minorHAnsi" w:cstheme="minorHAnsi"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igualdade</w:t>
      </w:r>
      <w:r w:rsidRPr="009F623B">
        <w:rPr>
          <w:rFonts w:asciiTheme="minorHAnsi" w:eastAsia="Malgun Gothic" w:hAnsiTheme="minorHAnsi" w:cstheme="minorHAnsi"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condições.</w:t>
      </w:r>
    </w:p>
    <w:p w14:paraId="5DC595E2" w14:textId="77777777" w:rsidR="006A004D" w:rsidRPr="009F623B" w:rsidRDefault="006A004D" w:rsidP="006A004D">
      <w:pPr>
        <w:rPr>
          <w:rFonts w:asciiTheme="minorHAnsi" w:eastAsia="Malgun Gothic" w:hAnsiTheme="minorHAnsi" w:cstheme="minorHAnsi"/>
        </w:rPr>
      </w:pPr>
    </w:p>
    <w:p w14:paraId="0013D5B9" w14:textId="77777777" w:rsidR="006A004D" w:rsidRPr="009F623B" w:rsidRDefault="006A004D" w:rsidP="006A004D">
      <w:pPr>
        <w:rPr>
          <w:rFonts w:asciiTheme="minorHAnsi" w:eastAsia="Malgun Gothic" w:hAnsiTheme="minorHAnsi" w:cstheme="minorHAnsi"/>
          <w:b/>
          <w:bCs/>
        </w:rPr>
      </w:pPr>
      <w:r w:rsidRPr="009F623B">
        <w:rPr>
          <w:rFonts w:asciiTheme="minorHAnsi" w:eastAsia="Malgun Gothic" w:hAnsiTheme="minorHAnsi" w:cstheme="minorHAnsi"/>
          <w:b/>
          <w:bCs/>
        </w:rPr>
        <w:t>CLÁUSULA</w:t>
      </w:r>
      <w:r w:rsidRPr="009F623B">
        <w:rPr>
          <w:rFonts w:asciiTheme="minorHAnsi" w:eastAsia="Malgun Gothic" w:hAnsiTheme="minorHAnsi" w:cstheme="minorHAnsi"/>
          <w:b/>
          <w:bCs/>
          <w:spacing w:val="-5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II</w:t>
      </w:r>
      <w:r w:rsidRPr="009F623B">
        <w:rPr>
          <w:rFonts w:asciiTheme="minorHAnsi" w:eastAsia="Malgun Gothic" w:hAnsiTheme="minorHAnsi" w:cstheme="minorHAnsi"/>
          <w:b/>
          <w:bCs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- PREÇO</w:t>
      </w:r>
    </w:p>
    <w:p w14:paraId="13FACCC9" w14:textId="169A025C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b/>
        </w:rPr>
      </w:pPr>
      <w:r w:rsidRPr="009F623B">
        <w:rPr>
          <w:rFonts w:asciiTheme="minorHAnsi" w:eastAsia="Malgun Gothic" w:hAnsiTheme="minorHAnsi" w:cstheme="minorHAnsi"/>
        </w:rPr>
        <w:t>O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valor total dos itens descritos acima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é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b/>
        </w:rPr>
        <w:t xml:space="preserve">R$ </w:t>
      </w:r>
      <w:r w:rsidR="0092473B">
        <w:rPr>
          <w:rFonts w:asciiTheme="minorHAnsi" w:eastAsia="Malgun Gothic" w:hAnsiTheme="minorHAnsi" w:cstheme="minorHAnsi"/>
          <w:b/>
        </w:rPr>
        <w:t>46.719,50</w:t>
      </w:r>
      <w:r w:rsidRPr="009F623B">
        <w:rPr>
          <w:rFonts w:asciiTheme="minorHAnsi" w:eastAsia="Malgun Gothic" w:hAnsiTheme="minorHAnsi" w:cstheme="minorHAnsi"/>
          <w:b/>
          <w:spacing w:val="2"/>
        </w:rPr>
        <w:t xml:space="preserve"> </w:t>
      </w:r>
      <w:r w:rsidR="0092473B">
        <w:rPr>
          <w:rFonts w:asciiTheme="minorHAnsi" w:eastAsia="Malgun Gothic" w:hAnsiTheme="minorHAnsi" w:cstheme="minorHAnsi"/>
          <w:b/>
          <w:spacing w:val="2"/>
        </w:rPr>
        <w:t>(</w:t>
      </w:r>
      <w:r w:rsidR="0092473B">
        <w:rPr>
          <w:rFonts w:asciiTheme="minorHAnsi" w:eastAsia="Malgun Gothic" w:hAnsiTheme="minorHAnsi" w:cstheme="minorHAnsi"/>
          <w:b/>
        </w:rPr>
        <w:t>quarenta e seis</w:t>
      </w:r>
      <w:r w:rsidR="00D500CC">
        <w:rPr>
          <w:rFonts w:asciiTheme="minorHAnsi" w:eastAsia="Malgun Gothic" w:hAnsiTheme="minorHAnsi" w:cstheme="minorHAnsi"/>
          <w:b/>
        </w:rPr>
        <w:t xml:space="preserve"> mil</w:t>
      </w:r>
      <w:r w:rsidR="0092473B">
        <w:rPr>
          <w:rFonts w:asciiTheme="minorHAnsi" w:eastAsia="Malgun Gothic" w:hAnsiTheme="minorHAnsi" w:cstheme="minorHAnsi"/>
          <w:b/>
        </w:rPr>
        <w:t>,</w:t>
      </w:r>
      <w:r w:rsidR="00D500CC">
        <w:rPr>
          <w:rFonts w:asciiTheme="minorHAnsi" w:eastAsia="Malgun Gothic" w:hAnsiTheme="minorHAnsi" w:cstheme="minorHAnsi"/>
          <w:b/>
        </w:rPr>
        <w:t xml:space="preserve"> </w:t>
      </w:r>
      <w:r w:rsidR="0092473B">
        <w:rPr>
          <w:rFonts w:asciiTheme="minorHAnsi" w:eastAsia="Malgun Gothic" w:hAnsiTheme="minorHAnsi" w:cstheme="minorHAnsi"/>
          <w:b/>
        </w:rPr>
        <w:t>setecentos e dezenove</w:t>
      </w:r>
      <w:r w:rsidR="00D500CC">
        <w:rPr>
          <w:rFonts w:asciiTheme="minorHAnsi" w:eastAsia="Malgun Gothic" w:hAnsiTheme="minorHAnsi" w:cstheme="minorHAnsi"/>
          <w:b/>
        </w:rPr>
        <w:t xml:space="preserve"> reais</w:t>
      </w:r>
      <w:r w:rsidR="00962A7A">
        <w:rPr>
          <w:rFonts w:asciiTheme="minorHAnsi" w:eastAsia="Malgun Gothic" w:hAnsiTheme="minorHAnsi" w:cstheme="minorHAnsi"/>
          <w:b/>
        </w:rPr>
        <w:t xml:space="preserve"> e ci</w:t>
      </w:r>
      <w:r w:rsidR="0092473B">
        <w:rPr>
          <w:rFonts w:asciiTheme="minorHAnsi" w:eastAsia="Malgun Gothic" w:hAnsiTheme="minorHAnsi" w:cstheme="minorHAnsi"/>
          <w:b/>
        </w:rPr>
        <w:t>nquenta</w:t>
      </w:r>
      <w:r w:rsidR="00962A7A">
        <w:rPr>
          <w:rFonts w:asciiTheme="minorHAnsi" w:eastAsia="Malgun Gothic" w:hAnsiTheme="minorHAnsi" w:cstheme="minorHAnsi"/>
          <w:b/>
        </w:rPr>
        <w:t xml:space="preserve"> centavos</w:t>
      </w:r>
      <w:r w:rsidRPr="009F623B">
        <w:rPr>
          <w:rFonts w:asciiTheme="minorHAnsi" w:eastAsia="Malgun Gothic" w:hAnsiTheme="minorHAnsi" w:cstheme="minorHAnsi"/>
          <w:b/>
        </w:rPr>
        <w:t>).</w:t>
      </w:r>
    </w:p>
    <w:p w14:paraId="178F05CD" w14:textId="77777777" w:rsidR="006A004D" w:rsidRPr="00D76EA0" w:rsidRDefault="006A004D" w:rsidP="006A004D">
      <w:pPr>
        <w:jc w:val="both"/>
        <w:rPr>
          <w:rFonts w:asciiTheme="minorHAnsi" w:eastAsia="Malgun Gothic" w:hAnsiTheme="minorHAnsi" w:cstheme="minorHAnsi"/>
        </w:rPr>
      </w:pPr>
      <w:r w:rsidRPr="00D76EA0">
        <w:rPr>
          <w:rFonts w:asciiTheme="minorHAnsi" w:eastAsia="Malgun Gothic" w:hAnsiTheme="minorHAnsi" w:cstheme="minorHAnsi"/>
        </w:rPr>
        <w:t>§1°. Os preços propostos serão considerados completos e abrangem todos os tributos</w:t>
      </w:r>
      <w:r w:rsidRPr="00D76EA0">
        <w:rPr>
          <w:rFonts w:asciiTheme="minorHAnsi" w:eastAsia="Malgun Gothic" w:hAnsiTheme="minorHAnsi" w:cstheme="minorHAnsi"/>
          <w:spacing w:val="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(impostos, taxas, emolumentos, contribuições fiscais e parafiscais), fornecimento de</w:t>
      </w:r>
      <w:r w:rsidRPr="00D76EA0">
        <w:rPr>
          <w:rFonts w:asciiTheme="minorHAnsi" w:eastAsia="Malgun Gothic" w:hAnsiTheme="minorHAnsi" w:cstheme="minorHAnsi"/>
          <w:spacing w:val="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mão-de-obra</w:t>
      </w:r>
      <w:r w:rsidRPr="00D76EA0">
        <w:rPr>
          <w:rFonts w:asciiTheme="minorHAnsi" w:eastAsia="Malgun Gothic" w:hAnsiTheme="minorHAnsi" w:cstheme="minorHAnsi"/>
          <w:spacing w:val="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especializada,</w:t>
      </w:r>
      <w:r w:rsidRPr="00D76EA0">
        <w:rPr>
          <w:rFonts w:asciiTheme="minorHAnsi" w:eastAsia="Malgun Gothic" w:hAnsiTheme="minorHAnsi" w:cstheme="minorHAnsi"/>
          <w:spacing w:val="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leis</w:t>
      </w:r>
      <w:r w:rsidRPr="00D76EA0">
        <w:rPr>
          <w:rFonts w:asciiTheme="minorHAnsi" w:eastAsia="Malgun Gothic" w:hAnsiTheme="minorHAnsi" w:cstheme="minorHAnsi"/>
          <w:spacing w:val="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sociais,</w:t>
      </w:r>
      <w:r w:rsidRPr="00D76EA0">
        <w:rPr>
          <w:rFonts w:asciiTheme="minorHAnsi" w:eastAsia="Malgun Gothic" w:hAnsiTheme="minorHAnsi" w:cstheme="minorHAnsi"/>
          <w:spacing w:val="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administração,</w:t>
      </w:r>
      <w:r w:rsidRPr="00D76EA0">
        <w:rPr>
          <w:rFonts w:asciiTheme="minorHAnsi" w:eastAsia="Malgun Gothic" w:hAnsiTheme="minorHAnsi" w:cstheme="minorHAnsi"/>
          <w:spacing w:val="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lucros,</w:t>
      </w:r>
      <w:r w:rsidRPr="00D76EA0">
        <w:rPr>
          <w:rFonts w:asciiTheme="minorHAnsi" w:eastAsia="Malgun Gothic" w:hAnsiTheme="minorHAnsi" w:cstheme="minorHAnsi"/>
          <w:spacing w:val="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equipamentos</w:t>
      </w:r>
      <w:r w:rsidRPr="00D76EA0">
        <w:rPr>
          <w:rFonts w:asciiTheme="minorHAnsi" w:eastAsia="Malgun Gothic" w:hAnsiTheme="minorHAnsi" w:cstheme="minorHAnsi"/>
          <w:spacing w:val="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e</w:t>
      </w:r>
      <w:r w:rsidRPr="00D76EA0">
        <w:rPr>
          <w:rFonts w:asciiTheme="minorHAnsi" w:eastAsia="Malgun Gothic" w:hAnsiTheme="minorHAnsi" w:cstheme="minorHAnsi"/>
          <w:spacing w:val="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ferramental</w:t>
      </w:r>
      <w:r w:rsidRPr="00D76EA0">
        <w:rPr>
          <w:rFonts w:asciiTheme="minorHAnsi" w:eastAsia="Malgun Gothic" w:hAnsiTheme="minorHAnsi" w:cstheme="minorHAnsi"/>
          <w:spacing w:val="30"/>
        </w:rPr>
        <w:t xml:space="preserve"> </w:t>
      </w:r>
      <w:r w:rsidRPr="00D76EA0">
        <w:rPr>
          <w:rFonts w:asciiTheme="minorHAnsi" w:eastAsia="Malgun Gothic" w:hAnsiTheme="minorHAnsi" w:cstheme="minorHAnsi"/>
        </w:rPr>
        <w:t>de</w:t>
      </w:r>
      <w:r w:rsidRPr="00D76EA0">
        <w:rPr>
          <w:rFonts w:asciiTheme="minorHAnsi" w:eastAsia="Malgun Gothic" w:hAnsiTheme="minorHAnsi" w:cstheme="minorHAnsi"/>
          <w:spacing w:val="3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material</w:t>
      </w:r>
      <w:r w:rsidRPr="00D76EA0">
        <w:rPr>
          <w:rFonts w:asciiTheme="minorHAnsi" w:eastAsia="Malgun Gothic" w:hAnsiTheme="minorHAnsi" w:cstheme="minorHAnsi"/>
          <w:spacing w:val="3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e</w:t>
      </w:r>
      <w:r w:rsidRPr="00D76EA0">
        <w:rPr>
          <w:rFonts w:asciiTheme="minorHAnsi" w:eastAsia="Malgun Gothic" w:hAnsiTheme="minorHAnsi" w:cstheme="minorHAnsi"/>
          <w:spacing w:val="3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de</w:t>
      </w:r>
      <w:r w:rsidRPr="00D76EA0">
        <w:rPr>
          <w:rFonts w:asciiTheme="minorHAnsi" w:eastAsia="Malgun Gothic" w:hAnsiTheme="minorHAnsi" w:cstheme="minorHAnsi"/>
          <w:spacing w:val="34"/>
        </w:rPr>
        <w:t xml:space="preserve"> </w:t>
      </w:r>
      <w:r w:rsidRPr="00D76EA0">
        <w:rPr>
          <w:rFonts w:asciiTheme="minorHAnsi" w:eastAsia="Malgun Gothic" w:hAnsiTheme="minorHAnsi" w:cstheme="minorHAnsi"/>
        </w:rPr>
        <w:t>pessoal</w:t>
      </w:r>
      <w:r w:rsidRPr="00D76EA0">
        <w:rPr>
          <w:rFonts w:asciiTheme="minorHAnsi" w:eastAsia="Malgun Gothic" w:hAnsiTheme="minorHAnsi" w:cstheme="minorHAnsi"/>
          <w:spacing w:val="35"/>
        </w:rPr>
        <w:t xml:space="preserve"> </w:t>
      </w:r>
      <w:r w:rsidRPr="00D76EA0">
        <w:rPr>
          <w:rFonts w:asciiTheme="minorHAnsi" w:eastAsia="Malgun Gothic" w:hAnsiTheme="minorHAnsi" w:cstheme="minorHAnsi"/>
        </w:rPr>
        <w:t>e</w:t>
      </w:r>
      <w:r w:rsidRPr="00D76EA0">
        <w:rPr>
          <w:rFonts w:asciiTheme="minorHAnsi" w:eastAsia="Malgun Gothic" w:hAnsiTheme="minorHAnsi" w:cstheme="minorHAnsi"/>
          <w:spacing w:val="34"/>
        </w:rPr>
        <w:t xml:space="preserve"> </w:t>
      </w:r>
      <w:r w:rsidRPr="00D76EA0">
        <w:rPr>
          <w:rFonts w:asciiTheme="minorHAnsi" w:eastAsia="Malgun Gothic" w:hAnsiTheme="minorHAnsi" w:cstheme="minorHAnsi"/>
        </w:rPr>
        <w:t>qualquer</w:t>
      </w:r>
      <w:r w:rsidRPr="00D76EA0">
        <w:rPr>
          <w:rFonts w:asciiTheme="minorHAnsi" w:eastAsia="Malgun Gothic" w:hAnsiTheme="minorHAnsi" w:cstheme="minorHAnsi"/>
          <w:spacing w:val="33"/>
        </w:rPr>
        <w:t xml:space="preserve"> </w:t>
      </w:r>
      <w:r w:rsidRPr="00D76EA0">
        <w:rPr>
          <w:rFonts w:asciiTheme="minorHAnsi" w:eastAsia="Malgun Gothic" w:hAnsiTheme="minorHAnsi" w:cstheme="minorHAnsi"/>
        </w:rPr>
        <w:t>despesa,</w:t>
      </w:r>
      <w:r w:rsidRPr="00D76EA0">
        <w:rPr>
          <w:rFonts w:asciiTheme="minorHAnsi" w:eastAsia="Malgun Gothic" w:hAnsiTheme="minorHAnsi" w:cstheme="minorHAnsi"/>
          <w:spacing w:val="35"/>
        </w:rPr>
        <w:t xml:space="preserve"> </w:t>
      </w:r>
      <w:r w:rsidRPr="00D76EA0">
        <w:rPr>
          <w:rFonts w:asciiTheme="minorHAnsi" w:eastAsia="Malgun Gothic" w:hAnsiTheme="minorHAnsi" w:cstheme="minorHAnsi"/>
        </w:rPr>
        <w:t>acessória</w:t>
      </w:r>
      <w:r w:rsidRPr="00D76EA0">
        <w:rPr>
          <w:rFonts w:asciiTheme="minorHAnsi" w:eastAsia="Malgun Gothic" w:hAnsiTheme="minorHAnsi" w:cstheme="minorHAnsi"/>
          <w:spacing w:val="35"/>
        </w:rPr>
        <w:t xml:space="preserve"> </w:t>
      </w:r>
      <w:r w:rsidRPr="00D76EA0">
        <w:rPr>
          <w:rFonts w:asciiTheme="minorHAnsi" w:eastAsia="Malgun Gothic" w:hAnsiTheme="minorHAnsi" w:cstheme="minorHAnsi"/>
        </w:rPr>
        <w:t>e/ou</w:t>
      </w:r>
      <w:r w:rsidRPr="00D76EA0">
        <w:rPr>
          <w:rFonts w:asciiTheme="minorHAnsi" w:eastAsia="Malgun Gothic" w:hAnsiTheme="minorHAnsi" w:cstheme="minorHAnsi"/>
          <w:spacing w:val="35"/>
        </w:rPr>
        <w:t xml:space="preserve"> </w:t>
      </w:r>
      <w:r w:rsidRPr="00D76EA0">
        <w:rPr>
          <w:rFonts w:asciiTheme="minorHAnsi" w:eastAsia="Malgun Gothic" w:hAnsiTheme="minorHAnsi" w:cstheme="minorHAnsi"/>
        </w:rPr>
        <w:t>necessária,</w:t>
      </w:r>
      <w:r w:rsidRPr="00D76EA0">
        <w:rPr>
          <w:rFonts w:asciiTheme="minorHAnsi" w:eastAsia="Malgun Gothic" w:hAnsiTheme="minorHAnsi" w:cstheme="minorHAnsi"/>
          <w:spacing w:val="-6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não</w:t>
      </w:r>
      <w:r w:rsidRPr="00D76EA0">
        <w:rPr>
          <w:rFonts w:asciiTheme="minorHAnsi" w:eastAsia="Malgun Gothic" w:hAnsiTheme="minorHAnsi" w:cstheme="minorHAnsi"/>
          <w:spacing w:val="-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especificada</w:t>
      </w:r>
      <w:r w:rsidRPr="00D76EA0">
        <w:rPr>
          <w:rFonts w:asciiTheme="minorHAnsi" w:eastAsia="Malgun Gothic" w:hAnsiTheme="minorHAnsi" w:cstheme="minorHAnsi"/>
          <w:spacing w:val="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neste Edital.</w:t>
      </w:r>
    </w:p>
    <w:p w14:paraId="64DE553E" w14:textId="77777777" w:rsidR="006A004D" w:rsidRPr="00D76EA0" w:rsidRDefault="006A004D" w:rsidP="006A004D">
      <w:pPr>
        <w:jc w:val="both"/>
        <w:rPr>
          <w:rFonts w:asciiTheme="minorHAnsi" w:eastAsia="Malgun Gothic" w:hAnsiTheme="minorHAnsi" w:cstheme="minorHAnsi"/>
        </w:rPr>
      </w:pPr>
      <w:r w:rsidRPr="00D76EA0">
        <w:rPr>
          <w:rFonts w:asciiTheme="minorHAnsi" w:eastAsia="Malgun Gothic" w:hAnsiTheme="minorHAnsi" w:cstheme="minorHAnsi"/>
        </w:rPr>
        <w:t>§2°: O preço deverá ser fixo, equivalente ao de mercado na data da apresentação da</w:t>
      </w:r>
      <w:r w:rsidRPr="00D76EA0">
        <w:rPr>
          <w:rFonts w:asciiTheme="minorHAnsi" w:eastAsia="Malgun Gothic" w:hAnsiTheme="minorHAnsi" w:cstheme="minorHAnsi"/>
          <w:spacing w:val="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proposta.</w:t>
      </w:r>
    </w:p>
    <w:p w14:paraId="40791604" w14:textId="77777777" w:rsidR="006A004D" w:rsidRPr="009F623B" w:rsidRDefault="006A004D" w:rsidP="006A004D">
      <w:pPr>
        <w:rPr>
          <w:rFonts w:asciiTheme="minorHAnsi" w:eastAsia="Malgun Gothic" w:hAnsiTheme="minorHAnsi" w:cstheme="minorHAnsi"/>
        </w:rPr>
      </w:pPr>
    </w:p>
    <w:p w14:paraId="004E6DB3" w14:textId="77777777" w:rsidR="006A004D" w:rsidRPr="009F623B" w:rsidRDefault="006A004D" w:rsidP="006A004D">
      <w:pPr>
        <w:rPr>
          <w:rFonts w:asciiTheme="minorHAnsi" w:eastAsia="Malgun Gothic" w:hAnsiTheme="minorHAnsi" w:cstheme="minorHAnsi"/>
          <w:b/>
          <w:bCs/>
        </w:rPr>
      </w:pPr>
      <w:r w:rsidRPr="009F623B">
        <w:rPr>
          <w:rFonts w:asciiTheme="minorHAnsi" w:eastAsia="Malgun Gothic" w:hAnsiTheme="minorHAnsi" w:cstheme="minorHAnsi"/>
          <w:b/>
          <w:bCs/>
        </w:rPr>
        <w:t>CLÁUSULA</w:t>
      </w:r>
      <w:r w:rsidRPr="009F623B">
        <w:rPr>
          <w:rFonts w:asciiTheme="minorHAnsi" w:eastAsia="Malgun Gothic" w:hAnsiTheme="minorHAnsi" w:cstheme="minorHAnsi"/>
          <w:b/>
          <w:bCs/>
          <w:spacing w:val="-6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III</w:t>
      </w:r>
      <w:r w:rsidRPr="009F623B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-</w:t>
      </w:r>
      <w:r w:rsidRPr="009F623B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REAJUSTE</w:t>
      </w:r>
      <w:r w:rsidRPr="009F623B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E</w:t>
      </w:r>
      <w:r w:rsidRPr="009F623B">
        <w:rPr>
          <w:rFonts w:asciiTheme="minorHAnsi" w:eastAsia="Malgun Gothic" w:hAnsiTheme="minorHAnsi" w:cstheme="minorHAnsi"/>
          <w:b/>
          <w:bCs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REALINHAMENTO</w:t>
      </w:r>
      <w:r w:rsidRPr="009F623B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DOS PREÇOS</w:t>
      </w:r>
    </w:p>
    <w:p w14:paraId="5BD32220" w14:textId="77777777" w:rsidR="006A004D" w:rsidRPr="00D76EA0" w:rsidRDefault="006A004D" w:rsidP="006A004D">
      <w:pPr>
        <w:jc w:val="both"/>
        <w:rPr>
          <w:rFonts w:asciiTheme="minorHAnsi" w:eastAsia="Malgun Gothic" w:hAnsiTheme="minorHAnsi" w:cstheme="minorHAnsi"/>
        </w:rPr>
      </w:pPr>
      <w:r w:rsidRPr="00D76EA0">
        <w:rPr>
          <w:rFonts w:asciiTheme="minorHAnsi" w:eastAsia="Malgun Gothic" w:hAnsiTheme="minorHAnsi" w:cstheme="minorHAnsi"/>
        </w:rPr>
        <w:t>Os contratos oriundos do Registro de Preços poderão ter seus preços reajustados pelo</w:t>
      </w:r>
      <w:r w:rsidRPr="00D76EA0">
        <w:rPr>
          <w:rFonts w:asciiTheme="minorHAnsi" w:eastAsia="Malgun Gothic" w:hAnsiTheme="minorHAnsi" w:cstheme="minorHAnsi"/>
          <w:spacing w:val="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IPCA ou pelo índice que lhe vier a substituir após 12 (doze) meses a contar da data da</w:t>
      </w:r>
      <w:r w:rsidRPr="00D76EA0">
        <w:rPr>
          <w:rFonts w:asciiTheme="minorHAnsi" w:eastAsia="Malgun Gothic" w:hAnsiTheme="minorHAnsi" w:cstheme="minorHAnsi"/>
          <w:spacing w:val="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apresentação</w:t>
      </w:r>
      <w:r w:rsidRPr="00D76EA0">
        <w:rPr>
          <w:rFonts w:asciiTheme="minorHAnsi" w:eastAsia="Malgun Gothic" w:hAnsiTheme="minorHAnsi" w:cstheme="minorHAnsi"/>
          <w:spacing w:val="-3"/>
        </w:rPr>
        <w:t xml:space="preserve"> </w:t>
      </w:r>
      <w:r w:rsidRPr="00D76EA0">
        <w:rPr>
          <w:rFonts w:asciiTheme="minorHAnsi" w:eastAsia="Malgun Gothic" w:hAnsiTheme="minorHAnsi" w:cstheme="minorHAnsi"/>
        </w:rPr>
        <w:t>da proposta.</w:t>
      </w:r>
    </w:p>
    <w:p w14:paraId="4DD10502" w14:textId="77777777" w:rsidR="006A004D" w:rsidRPr="00D76EA0" w:rsidRDefault="006A004D" w:rsidP="006A004D">
      <w:pPr>
        <w:jc w:val="both"/>
        <w:rPr>
          <w:rFonts w:asciiTheme="minorHAnsi" w:eastAsia="Malgun Gothic" w:hAnsiTheme="minorHAnsi" w:cstheme="minorHAnsi"/>
        </w:rPr>
      </w:pPr>
      <w:r w:rsidRPr="00D76EA0">
        <w:rPr>
          <w:rFonts w:asciiTheme="minorHAnsi" w:eastAsia="Malgun Gothic" w:hAnsiTheme="minorHAnsi" w:cstheme="minorHAnsi"/>
        </w:rPr>
        <w:t>§1°. Os preços registrados, quando sujeitos a controle oficial, poderão ser reajustados</w:t>
      </w:r>
      <w:r w:rsidRPr="00D76EA0">
        <w:rPr>
          <w:rFonts w:asciiTheme="minorHAnsi" w:eastAsia="Malgun Gothic" w:hAnsiTheme="minorHAnsi" w:cstheme="minorHAnsi"/>
          <w:spacing w:val="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nos</w:t>
      </w:r>
      <w:r w:rsidRPr="00D76EA0">
        <w:rPr>
          <w:rFonts w:asciiTheme="minorHAnsi" w:eastAsia="Malgun Gothic" w:hAnsiTheme="minorHAnsi" w:cstheme="minorHAnsi"/>
          <w:spacing w:val="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termos e prazos fixados</w:t>
      </w:r>
      <w:r w:rsidRPr="00D76EA0">
        <w:rPr>
          <w:rFonts w:asciiTheme="minorHAnsi" w:eastAsia="Malgun Gothic" w:hAnsiTheme="minorHAnsi" w:cstheme="minorHAnsi"/>
          <w:spacing w:val="-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pelo órgão controlador.</w:t>
      </w:r>
    </w:p>
    <w:p w14:paraId="66BA0EB7" w14:textId="77777777" w:rsidR="006A004D" w:rsidRPr="00D76EA0" w:rsidRDefault="006A004D" w:rsidP="006A004D">
      <w:pPr>
        <w:jc w:val="both"/>
        <w:rPr>
          <w:rFonts w:asciiTheme="minorHAnsi" w:eastAsia="Malgun Gothic" w:hAnsiTheme="minorHAnsi" w:cstheme="minorHAnsi"/>
        </w:rPr>
      </w:pPr>
      <w:r w:rsidRPr="00D76EA0">
        <w:rPr>
          <w:rFonts w:asciiTheme="minorHAnsi" w:eastAsia="Malgun Gothic" w:hAnsiTheme="minorHAnsi" w:cstheme="minorHAnsi"/>
        </w:rPr>
        <w:t>§2°. O beneficiário do registro, em função da dinâmica do mercado poderá solicitar o</w:t>
      </w:r>
      <w:r w:rsidRPr="00D76EA0">
        <w:rPr>
          <w:rFonts w:asciiTheme="minorHAnsi" w:eastAsia="Malgun Gothic" w:hAnsiTheme="minorHAnsi" w:cstheme="minorHAnsi"/>
          <w:spacing w:val="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realinhamento</w:t>
      </w:r>
      <w:r w:rsidRPr="00D76EA0">
        <w:rPr>
          <w:rFonts w:asciiTheme="minorHAnsi" w:eastAsia="Malgun Gothic" w:hAnsiTheme="minorHAnsi" w:cstheme="minorHAnsi"/>
          <w:spacing w:val="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dos</w:t>
      </w:r>
      <w:r w:rsidRPr="00D76EA0">
        <w:rPr>
          <w:rFonts w:asciiTheme="minorHAnsi" w:eastAsia="Malgun Gothic" w:hAnsiTheme="minorHAnsi" w:cstheme="minorHAnsi"/>
          <w:spacing w:val="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preços</w:t>
      </w:r>
      <w:r w:rsidRPr="00D76EA0">
        <w:rPr>
          <w:rFonts w:asciiTheme="minorHAnsi" w:eastAsia="Malgun Gothic" w:hAnsiTheme="minorHAnsi" w:cstheme="minorHAnsi"/>
          <w:spacing w:val="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vigentes</w:t>
      </w:r>
      <w:r w:rsidRPr="00D76EA0">
        <w:rPr>
          <w:rFonts w:asciiTheme="minorHAnsi" w:eastAsia="Malgun Gothic" w:hAnsiTheme="minorHAnsi" w:cstheme="minorHAnsi"/>
          <w:spacing w:val="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através</w:t>
      </w:r>
      <w:r w:rsidRPr="00D76EA0">
        <w:rPr>
          <w:rFonts w:asciiTheme="minorHAnsi" w:eastAsia="Malgun Gothic" w:hAnsiTheme="minorHAnsi" w:cstheme="minorHAnsi"/>
          <w:spacing w:val="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de</w:t>
      </w:r>
      <w:r w:rsidRPr="00D76EA0">
        <w:rPr>
          <w:rFonts w:asciiTheme="minorHAnsi" w:eastAsia="Malgun Gothic" w:hAnsiTheme="minorHAnsi" w:cstheme="minorHAnsi"/>
          <w:spacing w:val="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solicitação</w:t>
      </w:r>
      <w:r w:rsidRPr="00D76EA0">
        <w:rPr>
          <w:rFonts w:asciiTheme="minorHAnsi" w:eastAsia="Malgun Gothic" w:hAnsiTheme="minorHAnsi" w:cstheme="minorHAnsi"/>
          <w:spacing w:val="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formal</w:t>
      </w:r>
      <w:r w:rsidRPr="00D76EA0">
        <w:rPr>
          <w:rFonts w:asciiTheme="minorHAnsi" w:eastAsia="Malgun Gothic" w:hAnsiTheme="minorHAnsi" w:cstheme="minorHAnsi"/>
          <w:spacing w:val="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via</w:t>
      </w:r>
      <w:r w:rsidRPr="00D76EA0">
        <w:rPr>
          <w:rFonts w:asciiTheme="minorHAnsi" w:eastAsia="Malgun Gothic" w:hAnsiTheme="minorHAnsi" w:cstheme="minorHAnsi"/>
          <w:spacing w:val="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protocolo direcionado</w:t>
      </w:r>
      <w:r w:rsidRPr="00D76EA0">
        <w:rPr>
          <w:rFonts w:asciiTheme="minorHAnsi" w:eastAsia="Malgun Gothic" w:hAnsiTheme="minorHAnsi" w:cstheme="minorHAnsi"/>
          <w:spacing w:val="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ao</w:t>
      </w:r>
      <w:r w:rsidRPr="00D76EA0">
        <w:rPr>
          <w:rFonts w:asciiTheme="minorHAnsi" w:eastAsia="Malgun Gothic" w:hAnsiTheme="minorHAnsi" w:cstheme="minorHAnsi"/>
          <w:spacing w:val="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Gestor</w:t>
      </w:r>
      <w:r w:rsidRPr="00D76EA0">
        <w:rPr>
          <w:rFonts w:asciiTheme="minorHAnsi" w:eastAsia="Malgun Gothic" w:hAnsiTheme="minorHAnsi" w:cstheme="minorHAnsi"/>
          <w:spacing w:val="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do</w:t>
      </w:r>
      <w:r w:rsidRPr="00D76EA0">
        <w:rPr>
          <w:rFonts w:asciiTheme="minorHAnsi" w:eastAsia="Malgun Gothic" w:hAnsiTheme="minorHAnsi" w:cstheme="minorHAnsi"/>
          <w:spacing w:val="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Contrato,</w:t>
      </w:r>
      <w:r w:rsidRPr="00D76EA0">
        <w:rPr>
          <w:rFonts w:asciiTheme="minorHAnsi" w:eastAsia="Malgun Gothic" w:hAnsiTheme="minorHAnsi" w:cstheme="minorHAnsi"/>
          <w:spacing w:val="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desde</w:t>
      </w:r>
      <w:r w:rsidRPr="00D76EA0">
        <w:rPr>
          <w:rFonts w:asciiTheme="minorHAnsi" w:eastAsia="Malgun Gothic" w:hAnsiTheme="minorHAnsi" w:cstheme="minorHAnsi"/>
          <w:spacing w:val="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que</w:t>
      </w:r>
      <w:r w:rsidRPr="00D76EA0">
        <w:rPr>
          <w:rFonts w:asciiTheme="minorHAnsi" w:eastAsia="Malgun Gothic" w:hAnsiTheme="minorHAnsi" w:cstheme="minorHAnsi"/>
          <w:spacing w:val="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acompanhada</w:t>
      </w:r>
      <w:r w:rsidRPr="00D76EA0">
        <w:rPr>
          <w:rFonts w:asciiTheme="minorHAnsi" w:eastAsia="Malgun Gothic" w:hAnsiTheme="minorHAnsi" w:cstheme="minorHAnsi"/>
          <w:spacing w:val="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de</w:t>
      </w:r>
      <w:r w:rsidRPr="00D76EA0">
        <w:rPr>
          <w:rFonts w:asciiTheme="minorHAnsi" w:eastAsia="Malgun Gothic" w:hAnsiTheme="minorHAnsi" w:cstheme="minorHAnsi"/>
          <w:spacing w:val="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documentos</w:t>
      </w:r>
      <w:r w:rsidRPr="00D76EA0">
        <w:rPr>
          <w:rFonts w:asciiTheme="minorHAnsi" w:eastAsia="Malgun Gothic" w:hAnsiTheme="minorHAnsi" w:cstheme="minorHAnsi"/>
          <w:spacing w:val="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que</w:t>
      </w:r>
      <w:r w:rsidRPr="00D76EA0">
        <w:rPr>
          <w:rFonts w:asciiTheme="minorHAnsi" w:eastAsia="Malgun Gothic" w:hAnsiTheme="minorHAnsi" w:cstheme="minorHAnsi"/>
          <w:spacing w:val="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comprovem a procedência do pedido, tais como</w:t>
      </w:r>
      <w:r w:rsidRPr="00D76EA0">
        <w:rPr>
          <w:rFonts w:asciiTheme="minorHAnsi" w:eastAsia="Malgun Gothic" w:hAnsiTheme="minorHAnsi" w:cstheme="minorHAnsi"/>
          <w:color w:val="000000" w:themeColor="text1"/>
        </w:rPr>
        <w:t>: lista de preço de fabricantes, notas</w:t>
      </w:r>
      <w:r w:rsidRPr="00D76EA0">
        <w:rPr>
          <w:rFonts w:asciiTheme="minorHAnsi" w:eastAsia="Malgun Gothic" w:hAnsiTheme="minorHAnsi" w:cstheme="minorHAnsi"/>
          <w:color w:val="000000" w:themeColor="text1"/>
          <w:spacing w:val="1"/>
        </w:rPr>
        <w:t xml:space="preserve"> </w:t>
      </w:r>
      <w:r w:rsidRPr="00D76EA0">
        <w:rPr>
          <w:rFonts w:asciiTheme="minorHAnsi" w:eastAsia="Malgun Gothic" w:hAnsiTheme="minorHAnsi" w:cstheme="minorHAnsi"/>
          <w:color w:val="000000" w:themeColor="text1"/>
        </w:rPr>
        <w:t>fiscais de aquisição de matérias primas, de transporte de mercadorias, alusivas à época</w:t>
      </w:r>
      <w:r w:rsidRPr="00D76EA0">
        <w:rPr>
          <w:rFonts w:asciiTheme="minorHAnsi" w:eastAsia="Malgun Gothic" w:hAnsiTheme="minorHAnsi" w:cstheme="minorHAnsi"/>
          <w:color w:val="000000" w:themeColor="text1"/>
          <w:spacing w:val="1"/>
        </w:rPr>
        <w:t xml:space="preserve"> </w:t>
      </w:r>
      <w:r w:rsidRPr="00D76EA0">
        <w:rPr>
          <w:rFonts w:asciiTheme="minorHAnsi" w:eastAsia="Malgun Gothic" w:hAnsiTheme="minorHAnsi" w:cstheme="minorHAnsi"/>
          <w:color w:val="000000" w:themeColor="text1"/>
        </w:rPr>
        <w:t>da elaboração da</w:t>
      </w:r>
      <w:r w:rsidRPr="00D76EA0">
        <w:rPr>
          <w:rFonts w:asciiTheme="minorHAnsi" w:eastAsia="Malgun Gothic" w:hAnsiTheme="minorHAnsi" w:cstheme="minorHAnsi"/>
          <w:color w:val="000000" w:themeColor="text1"/>
          <w:spacing w:val="-3"/>
        </w:rPr>
        <w:t xml:space="preserve"> </w:t>
      </w:r>
      <w:r w:rsidRPr="00D76EA0">
        <w:rPr>
          <w:rFonts w:asciiTheme="minorHAnsi" w:eastAsia="Malgun Gothic" w:hAnsiTheme="minorHAnsi" w:cstheme="minorHAnsi"/>
          <w:color w:val="000000" w:themeColor="text1"/>
        </w:rPr>
        <w:t>proposta</w:t>
      </w:r>
      <w:r w:rsidRPr="00D76EA0">
        <w:rPr>
          <w:rFonts w:asciiTheme="minorHAnsi" w:eastAsia="Malgun Gothic" w:hAnsiTheme="minorHAnsi" w:cstheme="minorHAnsi"/>
          <w:color w:val="000000" w:themeColor="text1"/>
          <w:spacing w:val="-2"/>
        </w:rPr>
        <w:t xml:space="preserve"> </w:t>
      </w:r>
      <w:r w:rsidRPr="00D76EA0">
        <w:rPr>
          <w:rFonts w:asciiTheme="minorHAnsi" w:eastAsia="Malgun Gothic" w:hAnsiTheme="minorHAnsi" w:cstheme="minorHAnsi"/>
          <w:color w:val="000000" w:themeColor="text1"/>
        </w:rPr>
        <w:t>e</w:t>
      </w:r>
      <w:r w:rsidRPr="00D76EA0">
        <w:rPr>
          <w:rFonts w:asciiTheme="minorHAnsi" w:eastAsia="Malgun Gothic" w:hAnsiTheme="minorHAnsi" w:cstheme="minorHAnsi"/>
          <w:color w:val="000000" w:themeColor="text1"/>
          <w:spacing w:val="-1"/>
        </w:rPr>
        <w:t xml:space="preserve"> </w:t>
      </w:r>
      <w:r w:rsidRPr="00D76EA0">
        <w:rPr>
          <w:rFonts w:asciiTheme="minorHAnsi" w:eastAsia="Malgun Gothic" w:hAnsiTheme="minorHAnsi" w:cstheme="minorHAnsi"/>
          <w:color w:val="000000" w:themeColor="text1"/>
        </w:rPr>
        <w:t>do</w:t>
      </w:r>
      <w:r w:rsidRPr="00D76EA0">
        <w:rPr>
          <w:rFonts w:asciiTheme="minorHAnsi" w:eastAsia="Malgun Gothic" w:hAnsiTheme="minorHAnsi" w:cstheme="minorHAnsi"/>
          <w:color w:val="000000" w:themeColor="text1"/>
          <w:spacing w:val="-5"/>
        </w:rPr>
        <w:t xml:space="preserve"> </w:t>
      </w:r>
      <w:r w:rsidRPr="00D76EA0">
        <w:rPr>
          <w:rFonts w:asciiTheme="minorHAnsi" w:eastAsia="Malgun Gothic" w:hAnsiTheme="minorHAnsi" w:cstheme="minorHAnsi"/>
          <w:color w:val="000000" w:themeColor="text1"/>
        </w:rPr>
        <w:t>momento do</w:t>
      </w:r>
      <w:r w:rsidRPr="00D76EA0">
        <w:rPr>
          <w:rFonts w:asciiTheme="minorHAnsi" w:eastAsia="Malgun Gothic" w:hAnsiTheme="minorHAnsi" w:cstheme="minorHAnsi"/>
          <w:color w:val="000000" w:themeColor="text1"/>
          <w:spacing w:val="-3"/>
        </w:rPr>
        <w:t xml:space="preserve"> </w:t>
      </w:r>
      <w:r w:rsidRPr="00D76EA0">
        <w:rPr>
          <w:rFonts w:asciiTheme="minorHAnsi" w:eastAsia="Malgun Gothic" w:hAnsiTheme="minorHAnsi" w:cstheme="minorHAnsi"/>
          <w:color w:val="000000" w:themeColor="text1"/>
        </w:rPr>
        <w:t>pedido</w:t>
      </w:r>
      <w:r w:rsidRPr="00D76EA0">
        <w:rPr>
          <w:rFonts w:asciiTheme="minorHAnsi" w:eastAsia="Malgun Gothic" w:hAnsiTheme="minorHAnsi" w:cstheme="minorHAnsi"/>
          <w:color w:val="000000" w:themeColor="text1"/>
          <w:spacing w:val="-1"/>
        </w:rPr>
        <w:t xml:space="preserve"> </w:t>
      </w:r>
      <w:r w:rsidRPr="00D76EA0">
        <w:rPr>
          <w:rFonts w:asciiTheme="minorHAnsi" w:eastAsia="Malgun Gothic" w:hAnsiTheme="minorHAnsi" w:cstheme="minorHAnsi"/>
          <w:color w:val="000000" w:themeColor="text1"/>
        </w:rPr>
        <w:t>de</w:t>
      </w:r>
      <w:r w:rsidRPr="00D76EA0">
        <w:rPr>
          <w:rFonts w:asciiTheme="minorHAnsi" w:eastAsia="Malgun Gothic" w:hAnsiTheme="minorHAnsi" w:cstheme="minorHAnsi"/>
          <w:color w:val="000000" w:themeColor="text1"/>
          <w:spacing w:val="-2"/>
        </w:rPr>
        <w:t xml:space="preserve"> </w:t>
      </w:r>
      <w:r w:rsidRPr="00D76EA0">
        <w:rPr>
          <w:rFonts w:asciiTheme="minorHAnsi" w:eastAsia="Malgun Gothic" w:hAnsiTheme="minorHAnsi" w:cstheme="minorHAnsi"/>
          <w:color w:val="000000" w:themeColor="text1"/>
        </w:rPr>
        <w:t>desoneração</w:t>
      </w:r>
      <w:r w:rsidRPr="00D76EA0">
        <w:rPr>
          <w:rFonts w:asciiTheme="minorHAnsi" w:eastAsia="Malgun Gothic" w:hAnsiTheme="minorHAnsi" w:cstheme="minorHAnsi"/>
          <w:color w:val="000000" w:themeColor="text1"/>
          <w:spacing w:val="1"/>
        </w:rPr>
        <w:t xml:space="preserve"> </w:t>
      </w:r>
      <w:r w:rsidRPr="00D76EA0">
        <w:rPr>
          <w:rFonts w:asciiTheme="minorHAnsi" w:eastAsia="Malgun Gothic" w:hAnsiTheme="minorHAnsi" w:cstheme="minorHAnsi"/>
          <w:color w:val="000000" w:themeColor="text1"/>
        </w:rPr>
        <w:t>do</w:t>
      </w:r>
      <w:r w:rsidRPr="00D76EA0">
        <w:rPr>
          <w:rFonts w:asciiTheme="minorHAnsi" w:eastAsia="Malgun Gothic" w:hAnsiTheme="minorHAnsi" w:cstheme="minorHAnsi"/>
          <w:color w:val="000000" w:themeColor="text1"/>
          <w:spacing w:val="-3"/>
        </w:rPr>
        <w:t xml:space="preserve"> </w:t>
      </w:r>
      <w:r w:rsidRPr="00D76EA0">
        <w:rPr>
          <w:rFonts w:asciiTheme="minorHAnsi" w:eastAsia="Malgun Gothic" w:hAnsiTheme="minorHAnsi" w:cstheme="minorHAnsi"/>
          <w:color w:val="000000" w:themeColor="text1"/>
        </w:rPr>
        <w:t>compromisso;</w:t>
      </w:r>
    </w:p>
    <w:p w14:paraId="0AD37F64" w14:textId="77777777" w:rsidR="006A004D" w:rsidRPr="00D76EA0" w:rsidRDefault="006A004D" w:rsidP="006A004D">
      <w:pPr>
        <w:jc w:val="both"/>
        <w:rPr>
          <w:rFonts w:asciiTheme="minorHAnsi" w:eastAsia="Malgun Gothic" w:hAnsiTheme="minorHAnsi" w:cstheme="minorHAnsi"/>
        </w:rPr>
      </w:pPr>
      <w:r w:rsidRPr="00D76EA0">
        <w:rPr>
          <w:rFonts w:asciiTheme="minorHAnsi" w:eastAsia="Malgun Gothic" w:hAnsiTheme="minorHAnsi" w:cstheme="minorHAnsi"/>
        </w:rPr>
        <w:lastRenderedPageBreak/>
        <w:t>§3°. O realinhamento não poderá ultrapassar o preço praticado no mercado e deverá</w:t>
      </w:r>
      <w:r w:rsidRPr="00D76EA0">
        <w:rPr>
          <w:rFonts w:asciiTheme="minorHAnsi" w:eastAsia="Malgun Gothic" w:hAnsiTheme="minorHAnsi" w:cstheme="minorHAnsi"/>
          <w:spacing w:val="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manter</w:t>
      </w:r>
      <w:r w:rsidRPr="00D76EA0">
        <w:rPr>
          <w:rFonts w:asciiTheme="minorHAnsi" w:eastAsia="Malgun Gothic" w:hAnsiTheme="minorHAnsi" w:cstheme="minorHAnsi"/>
          <w:spacing w:val="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a</w:t>
      </w:r>
      <w:r w:rsidRPr="00D76EA0">
        <w:rPr>
          <w:rFonts w:asciiTheme="minorHAnsi" w:eastAsia="Malgun Gothic" w:hAnsiTheme="minorHAnsi" w:cstheme="minorHAnsi"/>
          <w:spacing w:val="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diferença</w:t>
      </w:r>
      <w:r w:rsidRPr="00D76EA0">
        <w:rPr>
          <w:rFonts w:asciiTheme="minorHAnsi" w:eastAsia="Malgun Gothic" w:hAnsiTheme="minorHAnsi" w:cstheme="minorHAnsi"/>
          <w:spacing w:val="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percentual</w:t>
      </w:r>
      <w:r w:rsidRPr="00D76EA0">
        <w:rPr>
          <w:rFonts w:asciiTheme="minorHAnsi" w:eastAsia="Malgun Gothic" w:hAnsiTheme="minorHAnsi" w:cstheme="minorHAnsi"/>
          <w:spacing w:val="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apurada</w:t>
      </w:r>
      <w:r w:rsidRPr="00D76EA0">
        <w:rPr>
          <w:rFonts w:asciiTheme="minorHAnsi" w:eastAsia="Malgun Gothic" w:hAnsiTheme="minorHAnsi" w:cstheme="minorHAnsi"/>
          <w:spacing w:val="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entre</w:t>
      </w:r>
      <w:r w:rsidRPr="00D76EA0">
        <w:rPr>
          <w:rFonts w:asciiTheme="minorHAnsi" w:eastAsia="Malgun Gothic" w:hAnsiTheme="minorHAnsi" w:cstheme="minorHAnsi"/>
          <w:spacing w:val="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o</w:t>
      </w:r>
      <w:r w:rsidRPr="00D76EA0">
        <w:rPr>
          <w:rFonts w:asciiTheme="minorHAnsi" w:eastAsia="Malgun Gothic" w:hAnsiTheme="minorHAnsi" w:cstheme="minorHAnsi"/>
          <w:spacing w:val="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preço</w:t>
      </w:r>
      <w:r w:rsidRPr="00D76EA0">
        <w:rPr>
          <w:rFonts w:asciiTheme="minorHAnsi" w:eastAsia="Malgun Gothic" w:hAnsiTheme="minorHAnsi" w:cstheme="minorHAnsi"/>
          <w:spacing w:val="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originalmente</w:t>
      </w:r>
      <w:r w:rsidRPr="00D76EA0">
        <w:rPr>
          <w:rFonts w:asciiTheme="minorHAnsi" w:eastAsia="Malgun Gothic" w:hAnsiTheme="minorHAnsi" w:cstheme="minorHAnsi"/>
          <w:spacing w:val="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constante</w:t>
      </w:r>
      <w:r w:rsidRPr="00D76EA0">
        <w:rPr>
          <w:rFonts w:asciiTheme="minorHAnsi" w:eastAsia="Malgun Gothic" w:hAnsiTheme="minorHAnsi" w:cstheme="minorHAnsi"/>
          <w:spacing w:val="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da</w:t>
      </w:r>
      <w:r w:rsidRPr="00D76EA0">
        <w:rPr>
          <w:rFonts w:asciiTheme="minorHAnsi" w:eastAsia="Malgun Gothic" w:hAnsiTheme="minorHAnsi" w:cstheme="minorHAnsi"/>
          <w:spacing w:val="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proposta</w:t>
      </w:r>
      <w:r w:rsidRPr="00D76EA0">
        <w:rPr>
          <w:rFonts w:asciiTheme="minorHAnsi" w:eastAsia="Malgun Gothic" w:hAnsiTheme="minorHAnsi" w:cstheme="minorHAnsi"/>
          <w:spacing w:val="-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e o preço</w:t>
      </w:r>
      <w:r w:rsidRPr="00D76EA0">
        <w:rPr>
          <w:rFonts w:asciiTheme="minorHAnsi" w:eastAsia="Malgun Gothic" w:hAnsiTheme="minorHAnsi" w:cstheme="minorHAnsi"/>
          <w:spacing w:val="-2"/>
        </w:rPr>
        <w:t xml:space="preserve"> </w:t>
      </w:r>
      <w:r w:rsidRPr="00D76EA0">
        <w:rPr>
          <w:rFonts w:asciiTheme="minorHAnsi" w:eastAsia="Malgun Gothic" w:hAnsiTheme="minorHAnsi" w:cstheme="minorHAnsi"/>
        </w:rPr>
        <w:t>de</w:t>
      </w:r>
      <w:r w:rsidRPr="00D76EA0">
        <w:rPr>
          <w:rFonts w:asciiTheme="minorHAnsi" w:eastAsia="Malgun Gothic" w:hAnsiTheme="minorHAnsi" w:cstheme="minorHAnsi"/>
          <w:spacing w:val="3"/>
        </w:rPr>
        <w:t xml:space="preserve"> </w:t>
      </w:r>
      <w:r w:rsidRPr="00D76EA0">
        <w:rPr>
          <w:rFonts w:asciiTheme="minorHAnsi" w:eastAsia="Malgun Gothic" w:hAnsiTheme="minorHAnsi" w:cstheme="minorHAnsi"/>
        </w:rPr>
        <w:t>mercado</w:t>
      </w:r>
      <w:r w:rsidRPr="00D76EA0">
        <w:rPr>
          <w:rFonts w:asciiTheme="minorHAnsi" w:eastAsia="Malgun Gothic" w:hAnsiTheme="minorHAnsi" w:cstheme="minorHAnsi"/>
          <w:spacing w:val="-2"/>
        </w:rPr>
        <w:t xml:space="preserve"> </w:t>
      </w:r>
      <w:r w:rsidRPr="00D76EA0">
        <w:rPr>
          <w:rFonts w:asciiTheme="minorHAnsi" w:eastAsia="Malgun Gothic" w:hAnsiTheme="minorHAnsi" w:cstheme="minorHAnsi"/>
        </w:rPr>
        <w:t>vigente</w:t>
      </w:r>
      <w:r w:rsidRPr="00D76EA0">
        <w:rPr>
          <w:rFonts w:asciiTheme="minorHAnsi" w:eastAsia="Malgun Gothic" w:hAnsiTheme="minorHAnsi" w:cstheme="minorHAnsi"/>
          <w:spacing w:val="-3"/>
        </w:rPr>
        <w:t xml:space="preserve"> </w:t>
      </w:r>
      <w:r w:rsidRPr="00D76EA0">
        <w:rPr>
          <w:rFonts w:asciiTheme="minorHAnsi" w:eastAsia="Malgun Gothic" w:hAnsiTheme="minorHAnsi" w:cstheme="minorHAnsi"/>
        </w:rPr>
        <w:t>à época.</w:t>
      </w:r>
    </w:p>
    <w:p w14:paraId="6ECACAEF" w14:textId="77777777" w:rsidR="006A004D" w:rsidRPr="00D76EA0" w:rsidRDefault="006A004D" w:rsidP="006A004D">
      <w:pPr>
        <w:jc w:val="both"/>
        <w:rPr>
          <w:rFonts w:asciiTheme="minorHAnsi" w:eastAsia="Malgun Gothic" w:hAnsiTheme="minorHAnsi" w:cstheme="minorHAnsi"/>
        </w:rPr>
      </w:pPr>
      <w:r w:rsidRPr="00D76EA0">
        <w:rPr>
          <w:rFonts w:asciiTheme="minorHAnsi" w:eastAsia="Malgun Gothic" w:hAnsiTheme="minorHAnsi" w:cstheme="minorHAnsi"/>
        </w:rPr>
        <w:t>§4°. O pedido de realinhamento dos preços praticados poderá acarretar pesquisa de</w:t>
      </w:r>
      <w:r w:rsidRPr="00D76EA0">
        <w:rPr>
          <w:rFonts w:asciiTheme="minorHAnsi" w:eastAsia="Malgun Gothic" w:hAnsiTheme="minorHAnsi" w:cstheme="minorHAnsi"/>
          <w:spacing w:val="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preços</w:t>
      </w:r>
      <w:r w:rsidRPr="00D76EA0">
        <w:rPr>
          <w:rFonts w:asciiTheme="minorHAnsi" w:eastAsia="Malgun Gothic" w:hAnsiTheme="minorHAnsi" w:cstheme="minorHAnsi"/>
          <w:spacing w:val="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junto</w:t>
      </w:r>
      <w:r w:rsidRPr="00D76EA0">
        <w:rPr>
          <w:rFonts w:asciiTheme="minorHAnsi" w:eastAsia="Malgun Gothic" w:hAnsiTheme="minorHAnsi" w:cstheme="minorHAnsi"/>
          <w:spacing w:val="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aos</w:t>
      </w:r>
      <w:r w:rsidRPr="00D76EA0">
        <w:rPr>
          <w:rFonts w:asciiTheme="minorHAnsi" w:eastAsia="Malgun Gothic" w:hAnsiTheme="minorHAnsi" w:cstheme="minorHAnsi"/>
          <w:spacing w:val="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demais</w:t>
      </w:r>
      <w:r w:rsidRPr="00D76EA0">
        <w:rPr>
          <w:rFonts w:asciiTheme="minorHAnsi" w:eastAsia="Malgun Gothic" w:hAnsiTheme="minorHAnsi" w:cstheme="minorHAnsi"/>
          <w:spacing w:val="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fornecedores</w:t>
      </w:r>
      <w:r w:rsidRPr="00D76EA0">
        <w:rPr>
          <w:rFonts w:asciiTheme="minorHAnsi" w:eastAsia="Malgun Gothic" w:hAnsiTheme="minorHAnsi" w:cstheme="minorHAnsi"/>
          <w:spacing w:val="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com</w:t>
      </w:r>
      <w:r w:rsidRPr="00D76EA0">
        <w:rPr>
          <w:rFonts w:asciiTheme="minorHAnsi" w:eastAsia="Malgun Gothic" w:hAnsiTheme="minorHAnsi" w:cstheme="minorHAnsi"/>
          <w:spacing w:val="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preços</w:t>
      </w:r>
      <w:r w:rsidRPr="00D76EA0">
        <w:rPr>
          <w:rFonts w:asciiTheme="minorHAnsi" w:eastAsia="Malgun Gothic" w:hAnsiTheme="minorHAnsi" w:cstheme="minorHAnsi"/>
          <w:spacing w:val="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registrados</w:t>
      </w:r>
      <w:r w:rsidRPr="00D76EA0">
        <w:rPr>
          <w:rFonts w:asciiTheme="minorHAnsi" w:eastAsia="Malgun Gothic" w:hAnsiTheme="minorHAnsi" w:cstheme="minorHAnsi"/>
          <w:spacing w:val="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podendo</w:t>
      </w:r>
      <w:r w:rsidRPr="00D76EA0">
        <w:rPr>
          <w:rFonts w:asciiTheme="minorHAnsi" w:eastAsia="Malgun Gothic" w:hAnsiTheme="minorHAnsi" w:cstheme="minorHAnsi"/>
          <w:spacing w:val="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ocorrer</w:t>
      </w:r>
      <w:r w:rsidRPr="00D76EA0">
        <w:rPr>
          <w:rFonts w:asciiTheme="minorHAnsi" w:eastAsia="Malgun Gothic" w:hAnsiTheme="minorHAnsi" w:cstheme="minorHAnsi"/>
          <w:spacing w:val="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substituição na ordem classificatória de fornecedor devido à obrigatoriedade legal de</w:t>
      </w:r>
      <w:r w:rsidRPr="00D76EA0">
        <w:rPr>
          <w:rFonts w:asciiTheme="minorHAnsi" w:eastAsia="Malgun Gothic" w:hAnsiTheme="minorHAnsi" w:cstheme="minorHAnsi"/>
          <w:spacing w:val="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aquisição</w:t>
      </w:r>
      <w:r w:rsidRPr="00D76EA0">
        <w:rPr>
          <w:rFonts w:asciiTheme="minorHAnsi" w:eastAsia="Malgun Gothic" w:hAnsiTheme="minorHAnsi" w:cstheme="minorHAnsi"/>
          <w:spacing w:val="-3"/>
        </w:rPr>
        <w:t xml:space="preserve"> </w:t>
      </w:r>
      <w:r w:rsidRPr="00D76EA0">
        <w:rPr>
          <w:rFonts w:asciiTheme="minorHAnsi" w:eastAsia="Malgun Gothic" w:hAnsiTheme="minorHAnsi" w:cstheme="minorHAnsi"/>
        </w:rPr>
        <w:t>pelo</w:t>
      </w:r>
      <w:r w:rsidRPr="00D76EA0">
        <w:rPr>
          <w:rFonts w:asciiTheme="minorHAnsi" w:eastAsia="Malgun Gothic" w:hAnsiTheme="minorHAnsi" w:cstheme="minorHAnsi"/>
          <w:spacing w:val="-2"/>
        </w:rPr>
        <w:t xml:space="preserve"> </w:t>
      </w:r>
      <w:r w:rsidRPr="00D76EA0">
        <w:rPr>
          <w:rFonts w:asciiTheme="minorHAnsi" w:eastAsia="Malgun Gothic" w:hAnsiTheme="minorHAnsi" w:cstheme="minorHAnsi"/>
        </w:rPr>
        <w:t>menor preço.</w:t>
      </w:r>
    </w:p>
    <w:p w14:paraId="74D82816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</w:rPr>
      </w:pPr>
      <w:r w:rsidRPr="00D76EA0">
        <w:rPr>
          <w:rFonts w:asciiTheme="minorHAnsi" w:eastAsia="Malgun Gothic" w:hAnsiTheme="minorHAnsi" w:cstheme="minorHAnsi"/>
        </w:rPr>
        <w:t>§5º. Independentemente do disposto no §2°. da Cláusula Terceira a Comissão poderá,</w:t>
      </w:r>
      <w:r w:rsidRPr="00D76EA0">
        <w:rPr>
          <w:rFonts w:asciiTheme="minorHAnsi" w:eastAsia="Malgun Gothic" w:hAnsiTheme="minorHAnsi" w:cstheme="minorHAnsi"/>
          <w:spacing w:val="1"/>
        </w:rPr>
        <w:t xml:space="preserve"> </w:t>
      </w:r>
      <w:r w:rsidRPr="00D76EA0">
        <w:rPr>
          <w:rFonts w:asciiTheme="minorHAnsi" w:eastAsia="Malgun Gothic" w:hAnsiTheme="minorHAnsi" w:cstheme="minorHAnsi"/>
        </w:rPr>
        <w:t>na vigência do registro, solicitar a redução</w:t>
      </w:r>
      <w:r w:rsidRPr="009F623B">
        <w:rPr>
          <w:rFonts w:asciiTheme="minorHAnsi" w:eastAsia="Malgun Gothic" w:hAnsiTheme="minorHAnsi" w:cstheme="minorHAnsi"/>
        </w:rPr>
        <w:t xml:space="preserve"> dos preços registrados, garantida a prévia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defesa do beneficiário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do registro, e de conformidade com os parâmetros de pesquisa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do mercado realizada ou quando alterações conjunturais provocarem a redução dos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preços praticados no mercado nacional e/ou internacional, sendo que o novo preço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fixado será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válido a partir da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publicação na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Imprensa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Oficial.</w:t>
      </w:r>
    </w:p>
    <w:p w14:paraId="2386B82C" w14:textId="77777777" w:rsidR="006A004D" w:rsidRPr="009F623B" w:rsidRDefault="006A004D" w:rsidP="006A004D">
      <w:pPr>
        <w:rPr>
          <w:rFonts w:asciiTheme="minorHAnsi" w:eastAsia="Malgun Gothic" w:hAnsiTheme="minorHAnsi" w:cstheme="minorHAnsi"/>
        </w:rPr>
      </w:pPr>
    </w:p>
    <w:p w14:paraId="02544448" w14:textId="77777777" w:rsidR="006A004D" w:rsidRPr="009F623B" w:rsidRDefault="006A004D" w:rsidP="006A004D">
      <w:pPr>
        <w:rPr>
          <w:rFonts w:asciiTheme="minorHAnsi" w:eastAsia="Malgun Gothic" w:hAnsiTheme="minorHAnsi" w:cstheme="minorHAnsi"/>
          <w:b/>
          <w:bCs/>
        </w:rPr>
      </w:pPr>
      <w:r w:rsidRPr="009F623B">
        <w:rPr>
          <w:rFonts w:asciiTheme="minorHAnsi" w:eastAsia="Malgun Gothic" w:hAnsiTheme="minorHAnsi" w:cstheme="minorHAnsi"/>
          <w:b/>
          <w:bCs/>
        </w:rPr>
        <w:t>CLÁUSULA</w:t>
      </w:r>
      <w:r w:rsidRPr="009F623B">
        <w:rPr>
          <w:rFonts w:asciiTheme="minorHAnsi" w:eastAsia="Malgun Gothic" w:hAnsiTheme="minorHAnsi" w:cstheme="minorHAnsi"/>
          <w:b/>
          <w:bCs/>
          <w:spacing w:val="-7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IV</w:t>
      </w:r>
      <w:r w:rsidRPr="009F623B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–</w:t>
      </w:r>
      <w:r w:rsidRPr="009F623B">
        <w:rPr>
          <w:rFonts w:asciiTheme="minorHAnsi" w:eastAsia="Malgun Gothic" w:hAnsiTheme="minorHAnsi" w:cstheme="minorHAnsi"/>
          <w:b/>
          <w:bCs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PRAZOS</w:t>
      </w:r>
      <w:r w:rsidRPr="009F623B">
        <w:rPr>
          <w:rFonts w:asciiTheme="minorHAnsi" w:eastAsia="Malgun Gothic" w:hAnsiTheme="minorHAnsi" w:cstheme="minorHAnsi"/>
          <w:b/>
          <w:bCs/>
          <w:spacing w:val="-4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E</w:t>
      </w:r>
      <w:r w:rsidRPr="009F623B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DO</w:t>
      </w:r>
      <w:r w:rsidRPr="009F623B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FORNECIMENTO</w:t>
      </w:r>
    </w:p>
    <w:p w14:paraId="75CC3EE4" w14:textId="77777777" w:rsidR="006A004D" w:rsidRPr="00D76EA0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D76EA0">
        <w:rPr>
          <w:rFonts w:asciiTheme="minorHAnsi" w:eastAsia="Malgun Gothic" w:hAnsiTheme="minorHAnsi" w:cstheme="minorHAnsi"/>
          <w:sz w:val="23"/>
        </w:rPr>
        <w:t>4.1. O</w:t>
      </w:r>
      <w:r w:rsidRPr="00D76EA0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D76EA0">
        <w:rPr>
          <w:rFonts w:asciiTheme="minorHAnsi" w:eastAsia="Malgun Gothic" w:hAnsiTheme="minorHAnsi" w:cstheme="minorHAnsi"/>
          <w:sz w:val="23"/>
        </w:rPr>
        <w:t>fornecedor</w:t>
      </w:r>
      <w:r w:rsidRPr="00D76EA0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D76EA0">
        <w:rPr>
          <w:rFonts w:asciiTheme="minorHAnsi" w:eastAsia="Malgun Gothic" w:hAnsiTheme="minorHAnsi" w:cstheme="minorHAnsi"/>
          <w:sz w:val="23"/>
        </w:rPr>
        <w:t>classificado</w:t>
      </w:r>
      <w:r w:rsidRPr="00D76EA0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D76EA0">
        <w:rPr>
          <w:rFonts w:asciiTheme="minorHAnsi" w:eastAsia="Malgun Gothic" w:hAnsiTheme="minorHAnsi" w:cstheme="minorHAnsi"/>
          <w:sz w:val="23"/>
        </w:rPr>
        <w:t>em</w:t>
      </w:r>
      <w:r w:rsidRPr="00D76EA0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D76EA0">
        <w:rPr>
          <w:rFonts w:asciiTheme="minorHAnsi" w:eastAsia="Malgun Gothic" w:hAnsiTheme="minorHAnsi" w:cstheme="minorHAnsi"/>
          <w:sz w:val="23"/>
        </w:rPr>
        <w:t>1º</w:t>
      </w:r>
      <w:r w:rsidRPr="00D76EA0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D76EA0">
        <w:rPr>
          <w:rFonts w:asciiTheme="minorHAnsi" w:eastAsia="Malgun Gothic" w:hAnsiTheme="minorHAnsi" w:cstheme="minorHAnsi"/>
          <w:sz w:val="23"/>
        </w:rPr>
        <w:t>(primeiro)</w:t>
      </w:r>
      <w:r w:rsidRPr="00D76EA0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D76EA0">
        <w:rPr>
          <w:rFonts w:asciiTheme="minorHAnsi" w:eastAsia="Malgun Gothic" w:hAnsiTheme="minorHAnsi" w:cstheme="minorHAnsi"/>
          <w:sz w:val="23"/>
        </w:rPr>
        <w:t>lugar</w:t>
      </w:r>
      <w:r w:rsidRPr="00D76EA0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D76EA0">
        <w:rPr>
          <w:rFonts w:asciiTheme="minorHAnsi" w:eastAsia="Malgun Gothic" w:hAnsiTheme="minorHAnsi" w:cstheme="minorHAnsi"/>
          <w:sz w:val="23"/>
        </w:rPr>
        <w:t>nos</w:t>
      </w:r>
      <w:r w:rsidRPr="00D76EA0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D76EA0">
        <w:rPr>
          <w:rFonts w:asciiTheme="minorHAnsi" w:eastAsia="Malgun Gothic" w:hAnsiTheme="minorHAnsi" w:cstheme="minorHAnsi"/>
          <w:sz w:val="23"/>
        </w:rPr>
        <w:t>preços</w:t>
      </w:r>
      <w:r w:rsidRPr="00D76EA0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D76EA0">
        <w:rPr>
          <w:rFonts w:asciiTheme="minorHAnsi" w:eastAsia="Malgun Gothic" w:hAnsiTheme="minorHAnsi" w:cstheme="minorHAnsi"/>
          <w:sz w:val="23"/>
        </w:rPr>
        <w:t>registrados</w:t>
      </w:r>
      <w:r w:rsidRPr="00D76EA0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D76EA0">
        <w:rPr>
          <w:rFonts w:asciiTheme="minorHAnsi" w:eastAsia="Malgun Gothic" w:hAnsiTheme="minorHAnsi" w:cstheme="minorHAnsi"/>
          <w:sz w:val="23"/>
        </w:rPr>
        <w:t>será</w:t>
      </w:r>
      <w:r w:rsidRPr="00D76EA0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D76EA0">
        <w:rPr>
          <w:rFonts w:asciiTheme="minorHAnsi" w:eastAsia="Malgun Gothic" w:hAnsiTheme="minorHAnsi" w:cstheme="minorHAnsi"/>
          <w:sz w:val="23"/>
        </w:rPr>
        <w:t>convocado</w:t>
      </w:r>
      <w:r w:rsidRPr="00D76EA0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Pr="00D76EA0">
        <w:rPr>
          <w:rFonts w:asciiTheme="minorHAnsi" w:eastAsia="Malgun Gothic" w:hAnsiTheme="minorHAnsi" w:cstheme="minorHAnsi"/>
          <w:sz w:val="23"/>
        </w:rPr>
        <w:t>a</w:t>
      </w:r>
      <w:r w:rsidRPr="00D76EA0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Pr="00D76EA0">
        <w:rPr>
          <w:rFonts w:asciiTheme="minorHAnsi" w:eastAsia="Malgun Gothic" w:hAnsiTheme="minorHAnsi" w:cstheme="minorHAnsi"/>
          <w:sz w:val="23"/>
        </w:rPr>
        <w:t>firmar</w:t>
      </w:r>
      <w:r w:rsidRPr="00D76EA0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Pr="00D76EA0">
        <w:rPr>
          <w:rFonts w:asciiTheme="minorHAnsi" w:eastAsia="Malgun Gothic" w:hAnsiTheme="minorHAnsi" w:cstheme="minorHAnsi"/>
          <w:sz w:val="23"/>
        </w:rPr>
        <w:t>a</w:t>
      </w:r>
      <w:r w:rsidRPr="00D76EA0">
        <w:rPr>
          <w:rFonts w:asciiTheme="minorHAnsi" w:eastAsia="Malgun Gothic" w:hAnsiTheme="minorHAnsi" w:cstheme="minorHAnsi"/>
          <w:spacing w:val="26"/>
          <w:sz w:val="23"/>
        </w:rPr>
        <w:t xml:space="preserve"> </w:t>
      </w:r>
      <w:r w:rsidRPr="00D76EA0">
        <w:rPr>
          <w:rFonts w:asciiTheme="minorHAnsi" w:eastAsia="Malgun Gothic" w:hAnsiTheme="minorHAnsi" w:cstheme="minorHAnsi"/>
          <w:sz w:val="23"/>
        </w:rPr>
        <w:t>Ata</w:t>
      </w:r>
      <w:r w:rsidRPr="00D76EA0">
        <w:rPr>
          <w:rFonts w:asciiTheme="minorHAnsi" w:eastAsia="Malgun Gothic" w:hAnsiTheme="minorHAnsi" w:cstheme="minorHAnsi"/>
          <w:spacing w:val="25"/>
          <w:sz w:val="23"/>
        </w:rPr>
        <w:t xml:space="preserve"> </w:t>
      </w:r>
      <w:r w:rsidRPr="00D76EA0">
        <w:rPr>
          <w:rFonts w:asciiTheme="minorHAnsi" w:eastAsia="Malgun Gothic" w:hAnsiTheme="minorHAnsi" w:cstheme="minorHAnsi"/>
          <w:sz w:val="23"/>
        </w:rPr>
        <w:t>de</w:t>
      </w:r>
      <w:r w:rsidRPr="00D76EA0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Pr="00D76EA0">
        <w:rPr>
          <w:rFonts w:asciiTheme="minorHAnsi" w:eastAsia="Malgun Gothic" w:hAnsiTheme="minorHAnsi" w:cstheme="minorHAnsi"/>
          <w:sz w:val="23"/>
        </w:rPr>
        <w:t>Registro</w:t>
      </w:r>
      <w:r w:rsidRPr="00D76EA0">
        <w:rPr>
          <w:rFonts w:asciiTheme="minorHAnsi" w:eastAsia="Malgun Gothic" w:hAnsiTheme="minorHAnsi" w:cstheme="minorHAnsi"/>
          <w:spacing w:val="28"/>
          <w:sz w:val="23"/>
        </w:rPr>
        <w:t xml:space="preserve"> </w:t>
      </w:r>
      <w:r w:rsidRPr="00D76EA0">
        <w:rPr>
          <w:rFonts w:asciiTheme="minorHAnsi" w:eastAsia="Malgun Gothic" w:hAnsiTheme="minorHAnsi" w:cstheme="minorHAnsi"/>
          <w:sz w:val="23"/>
        </w:rPr>
        <w:t>de</w:t>
      </w:r>
      <w:r w:rsidRPr="00D76EA0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Pr="00D76EA0">
        <w:rPr>
          <w:rFonts w:asciiTheme="minorHAnsi" w:eastAsia="Malgun Gothic" w:hAnsiTheme="minorHAnsi" w:cstheme="minorHAnsi"/>
          <w:sz w:val="23"/>
        </w:rPr>
        <w:t>Preços,</w:t>
      </w:r>
      <w:r w:rsidRPr="00D76EA0">
        <w:rPr>
          <w:rFonts w:asciiTheme="minorHAnsi" w:eastAsia="Malgun Gothic" w:hAnsiTheme="minorHAnsi" w:cstheme="minorHAnsi"/>
          <w:spacing w:val="30"/>
          <w:sz w:val="23"/>
        </w:rPr>
        <w:t xml:space="preserve"> </w:t>
      </w:r>
      <w:r w:rsidRPr="00D76EA0">
        <w:rPr>
          <w:rFonts w:asciiTheme="minorHAnsi" w:eastAsia="Malgun Gothic" w:hAnsiTheme="minorHAnsi" w:cstheme="minorHAnsi"/>
          <w:sz w:val="23"/>
        </w:rPr>
        <w:t>e</w:t>
      </w:r>
      <w:r w:rsidRPr="00D76EA0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Pr="00D76EA0">
        <w:rPr>
          <w:rFonts w:asciiTheme="minorHAnsi" w:eastAsia="Malgun Gothic" w:hAnsiTheme="minorHAnsi" w:cstheme="minorHAnsi"/>
          <w:sz w:val="23"/>
        </w:rPr>
        <w:t>o</w:t>
      </w:r>
      <w:r w:rsidRPr="00D76EA0">
        <w:rPr>
          <w:rFonts w:asciiTheme="minorHAnsi" w:eastAsia="Malgun Gothic" w:hAnsiTheme="minorHAnsi" w:cstheme="minorHAnsi"/>
          <w:spacing w:val="28"/>
          <w:sz w:val="23"/>
        </w:rPr>
        <w:t xml:space="preserve"> </w:t>
      </w:r>
      <w:r w:rsidRPr="00D76EA0">
        <w:rPr>
          <w:rFonts w:asciiTheme="minorHAnsi" w:eastAsia="Malgun Gothic" w:hAnsiTheme="minorHAnsi" w:cstheme="minorHAnsi"/>
          <w:sz w:val="23"/>
        </w:rPr>
        <w:t>contrato</w:t>
      </w:r>
      <w:r w:rsidRPr="00D76EA0">
        <w:rPr>
          <w:rFonts w:asciiTheme="minorHAnsi" w:eastAsia="Malgun Gothic" w:hAnsiTheme="minorHAnsi" w:cstheme="minorHAnsi"/>
          <w:spacing w:val="30"/>
          <w:sz w:val="23"/>
        </w:rPr>
        <w:t xml:space="preserve"> </w:t>
      </w:r>
      <w:r w:rsidRPr="00D76EA0">
        <w:rPr>
          <w:rFonts w:asciiTheme="minorHAnsi" w:eastAsia="Malgun Gothic" w:hAnsiTheme="minorHAnsi" w:cstheme="minorHAnsi"/>
          <w:sz w:val="23"/>
        </w:rPr>
        <w:t>no</w:t>
      </w:r>
      <w:r w:rsidRPr="00D76EA0">
        <w:rPr>
          <w:rFonts w:asciiTheme="minorHAnsi" w:eastAsia="Malgun Gothic" w:hAnsiTheme="minorHAnsi" w:cstheme="minorHAnsi"/>
          <w:spacing w:val="30"/>
          <w:sz w:val="23"/>
        </w:rPr>
        <w:t xml:space="preserve"> </w:t>
      </w:r>
      <w:r w:rsidRPr="00D76EA0">
        <w:rPr>
          <w:rFonts w:asciiTheme="minorHAnsi" w:eastAsia="Malgun Gothic" w:hAnsiTheme="minorHAnsi" w:cstheme="minorHAnsi"/>
          <w:sz w:val="23"/>
        </w:rPr>
        <w:t>prazo</w:t>
      </w:r>
      <w:r w:rsidRPr="00D76EA0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Pr="00D76EA0">
        <w:rPr>
          <w:rFonts w:asciiTheme="minorHAnsi" w:eastAsia="Malgun Gothic" w:hAnsiTheme="minorHAnsi" w:cstheme="minorHAnsi"/>
          <w:sz w:val="23"/>
        </w:rPr>
        <w:t>de</w:t>
      </w:r>
      <w:r w:rsidRPr="00D76EA0">
        <w:rPr>
          <w:rFonts w:asciiTheme="minorHAnsi" w:eastAsia="Malgun Gothic" w:hAnsiTheme="minorHAnsi" w:cstheme="minorHAnsi"/>
          <w:spacing w:val="31"/>
          <w:sz w:val="23"/>
        </w:rPr>
        <w:t xml:space="preserve"> </w:t>
      </w:r>
      <w:r w:rsidRPr="00D76EA0">
        <w:rPr>
          <w:rFonts w:asciiTheme="minorHAnsi" w:eastAsia="Malgun Gothic" w:hAnsiTheme="minorHAnsi" w:cstheme="minorHAnsi"/>
          <w:sz w:val="23"/>
        </w:rPr>
        <w:t>05</w:t>
      </w:r>
      <w:r w:rsidRPr="00D76EA0">
        <w:rPr>
          <w:rFonts w:asciiTheme="minorHAnsi" w:eastAsia="Malgun Gothic" w:hAnsiTheme="minorHAnsi" w:cstheme="minorHAnsi"/>
          <w:spacing w:val="28"/>
          <w:sz w:val="23"/>
        </w:rPr>
        <w:t xml:space="preserve"> </w:t>
      </w:r>
      <w:r w:rsidRPr="00D76EA0">
        <w:rPr>
          <w:rFonts w:asciiTheme="minorHAnsi" w:eastAsia="Malgun Gothic" w:hAnsiTheme="minorHAnsi" w:cstheme="minorHAnsi"/>
          <w:sz w:val="23"/>
        </w:rPr>
        <w:t>(cinco)</w:t>
      </w:r>
      <w:r w:rsidRPr="00D76EA0">
        <w:rPr>
          <w:rFonts w:asciiTheme="minorHAnsi" w:eastAsia="Malgun Gothic" w:hAnsiTheme="minorHAnsi" w:cstheme="minorHAnsi"/>
          <w:spacing w:val="-61"/>
          <w:sz w:val="23"/>
        </w:rPr>
        <w:t xml:space="preserve"> </w:t>
      </w:r>
      <w:r w:rsidRPr="00D76EA0">
        <w:rPr>
          <w:rFonts w:asciiTheme="minorHAnsi" w:eastAsia="Malgun Gothic" w:hAnsiTheme="minorHAnsi" w:cstheme="minorHAnsi"/>
          <w:sz w:val="23"/>
        </w:rPr>
        <w:t>dias</w:t>
      </w:r>
      <w:r w:rsidRPr="00D76EA0">
        <w:rPr>
          <w:rFonts w:asciiTheme="minorHAnsi" w:eastAsia="Malgun Gothic" w:hAnsiTheme="minorHAnsi" w:cstheme="minorHAnsi"/>
          <w:spacing w:val="-1"/>
          <w:sz w:val="23"/>
        </w:rPr>
        <w:t xml:space="preserve"> </w:t>
      </w:r>
      <w:r w:rsidRPr="00D76EA0">
        <w:rPr>
          <w:rFonts w:asciiTheme="minorHAnsi" w:eastAsia="Malgun Gothic" w:hAnsiTheme="minorHAnsi" w:cstheme="minorHAnsi"/>
          <w:sz w:val="23"/>
        </w:rPr>
        <w:t>úteis, a</w:t>
      </w:r>
      <w:r w:rsidRPr="00D76EA0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D76EA0">
        <w:rPr>
          <w:rFonts w:asciiTheme="minorHAnsi" w:eastAsia="Malgun Gothic" w:hAnsiTheme="minorHAnsi" w:cstheme="minorHAnsi"/>
          <w:sz w:val="23"/>
        </w:rPr>
        <w:t>contar do</w:t>
      </w:r>
      <w:r w:rsidRPr="00D76EA0">
        <w:rPr>
          <w:rFonts w:asciiTheme="minorHAnsi" w:eastAsia="Malgun Gothic" w:hAnsiTheme="minorHAnsi" w:cstheme="minorHAnsi"/>
          <w:spacing w:val="-3"/>
          <w:sz w:val="23"/>
        </w:rPr>
        <w:t xml:space="preserve"> </w:t>
      </w:r>
      <w:r w:rsidRPr="00D76EA0">
        <w:rPr>
          <w:rFonts w:asciiTheme="minorHAnsi" w:eastAsia="Malgun Gothic" w:hAnsiTheme="minorHAnsi" w:cstheme="minorHAnsi"/>
          <w:sz w:val="23"/>
        </w:rPr>
        <w:t>dia</w:t>
      </w:r>
      <w:r w:rsidRPr="00D76EA0">
        <w:rPr>
          <w:rFonts w:asciiTheme="minorHAnsi" w:eastAsia="Malgun Gothic" w:hAnsiTheme="minorHAnsi" w:cstheme="minorHAnsi"/>
          <w:spacing w:val="-2"/>
          <w:sz w:val="23"/>
        </w:rPr>
        <w:t xml:space="preserve"> </w:t>
      </w:r>
      <w:r w:rsidRPr="00D76EA0">
        <w:rPr>
          <w:rFonts w:asciiTheme="minorHAnsi" w:eastAsia="Malgun Gothic" w:hAnsiTheme="minorHAnsi" w:cstheme="minorHAnsi"/>
          <w:sz w:val="23"/>
        </w:rPr>
        <w:t>seguinte ao</w:t>
      </w:r>
      <w:r w:rsidRPr="00D76EA0">
        <w:rPr>
          <w:rFonts w:asciiTheme="minorHAnsi" w:eastAsia="Malgun Gothic" w:hAnsiTheme="minorHAnsi" w:cstheme="minorHAnsi"/>
          <w:spacing w:val="-2"/>
          <w:sz w:val="23"/>
        </w:rPr>
        <w:t xml:space="preserve"> </w:t>
      </w:r>
      <w:r w:rsidRPr="00D76EA0">
        <w:rPr>
          <w:rFonts w:asciiTheme="minorHAnsi" w:eastAsia="Malgun Gothic" w:hAnsiTheme="minorHAnsi" w:cstheme="minorHAnsi"/>
          <w:sz w:val="23"/>
        </w:rPr>
        <w:t>recebimento da</w:t>
      </w:r>
      <w:r w:rsidRPr="00D76EA0">
        <w:rPr>
          <w:rFonts w:asciiTheme="minorHAnsi" w:eastAsia="Malgun Gothic" w:hAnsiTheme="minorHAnsi" w:cstheme="minorHAnsi"/>
          <w:spacing w:val="-3"/>
          <w:sz w:val="23"/>
        </w:rPr>
        <w:t xml:space="preserve"> </w:t>
      </w:r>
      <w:r w:rsidRPr="00D76EA0">
        <w:rPr>
          <w:rFonts w:asciiTheme="minorHAnsi" w:eastAsia="Malgun Gothic" w:hAnsiTheme="minorHAnsi" w:cstheme="minorHAnsi"/>
          <w:sz w:val="23"/>
        </w:rPr>
        <w:t>convocação expressa</w:t>
      </w:r>
      <w:r w:rsidRPr="00D76EA0">
        <w:rPr>
          <w:rFonts w:asciiTheme="minorHAnsi" w:eastAsia="Malgun Gothic" w:hAnsiTheme="minorHAnsi" w:cstheme="minorHAnsi"/>
          <w:spacing w:val="-2"/>
          <w:sz w:val="23"/>
        </w:rPr>
        <w:t xml:space="preserve"> </w:t>
      </w:r>
      <w:r w:rsidRPr="00D76EA0">
        <w:rPr>
          <w:rFonts w:asciiTheme="minorHAnsi" w:eastAsia="Malgun Gothic" w:hAnsiTheme="minorHAnsi" w:cstheme="minorHAnsi"/>
          <w:sz w:val="23"/>
        </w:rPr>
        <w:t>e formal.</w:t>
      </w:r>
    </w:p>
    <w:p w14:paraId="3795AEA3" w14:textId="77777777" w:rsidR="006A004D" w:rsidRPr="00D76EA0" w:rsidRDefault="006A004D" w:rsidP="006A004D">
      <w:pPr>
        <w:jc w:val="both"/>
        <w:rPr>
          <w:rFonts w:asciiTheme="minorHAnsi" w:eastAsia="Malgun Gothic" w:hAnsiTheme="minorHAnsi" w:cstheme="minorHAnsi"/>
          <w:color w:val="333333"/>
          <w:sz w:val="23"/>
        </w:rPr>
      </w:pPr>
      <w:r w:rsidRPr="00D76EA0">
        <w:rPr>
          <w:rFonts w:asciiTheme="minorHAnsi" w:eastAsia="Malgun Gothic" w:hAnsiTheme="minorHAnsi" w:cstheme="minorHAnsi"/>
          <w:sz w:val="23"/>
        </w:rPr>
        <w:t>4.2</w:t>
      </w:r>
      <w:r w:rsidRPr="00D76EA0">
        <w:rPr>
          <w:rFonts w:asciiTheme="minorHAnsi" w:eastAsia="Malgun Gothic" w:hAnsiTheme="minorHAnsi" w:cstheme="minorHAnsi"/>
          <w:color w:val="000000" w:themeColor="text1"/>
          <w:sz w:val="23"/>
        </w:rPr>
        <w:t>. O prazo de validade do Registro de Preços será de 12 (doze) meses oficiais,</w:t>
      </w:r>
      <w:r w:rsidRPr="00D76EA0">
        <w:rPr>
          <w:rFonts w:asciiTheme="minorHAnsi" w:eastAsia="Malgun Gothic" w:hAnsiTheme="minorHAnsi" w:cstheme="minorHAnsi"/>
          <w:color w:val="000000" w:themeColor="text1"/>
          <w:spacing w:val="1"/>
          <w:sz w:val="23"/>
        </w:rPr>
        <w:t xml:space="preserve"> </w:t>
      </w:r>
      <w:r w:rsidRPr="00D76EA0">
        <w:rPr>
          <w:rFonts w:asciiTheme="minorHAnsi" w:eastAsia="Malgun Gothic" w:hAnsiTheme="minorHAnsi" w:cstheme="minorHAnsi"/>
          <w:color w:val="000000" w:themeColor="text1"/>
          <w:sz w:val="23"/>
        </w:rPr>
        <w:t>contado da assinatura da Ata de Registro de Preços, e poderá ser prorrogado, por igual</w:t>
      </w:r>
      <w:r w:rsidRPr="00D76EA0">
        <w:rPr>
          <w:rFonts w:asciiTheme="minorHAnsi" w:eastAsia="Malgun Gothic" w:hAnsiTheme="minorHAnsi" w:cstheme="minorHAnsi"/>
          <w:color w:val="000000" w:themeColor="text1"/>
          <w:spacing w:val="1"/>
          <w:sz w:val="23"/>
        </w:rPr>
        <w:t xml:space="preserve"> </w:t>
      </w:r>
      <w:r w:rsidRPr="00D76EA0">
        <w:rPr>
          <w:rFonts w:asciiTheme="minorHAnsi" w:eastAsia="Malgun Gothic" w:hAnsiTheme="minorHAnsi" w:cstheme="minorHAnsi"/>
          <w:color w:val="000000" w:themeColor="text1"/>
          <w:sz w:val="23"/>
        </w:rPr>
        <w:t>período,</w:t>
      </w:r>
      <w:r w:rsidRPr="00D76EA0">
        <w:rPr>
          <w:rFonts w:asciiTheme="minorHAnsi" w:eastAsia="Malgun Gothic" w:hAnsiTheme="minorHAnsi" w:cstheme="minorHAnsi"/>
          <w:color w:val="000000" w:themeColor="text1"/>
          <w:spacing w:val="1"/>
          <w:sz w:val="23"/>
        </w:rPr>
        <w:t xml:space="preserve"> </w:t>
      </w:r>
      <w:r w:rsidRPr="00D76EA0">
        <w:rPr>
          <w:rFonts w:asciiTheme="minorHAnsi" w:eastAsia="Malgun Gothic" w:hAnsiTheme="minorHAnsi" w:cstheme="minorHAnsi"/>
          <w:color w:val="000000" w:themeColor="text1"/>
          <w:sz w:val="23"/>
        </w:rPr>
        <w:t>desde</w:t>
      </w:r>
      <w:r w:rsidRPr="00D76EA0">
        <w:rPr>
          <w:rFonts w:asciiTheme="minorHAnsi" w:eastAsia="Malgun Gothic" w:hAnsiTheme="minorHAnsi" w:cstheme="minorHAnsi"/>
          <w:color w:val="000000" w:themeColor="text1"/>
          <w:spacing w:val="1"/>
          <w:sz w:val="23"/>
        </w:rPr>
        <w:t xml:space="preserve"> </w:t>
      </w:r>
      <w:r w:rsidRPr="00D76EA0">
        <w:rPr>
          <w:rFonts w:asciiTheme="minorHAnsi" w:eastAsia="Malgun Gothic" w:hAnsiTheme="minorHAnsi" w:cstheme="minorHAnsi"/>
          <w:color w:val="000000" w:themeColor="text1"/>
          <w:sz w:val="23"/>
        </w:rPr>
        <w:t>que comprovado</w:t>
      </w:r>
      <w:r w:rsidRPr="00D76EA0">
        <w:rPr>
          <w:rFonts w:asciiTheme="minorHAnsi" w:eastAsia="Malgun Gothic" w:hAnsiTheme="minorHAnsi" w:cstheme="minorHAnsi"/>
          <w:color w:val="000000" w:themeColor="text1"/>
          <w:spacing w:val="-2"/>
          <w:sz w:val="23"/>
        </w:rPr>
        <w:t xml:space="preserve"> </w:t>
      </w:r>
      <w:r w:rsidRPr="00D76EA0">
        <w:rPr>
          <w:rFonts w:asciiTheme="minorHAnsi" w:eastAsia="Malgun Gothic" w:hAnsiTheme="minorHAnsi" w:cstheme="minorHAnsi"/>
          <w:color w:val="000000" w:themeColor="text1"/>
          <w:sz w:val="23"/>
        </w:rPr>
        <w:t>o</w:t>
      </w:r>
      <w:r w:rsidRPr="00D76EA0">
        <w:rPr>
          <w:rFonts w:asciiTheme="minorHAnsi" w:eastAsia="Malgun Gothic" w:hAnsiTheme="minorHAnsi" w:cstheme="minorHAnsi"/>
          <w:color w:val="000000" w:themeColor="text1"/>
          <w:spacing w:val="-1"/>
          <w:sz w:val="23"/>
        </w:rPr>
        <w:t xml:space="preserve"> </w:t>
      </w:r>
      <w:r w:rsidRPr="00D76EA0">
        <w:rPr>
          <w:rFonts w:asciiTheme="minorHAnsi" w:eastAsia="Malgun Gothic" w:hAnsiTheme="minorHAnsi" w:cstheme="minorHAnsi"/>
          <w:color w:val="000000" w:themeColor="text1"/>
          <w:sz w:val="23"/>
        </w:rPr>
        <w:t>preço</w:t>
      </w:r>
      <w:r w:rsidRPr="00D76EA0">
        <w:rPr>
          <w:rFonts w:asciiTheme="minorHAnsi" w:eastAsia="Malgun Gothic" w:hAnsiTheme="minorHAnsi" w:cstheme="minorHAnsi"/>
          <w:color w:val="000000" w:themeColor="text1"/>
          <w:spacing w:val="1"/>
          <w:sz w:val="23"/>
        </w:rPr>
        <w:t xml:space="preserve"> </w:t>
      </w:r>
      <w:r w:rsidRPr="00D76EA0">
        <w:rPr>
          <w:rFonts w:asciiTheme="minorHAnsi" w:eastAsia="Malgun Gothic" w:hAnsiTheme="minorHAnsi" w:cstheme="minorHAnsi"/>
          <w:color w:val="000000" w:themeColor="text1"/>
          <w:sz w:val="23"/>
        </w:rPr>
        <w:t>vantajoso.</w:t>
      </w:r>
    </w:p>
    <w:p w14:paraId="04596CB9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D76EA0">
        <w:rPr>
          <w:rFonts w:asciiTheme="minorHAnsi" w:eastAsia="Malgun Gothic" w:hAnsiTheme="minorHAnsi" w:cstheme="minorHAnsi"/>
          <w:sz w:val="23"/>
        </w:rPr>
        <w:t xml:space="preserve">4.3. Os produtos alimentícios deverão ser entregues, </w:t>
      </w:r>
      <w:r w:rsidRPr="00D76EA0">
        <w:rPr>
          <w:rFonts w:asciiTheme="minorHAnsi" w:eastAsia="Malgun Gothic" w:hAnsiTheme="minorHAnsi" w:cstheme="minorHAnsi"/>
          <w:sz w:val="24"/>
        </w:rPr>
        <w:t>no Centro Administrativo II – Setor de Alimentação</w:t>
      </w:r>
      <w:r w:rsidRPr="009F623B">
        <w:rPr>
          <w:rFonts w:asciiTheme="minorHAnsi" w:eastAsia="Malgun Gothic" w:hAnsiTheme="minorHAnsi" w:cstheme="minorHAnsi"/>
          <w:sz w:val="24"/>
        </w:rPr>
        <w:t xml:space="preserve"> e Nutrição, localizado na Rua Alfredo Eitelwein, nº 2033, centro de Ernestina-RS, de forma parcelada, conforme</w:t>
      </w:r>
      <w:r w:rsidRPr="009F623B">
        <w:rPr>
          <w:rFonts w:asciiTheme="minorHAnsi" w:eastAsia="Malgun Gothic" w:hAnsiTheme="minorHAnsi" w:cstheme="minorHAnsi"/>
          <w:spacing w:val="1"/>
          <w:sz w:val="24"/>
        </w:rPr>
        <w:t xml:space="preserve"> </w:t>
      </w:r>
      <w:r w:rsidRPr="009F623B">
        <w:rPr>
          <w:rFonts w:asciiTheme="minorHAnsi" w:eastAsia="Malgun Gothic" w:hAnsiTheme="minorHAnsi" w:cstheme="minorHAnsi"/>
          <w:sz w:val="24"/>
        </w:rPr>
        <w:t>quantidades solicitada, no horário das 08h às 11h e das 13h às 14h</w:t>
      </w:r>
      <w:r w:rsidRPr="009F623B">
        <w:rPr>
          <w:rFonts w:asciiTheme="minorHAnsi" w:eastAsia="Malgun Gothic" w:hAnsiTheme="minorHAnsi" w:cstheme="minorHAnsi"/>
          <w:sz w:val="23"/>
        </w:rPr>
        <w:t>.</w:t>
      </w:r>
    </w:p>
    <w:p w14:paraId="75ACAFF3" w14:textId="77777777" w:rsidR="006A004D" w:rsidRPr="00D76EA0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6A3EA5">
        <w:rPr>
          <w:rFonts w:asciiTheme="minorHAnsi" w:eastAsia="Malgun Gothic" w:hAnsiTheme="minorHAnsi" w:cstheme="minorHAnsi"/>
          <w:sz w:val="23"/>
        </w:rPr>
        <w:t xml:space="preserve">4.4. O prazo de entrega será de até </w:t>
      </w:r>
      <w:r w:rsidRPr="006A3EA5">
        <w:rPr>
          <w:rFonts w:asciiTheme="minorHAnsi" w:eastAsia="Malgun Gothic" w:hAnsiTheme="minorHAnsi" w:cstheme="minorHAnsi"/>
          <w:b/>
          <w:sz w:val="23"/>
        </w:rPr>
        <w:t>05 (cinco) dias úteis</w:t>
      </w:r>
      <w:r w:rsidRPr="006A3EA5">
        <w:rPr>
          <w:rFonts w:asciiTheme="minorHAnsi" w:eastAsia="Malgun Gothic" w:hAnsiTheme="minorHAnsi" w:cstheme="minorHAnsi"/>
          <w:sz w:val="23"/>
        </w:rPr>
        <w:t>,</w:t>
      </w:r>
      <w:r w:rsidRPr="009F623B">
        <w:rPr>
          <w:rFonts w:asciiTheme="minorHAnsi" w:eastAsia="Malgun Gothic" w:hAnsiTheme="minorHAnsi" w:cstheme="minorHAnsi"/>
          <w:sz w:val="23"/>
        </w:rPr>
        <w:t xml:space="preserve"> a contar do recebimento da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NOTA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DE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D76EA0">
        <w:rPr>
          <w:rFonts w:asciiTheme="minorHAnsi" w:eastAsia="Malgun Gothic" w:hAnsiTheme="minorHAnsi" w:cstheme="minorHAnsi"/>
          <w:sz w:val="23"/>
        </w:rPr>
        <w:t>EMPENHO,</w:t>
      </w:r>
      <w:r w:rsidRPr="00D76EA0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D76EA0">
        <w:rPr>
          <w:rFonts w:asciiTheme="minorHAnsi" w:eastAsia="Malgun Gothic" w:hAnsiTheme="minorHAnsi" w:cstheme="minorHAnsi"/>
          <w:sz w:val="23"/>
        </w:rPr>
        <w:t>no</w:t>
      </w:r>
      <w:r w:rsidRPr="00D76EA0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D76EA0">
        <w:rPr>
          <w:rFonts w:asciiTheme="minorHAnsi" w:eastAsia="Malgun Gothic" w:hAnsiTheme="minorHAnsi" w:cstheme="minorHAnsi"/>
          <w:sz w:val="23"/>
        </w:rPr>
        <w:t>local</w:t>
      </w:r>
      <w:r w:rsidRPr="00D76EA0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D76EA0">
        <w:rPr>
          <w:rFonts w:asciiTheme="minorHAnsi" w:eastAsia="Malgun Gothic" w:hAnsiTheme="minorHAnsi" w:cstheme="minorHAnsi"/>
          <w:sz w:val="23"/>
        </w:rPr>
        <w:t>especificado</w:t>
      </w:r>
      <w:r w:rsidRPr="00D76EA0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D76EA0">
        <w:rPr>
          <w:rFonts w:asciiTheme="minorHAnsi" w:eastAsia="Malgun Gothic" w:hAnsiTheme="minorHAnsi" w:cstheme="minorHAnsi"/>
          <w:sz w:val="23"/>
        </w:rPr>
        <w:t>na</w:t>
      </w:r>
      <w:r w:rsidRPr="00D76EA0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D76EA0">
        <w:rPr>
          <w:rFonts w:asciiTheme="minorHAnsi" w:eastAsia="Malgun Gothic" w:hAnsiTheme="minorHAnsi" w:cstheme="minorHAnsi"/>
          <w:sz w:val="23"/>
        </w:rPr>
        <w:t>mesma,</w:t>
      </w:r>
      <w:r w:rsidRPr="00D76EA0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D76EA0">
        <w:rPr>
          <w:rFonts w:asciiTheme="minorHAnsi" w:eastAsia="Malgun Gothic" w:hAnsiTheme="minorHAnsi" w:cstheme="minorHAnsi"/>
          <w:sz w:val="23"/>
        </w:rPr>
        <w:t>sem</w:t>
      </w:r>
      <w:r w:rsidRPr="00D76EA0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D76EA0">
        <w:rPr>
          <w:rFonts w:asciiTheme="minorHAnsi" w:eastAsia="Malgun Gothic" w:hAnsiTheme="minorHAnsi" w:cstheme="minorHAnsi"/>
          <w:sz w:val="23"/>
        </w:rPr>
        <w:t>custos</w:t>
      </w:r>
      <w:r w:rsidRPr="00D76EA0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D76EA0">
        <w:rPr>
          <w:rFonts w:asciiTheme="minorHAnsi" w:eastAsia="Malgun Gothic" w:hAnsiTheme="minorHAnsi" w:cstheme="minorHAnsi"/>
          <w:sz w:val="23"/>
        </w:rPr>
        <w:t>adicionais.</w:t>
      </w:r>
      <w:r w:rsidRPr="00D76EA0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D76EA0">
        <w:rPr>
          <w:rFonts w:asciiTheme="minorHAnsi" w:eastAsia="Malgun Gothic" w:hAnsiTheme="minorHAnsi" w:cstheme="minorHAnsi"/>
          <w:sz w:val="23"/>
        </w:rPr>
        <w:t>O</w:t>
      </w:r>
      <w:r w:rsidRPr="00D76EA0">
        <w:rPr>
          <w:rFonts w:asciiTheme="minorHAnsi" w:eastAsia="Malgun Gothic" w:hAnsiTheme="minorHAnsi" w:cstheme="minorHAnsi"/>
          <w:spacing w:val="-61"/>
          <w:sz w:val="23"/>
        </w:rPr>
        <w:t xml:space="preserve">  </w:t>
      </w:r>
      <w:r w:rsidRPr="00D76EA0">
        <w:rPr>
          <w:rFonts w:asciiTheme="minorHAnsi" w:eastAsia="Malgun Gothic" w:hAnsiTheme="minorHAnsi" w:cstheme="minorHAnsi"/>
          <w:sz w:val="23"/>
        </w:rPr>
        <w:t xml:space="preserve"> servidor autorizado, que receber o objeto, conferirá a quantidade, após o </w:t>
      </w:r>
      <w:r w:rsidRPr="00D76EA0">
        <w:rPr>
          <w:rFonts w:asciiTheme="minorHAnsi" w:eastAsia="Malgun Gothic" w:hAnsiTheme="minorHAnsi" w:cstheme="minorHAnsi"/>
          <w:spacing w:val="-61"/>
          <w:sz w:val="23"/>
        </w:rPr>
        <w:t xml:space="preserve"> </w:t>
      </w:r>
      <w:r w:rsidRPr="00D76EA0">
        <w:rPr>
          <w:rFonts w:asciiTheme="minorHAnsi" w:eastAsia="Malgun Gothic" w:hAnsiTheme="minorHAnsi" w:cstheme="minorHAnsi"/>
          <w:sz w:val="23"/>
        </w:rPr>
        <w:t>que</w:t>
      </w:r>
      <w:r w:rsidRPr="00D76EA0">
        <w:rPr>
          <w:rFonts w:asciiTheme="minorHAnsi" w:eastAsia="Malgun Gothic" w:hAnsiTheme="minorHAnsi" w:cstheme="minorHAnsi"/>
          <w:spacing w:val="-1"/>
          <w:sz w:val="23"/>
        </w:rPr>
        <w:t xml:space="preserve"> </w:t>
      </w:r>
      <w:r w:rsidRPr="00D76EA0">
        <w:rPr>
          <w:rFonts w:asciiTheme="minorHAnsi" w:eastAsia="Malgun Gothic" w:hAnsiTheme="minorHAnsi" w:cstheme="minorHAnsi"/>
          <w:sz w:val="23"/>
        </w:rPr>
        <w:t>assinará</w:t>
      </w:r>
      <w:r w:rsidRPr="00D76EA0">
        <w:rPr>
          <w:rFonts w:asciiTheme="minorHAnsi" w:eastAsia="Malgun Gothic" w:hAnsiTheme="minorHAnsi" w:cstheme="minorHAnsi"/>
          <w:spacing w:val="-2"/>
          <w:sz w:val="23"/>
        </w:rPr>
        <w:t xml:space="preserve"> </w:t>
      </w:r>
      <w:r w:rsidRPr="00D76EA0">
        <w:rPr>
          <w:rFonts w:asciiTheme="minorHAnsi" w:eastAsia="Malgun Gothic" w:hAnsiTheme="minorHAnsi" w:cstheme="minorHAnsi"/>
          <w:sz w:val="23"/>
        </w:rPr>
        <w:t>o comprovante de</w:t>
      </w:r>
      <w:r w:rsidRPr="00D76EA0">
        <w:rPr>
          <w:rFonts w:asciiTheme="minorHAnsi" w:eastAsia="Malgun Gothic" w:hAnsiTheme="minorHAnsi" w:cstheme="minorHAnsi"/>
          <w:spacing w:val="-2"/>
          <w:sz w:val="23"/>
        </w:rPr>
        <w:t xml:space="preserve"> </w:t>
      </w:r>
      <w:r w:rsidRPr="00D76EA0">
        <w:rPr>
          <w:rFonts w:asciiTheme="minorHAnsi" w:eastAsia="Malgun Gothic" w:hAnsiTheme="minorHAnsi" w:cstheme="minorHAnsi"/>
          <w:sz w:val="23"/>
        </w:rPr>
        <w:t>recebimento</w:t>
      </w:r>
      <w:r w:rsidRPr="00D76EA0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D76EA0">
        <w:rPr>
          <w:rFonts w:asciiTheme="minorHAnsi" w:eastAsia="Malgun Gothic" w:hAnsiTheme="minorHAnsi" w:cstheme="minorHAnsi"/>
          <w:sz w:val="23"/>
        </w:rPr>
        <w:t>da</w:t>
      </w:r>
      <w:r w:rsidRPr="00D76EA0">
        <w:rPr>
          <w:rFonts w:asciiTheme="minorHAnsi" w:eastAsia="Malgun Gothic" w:hAnsiTheme="minorHAnsi" w:cstheme="minorHAnsi"/>
          <w:spacing w:val="-4"/>
          <w:sz w:val="23"/>
        </w:rPr>
        <w:t xml:space="preserve"> </w:t>
      </w:r>
      <w:r w:rsidRPr="00D76EA0">
        <w:rPr>
          <w:rFonts w:asciiTheme="minorHAnsi" w:eastAsia="Malgun Gothic" w:hAnsiTheme="minorHAnsi" w:cstheme="minorHAnsi"/>
          <w:sz w:val="23"/>
        </w:rPr>
        <w:t>mercadoria</w:t>
      </w:r>
      <w:r w:rsidRPr="00D76EA0">
        <w:rPr>
          <w:rFonts w:asciiTheme="minorHAnsi" w:eastAsia="Malgun Gothic" w:hAnsiTheme="minorHAnsi" w:cstheme="minorHAnsi"/>
          <w:spacing w:val="-3"/>
          <w:sz w:val="23"/>
        </w:rPr>
        <w:t xml:space="preserve"> </w:t>
      </w:r>
      <w:r w:rsidRPr="00D76EA0">
        <w:rPr>
          <w:rFonts w:asciiTheme="minorHAnsi" w:eastAsia="Malgun Gothic" w:hAnsiTheme="minorHAnsi" w:cstheme="minorHAnsi"/>
          <w:sz w:val="23"/>
        </w:rPr>
        <w:t>e</w:t>
      </w:r>
      <w:r w:rsidRPr="00D76EA0">
        <w:rPr>
          <w:rFonts w:asciiTheme="minorHAnsi" w:eastAsia="Malgun Gothic" w:hAnsiTheme="minorHAnsi" w:cstheme="minorHAnsi"/>
          <w:spacing w:val="-2"/>
          <w:sz w:val="23"/>
        </w:rPr>
        <w:t xml:space="preserve"> </w:t>
      </w:r>
      <w:r w:rsidRPr="00D76EA0">
        <w:rPr>
          <w:rFonts w:asciiTheme="minorHAnsi" w:eastAsia="Malgun Gothic" w:hAnsiTheme="minorHAnsi" w:cstheme="minorHAnsi"/>
          <w:sz w:val="23"/>
        </w:rPr>
        <w:t>a nota</w:t>
      </w:r>
      <w:r w:rsidRPr="00D76EA0">
        <w:rPr>
          <w:rFonts w:asciiTheme="minorHAnsi" w:eastAsia="Malgun Gothic" w:hAnsiTheme="minorHAnsi" w:cstheme="minorHAnsi"/>
          <w:spacing w:val="-2"/>
          <w:sz w:val="23"/>
        </w:rPr>
        <w:t xml:space="preserve"> </w:t>
      </w:r>
      <w:r w:rsidRPr="00D76EA0">
        <w:rPr>
          <w:rFonts w:asciiTheme="minorHAnsi" w:eastAsia="Malgun Gothic" w:hAnsiTheme="minorHAnsi" w:cstheme="minorHAnsi"/>
          <w:sz w:val="23"/>
        </w:rPr>
        <w:t>fiscal.</w:t>
      </w:r>
    </w:p>
    <w:p w14:paraId="412D50BF" w14:textId="246ACDDE" w:rsidR="006A004D" w:rsidRPr="00D76EA0" w:rsidRDefault="006A004D" w:rsidP="006A004D">
      <w:pPr>
        <w:jc w:val="both"/>
        <w:rPr>
          <w:rFonts w:asciiTheme="minorHAnsi" w:hAnsiTheme="minorHAnsi" w:cstheme="minorHAnsi"/>
          <w:sz w:val="23"/>
          <w:szCs w:val="23"/>
        </w:rPr>
      </w:pPr>
      <w:r w:rsidRPr="00D76EA0">
        <w:rPr>
          <w:rFonts w:asciiTheme="minorHAnsi" w:eastAsia="Malgun Gothic" w:hAnsiTheme="minorHAnsi" w:cstheme="minorHAnsi"/>
          <w:sz w:val="23"/>
          <w:szCs w:val="23"/>
        </w:rPr>
        <w:t xml:space="preserve">4.5. </w:t>
      </w:r>
      <w:r w:rsidRPr="00D76EA0">
        <w:rPr>
          <w:rFonts w:asciiTheme="minorHAnsi" w:hAnsiTheme="minorHAnsi" w:cstheme="minorHAnsi"/>
          <w:sz w:val="23"/>
          <w:szCs w:val="23"/>
        </w:rPr>
        <w:t>Fica assegurado à CONTRATANTE o direito de rejeitar os produtos e em desacordo com as especificações e condições deste Termo, do edital e do instrumento contratual, ficando a CONTRATADA obrigada a substituir e/ou reparar os itens irregulares, caso os produtos sejam entregues em desacordo com os requisitos estabelecidos pela Prefeitura, ou em quantidade inferior ao estabelecido, a empresa deverá substituí-los ou complementá-las em 12 horas. Caso a substituição/reparação dos produtos não ocorra no prazo determinado, estará a CONTRATADA incorrendo em atraso na entrega e sujeita à aplicação das sanções previstas neste termo.</w:t>
      </w:r>
    </w:p>
    <w:p w14:paraId="027F82A3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D76EA0">
        <w:rPr>
          <w:rFonts w:asciiTheme="minorHAnsi" w:eastAsia="Malgun Gothic" w:hAnsiTheme="minorHAnsi" w:cstheme="minorHAnsi"/>
          <w:sz w:val="23"/>
        </w:rPr>
        <w:t>4.6.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As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datas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de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entrega,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horários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locais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deverão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ser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rigorosamente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seguidos,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devendo os produtos ser entregues somente quando houver uma pessoa responsável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para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o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recebimento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conferência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dos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itens.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Os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horários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serão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indicados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nos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cronogramas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de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entrega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emitido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pela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nutricionista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responsável.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Neste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cronograma,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constará o horário de funcionamento do Setor de Alimentação e Nutrição e o horário para as entregas que deverá ser respeitado.</w:t>
      </w:r>
    </w:p>
    <w:p w14:paraId="70C3531F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b/>
          <w:sz w:val="23"/>
        </w:rPr>
      </w:pPr>
      <w:r w:rsidRPr="00D76EA0">
        <w:rPr>
          <w:rFonts w:asciiTheme="minorHAnsi" w:eastAsia="Malgun Gothic" w:hAnsiTheme="minorHAnsi" w:cstheme="minorHAnsi"/>
          <w:sz w:val="23"/>
        </w:rPr>
        <w:t>4.7.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Para</w:t>
      </w:r>
      <w:r w:rsidRPr="009F623B">
        <w:rPr>
          <w:rFonts w:asciiTheme="minorHAnsi" w:eastAsia="Malgun Gothic" w:hAnsiTheme="minorHAnsi" w:cstheme="minorHAnsi"/>
          <w:spacing w:val="-4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os</w:t>
      </w:r>
      <w:r w:rsidRPr="009F623B">
        <w:rPr>
          <w:rFonts w:asciiTheme="minorHAnsi" w:eastAsia="Malgun Gothic" w:hAnsiTheme="minorHAnsi" w:cstheme="minorHAnsi"/>
          <w:spacing w:val="-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produtos</w:t>
      </w:r>
      <w:r w:rsidRPr="009F623B">
        <w:rPr>
          <w:rFonts w:asciiTheme="minorHAnsi" w:eastAsia="Malgun Gothic" w:hAnsiTheme="minorHAnsi" w:cstheme="minorHAnsi"/>
          <w:spacing w:val="-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b/>
          <w:sz w:val="23"/>
        </w:rPr>
        <w:t>perecíveis,</w:t>
      </w:r>
      <w:r w:rsidRPr="009F623B">
        <w:rPr>
          <w:rFonts w:asciiTheme="minorHAnsi" w:eastAsia="Malgun Gothic" w:hAnsiTheme="minorHAnsi" w:cstheme="minorHAnsi"/>
          <w:b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b/>
          <w:sz w:val="23"/>
        </w:rPr>
        <w:t>resfriados</w:t>
      </w:r>
      <w:r w:rsidRPr="009F623B">
        <w:rPr>
          <w:rFonts w:asciiTheme="minorHAnsi" w:eastAsia="Malgun Gothic" w:hAnsiTheme="minorHAnsi" w:cstheme="minorHAnsi"/>
          <w:b/>
          <w:spacing w:val="-3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b/>
          <w:sz w:val="23"/>
        </w:rPr>
        <w:t>ou</w:t>
      </w:r>
      <w:r w:rsidRPr="009F623B">
        <w:rPr>
          <w:rFonts w:asciiTheme="minorHAnsi" w:eastAsia="Malgun Gothic" w:hAnsiTheme="minorHAnsi" w:cstheme="minorHAnsi"/>
          <w:b/>
          <w:spacing w:val="-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b/>
          <w:sz w:val="23"/>
        </w:rPr>
        <w:t>congelados:</w:t>
      </w:r>
    </w:p>
    <w:p w14:paraId="1058B70A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spacing w:val="-61"/>
        </w:rPr>
      </w:pPr>
      <w:r w:rsidRPr="009F623B">
        <w:rPr>
          <w:rFonts w:asciiTheme="minorHAnsi" w:eastAsia="Malgun Gothic" w:hAnsiTheme="minorHAnsi" w:cstheme="minorHAnsi"/>
        </w:rPr>
        <w:t>a)</w:t>
      </w:r>
      <w:r>
        <w:rPr>
          <w:rFonts w:asciiTheme="minorHAnsi" w:eastAsia="Malgun Gothic" w:hAnsiTheme="minorHAnsi" w:cstheme="minorHAnsi"/>
        </w:rPr>
        <w:t xml:space="preserve"> </w:t>
      </w:r>
      <w:r w:rsidRPr="009F623B">
        <w:rPr>
          <w:rFonts w:asciiTheme="minorHAnsi" w:eastAsia="Malgun Gothic" w:hAnsiTheme="minorHAnsi" w:cstheme="minorHAnsi"/>
        </w:rPr>
        <w:t xml:space="preserve">As entregas serão </w:t>
      </w:r>
      <w:r w:rsidRPr="009F623B">
        <w:rPr>
          <w:rFonts w:asciiTheme="minorHAnsi" w:eastAsia="Malgun Gothic" w:hAnsiTheme="minorHAnsi" w:cstheme="minorHAnsi"/>
          <w:b/>
        </w:rPr>
        <w:t xml:space="preserve">SEMANAIS </w:t>
      </w:r>
      <w:r w:rsidRPr="009F623B">
        <w:rPr>
          <w:rFonts w:asciiTheme="minorHAnsi" w:eastAsia="Malgun Gothic" w:hAnsiTheme="minorHAnsi" w:cstheme="minorHAnsi"/>
        </w:rPr>
        <w:t>e as quantidades serão de acordo com a necessidade</w:t>
      </w:r>
      <w:r>
        <w:rPr>
          <w:rFonts w:asciiTheme="minorHAnsi" w:eastAsia="Malgun Gothic" w:hAnsiTheme="minorHAnsi" w:cstheme="minorHAnsi"/>
        </w:rPr>
        <w:t>s das escolas</w:t>
      </w:r>
      <w:r w:rsidRPr="009F623B">
        <w:rPr>
          <w:rFonts w:asciiTheme="minorHAnsi" w:eastAsia="Malgun Gothic" w:hAnsiTheme="minorHAnsi" w:cstheme="minorHAnsi"/>
        </w:rPr>
        <w:t>, conforme cronograma ou planilha emitida pelas Nutricionistas responsáveis</w:t>
      </w:r>
      <w:r w:rsidRPr="009F623B">
        <w:rPr>
          <w:rFonts w:asciiTheme="minorHAnsi" w:eastAsia="Malgun Gothic" w:hAnsiTheme="minorHAnsi" w:cstheme="minorHAnsi"/>
          <w:spacing w:val="-61"/>
        </w:rPr>
        <w:t xml:space="preserve"> .</w:t>
      </w:r>
    </w:p>
    <w:p w14:paraId="3672BEE5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</w:rPr>
        <w:t>b)</w:t>
      </w:r>
      <w:r>
        <w:rPr>
          <w:rFonts w:asciiTheme="minorHAnsi" w:eastAsia="Malgun Gothic" w:hAnsiTheme="minorHAnsi" w:cstheme="minorHAnsi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Deverão conter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identificação,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peso,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data de fabricação ou da pesagem, validade,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fornecedor,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procedência,</w:t>
      </w:r>
      <w:r w:rsidRPr="009F623B">
        <w:rPr>
          <w:rFonts w:asciiTheme="minorHAnsi" w:eastAsia="Malgun Gothic" w:hAnsiTheme="minorHAnsi" w:cstheme="minorHAnsi"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tabela</w:t>
      </w:r>
      <w:r w:rsidRPr="009F623B">
        <w:rPr>
          <w:rFonts w:asciiTheme="minorHAnsi" w:eastAsia="Malgun Gothic" w:hAnsiTheme="minorHAnsi" w:cstheme="minorHAnsi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nutricional e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ingredientes.</w:t>
      </w:r>
    </w:p>
    <w:p w14:paraId="6B121CDF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c) </w:t>
      </w:r>
      <w:r w:rsidRPr="009F623B">
        <w:rPr>
          <w:rFonts w:asciiTheme="minorHAnsi" w:eastAsia="Malgun Gothic" w:hAnsiTheme="minorHAnsi" w:cstheme="minorHAnsi"/>
          <w:sz w:val="23"/>
        </w:rPr>
        <w:t>O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veículo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que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transportará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esses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alimentos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deverá ser refrigerado para manutenção da temperatura ideal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até</w:t>
      </w:r>
      <w:r w:rsidRPr="009F623B">
        <w:rPr>
          <w:rFonts w:asciiTheme="minorHAnsi" w:eastAsia="Malgun Gothic" w:hAnsiTheme="minorHAnsi" w:cstheme="minorHAnsi"/>
          <w:spacing w:val="-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a entrega</w:t>
      </w:r>
      <w:r>
        <w:rPr>
          <w:rFonts w:asciiTheme="minorHAnsi" w:eastAsia="Malgun Gothic" w:hAnsiTheme="minorHAnsi" w:cstheme="minorHAnsi"/>
          <w:sz w:val="23"/>
        </w:rPr>
        <w:t>,</w:t>
      </w:r>
      <w:r w:rsidRPr="009F623B">
        <w:rPr>
          <w:rFonts w:asciiTheme="minorHAnsi" w:eastAsia="Malgun Gothic" w:hAnsiTheme="minorHAnsi" w:cstheme="minorHAnsi"/>
          <w:sz w:val="23"/>
        </w:rPr>
        <w:t xml:space="preserve"> bem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como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todas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as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caixas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e/ou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embalagens deverão estar em perfeitas condições de higiene e limpeza.</w:t>
      </w:r>
    </w:p>
    <w:p w14:paraId="30EA945E" w14:textId="77777777" w:rsidR="006A004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d) </w:t>
      </w:r>
      <w:r w:rsidRPr="009F623B">
        <w:rPr>
          <w:rFonts w:asciiTheme="minorHAnsi" w:eastAsia="Malgun Gothic" w:hAnsiTheme="minorHAnsi" w:cstheme="minorHAnsi"/>
          <w:sz w:val="23"/>
        </w:rPr>
        <w:t xml:space="preserve">Para itens como queijo e </w:t>
      </w:r>
      <w:r>
        <w:rPr>
          <w:rFonts w:asciiTheme="minorHAnsi" w:eastAsia="Malgun Gothic" w:hAnsiTheme="minorHAnsi" w:cstheme="minorHAnsi"/>
          <w:sz w:val="23"/>
        </w:rPr>
        <w:t>mortadela</w:t>
      </w:r>
      <w:r w:rsidRPr="009F623B">
        <w:rPr>
          <w:rFonts w:asciiTheme="minorHAnsi" w:eastAsia="Malgun Gothic" w:hAnsiTheme="minorHAnsi" w:cstheme="minorHAnsi"/>
          <w:sz w:val="23"/>
        </w:rPr>
        <w:t xml:space="preserve"> esses deverão ser fatiados e embalados à vácuo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em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embalagem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devidamente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identificada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com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valor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nutricional,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lote,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fabricação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validade</w:t>
      </w:r>
      <w:r>
        <w:rPr>
          <w:rFonts w:asciiTheme="minorHAnsi" w:eastAsia="Malgun Gothic" w:hAnsiTheme="minorHAnsi" w:cstheme="minorHAnsi"/>
          <w:sz w:val="23"/>
        </w:rPr>
        <w:t>.</w:t>
      </w:r>
    </w:p>
    <w:p w14:paraId="324AAFA5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D76EA0">
        <w:rPr>
          <w:rFonts w:asciiTheme="minorHAnsi" w:eastAsia="Malgun Gothic" w:hAnsiTheme="minorHAnsi" w:cstheme="minorHAnsi"/>
          <w:sz w:val="23"/>
        </w:rPr>
        <w:t>4.8.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 xml:space="preserve">Para os produtos de </w:t>
      </w:r>
      <w:r w:rsidRPr="009F623B">
        <w:rPr>
          <w:rFonts w:asciiTheme="minorHAnsi" w:eastAsia="Malgun Gothic" w:hAnsiTheme="minorHAnsi" w:cstheme="minorHAnsi"/>
          <w:b/>
          <w:bCs/>
          <w:sz w:val="23"/>
        </w:rPr>
        <w:t>panificação</w:t>
      </w:r>
      <w:r w:rsidRPr="009F623B">
        <w:rPr>
          <w:rFonts w:asciiTheme="minorHAnsi" w:eastAsia="Malgun Gothic" w:hAnsiTheme="minorHAnsi" w:cstheme="minorHAnsi"/>
          <w:sz w:val="23"/>
        </w:rPr>
        <w:t>:</w:t>
      </w:r>
    </w:p>
    <w:p w14:paraId="76410A14" w14:textId="77777777" w:rsidR="006A004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9F623B">
        <w:rPr>
          <w:rFonts w:asciiTheme="minorHAnsi" w:eastAsia="Malgun Gothic" w:hAnsiTheme="minorHAnsi" w:cstheme="minorHAnsi"/>
          <w:sz w:val="23"/>
        </w:rPr>
        <w:t xml:space="preserve">a)As entregas são </w:t>
      </w:r>
      <w:r w:rsidRPr="009F623B">
        <w:rPr>
          <w:rFonts w:asciiTheme="minorHAnsi" w:eastAsia="Malgun Gothic" w:hAnsiTheme="minorHAnsi" w:cstheme="minorHAnsi"/>
          <w:b/>
          <w:bCs/>
          <w:sz w:val="23"/>
        </w:rPr>
        <w:t>SEMANAIS</w:t>
      </w:r>
      <w:r w:rsidRPr="009F623B">
        <w:rPr>
          <w:rFonts w:asciiTheme="minorHAnsi" w:eastAsia="Malgun Gothic" w:hAnsiTheme="minorHAnsi" w:cstheme="minorHAnsi"/>
          <w:sz w:val="23"/>
        </w:rPr>
        <w:t xml:space="preserve"> e as quantidades serão de acordo com a necessidade d</w:t>
      </w:r>
      <w:r>
        <w:rPr>
          <w:rFonts w:asciiTheme="minorHAnsi" w:eastAsia="Malgun Gothic" w:hAnsiTheme="minorHAnsi" w:cstheme="minorHAnsi"/>
          <w:sz w:val="23"/>
        </w:rPr>
        <w:t>as</w:t>
      </w:r>
      <w:r w:rsidRPr="009F623B">
        <w:rPr>
          <w:rFonts w:asciiTheme="minorHAnsi" w:eastAsia="Malgun Gothic" w:hAnsiTheme="minorHAnsi" w:cstheme="minorHAnsi"/>
          <w:sz w:val="23"/>
        </w:rPr>
        <w:t xml:space="preserve"> escola</w:t>
      </w:r>
      <w:r>
        <w:rPr>
          <w:rFonts w:asciiTheme="minorHAnsi" w:eastAsia="Malgun Gothic" w:hAnsiTheme="minorHAnsi" w:cstheme="minorHAnsi"/>
          <w:sz w:val="23"/>
        </w:rPr>
        <w:t>s</w:t>
      </w:r>
      <w:r w:rsidRPr="009F623B">
        <w:rPr>
          <w:rFonts w:asciiTheme="minorHAnsi" w:eastAsia="Malgun Gothic" w:hAnsiTheme="minorHAnsi" w:cstheme="minorHAnsi"/>
          <w:sz w:val="23"/>
        </w:rPr>
        <w:t xml:space="preserve">, os dias </w:t>
      </w:r>
      <w:r w:rsidRPr="009F623B">
        <w:rPr>
          <w:rFonts w:asciiTheme="minorHAnsi" w:eastAsia="Malgun Gothic" w:hAnsiTheme="minorHAnsi" w:cstheme="minorHAnsi"/>
          <w:sz w:val="23"/>
        </w:rPr>
        <w:lastRenderedPageBreak/>
        <w:t>de entrega deverão obedecer cronograma emitido pelas Nutricionistas (até 5 vezes na semana) . Os itens de panificação devem vir em embalagem própria para o alimento, material atóxico, conter data de fabricação, validade, informações nutricionais e ingredientes. Além disso, ser fresco, fabricado no máximo no dia anterior, não estar congelado e nem ter sido congelado anteriormente, e não conter mofo. Estar com características próprias do alimento.</w:t>
      </w:r>
    </w:p>
    <w:p w14:paraId="382CA9DC" w14:textId="77777777" w:rsidR="006A004D" w:rsidRPr="00D76EA0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D76EA0">
        <w:rPr>
          <w:rFonts w:asciiTheme="minorHAnsi" w:eastAsia="Malgun Gothic" w:hAnsiTheme="minorHAnsi" w:cstheme="minorHAnsi"/>
          <w:sz w:val="23"/>
        </w:rPr>
        <w:t>4.9. Para os produtos de Hortifrutigranjeiros (hortaliça, frutas e legumes) :</w:t>
      </w:r>
    </w:p>
    <w:p w14:paraId="247D3BDC" w14:textId="77777777" w:rsidR="006A004D" w:rsidRPr="00D76EA0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D76EA0">
        <w:rPr>
          <w:rFonts w:asciiTheme="minorHAnsi" w:eastAsia="Malgun Gothic" w:hAnsiTheme="minorHAnsi" w:cstheme="minorHAnsi"/>
          <w:sz w:val="23"/>
        </w:rPr>
        <w:t>As entregas são SEMANAIS e as quantidades serão de acordo com a necessidade de cada escola, os dias de entrega deverão obedecer cronograma emitido pelas Nutricionistas (de 1 a 2 vezes na semana)</w:t>
      </w:r>
    </w:p>
    <w:p w14:paraId="736E1FB7" w14:textId="77777777" w:rsidR="006A004D" w:rsidRPr="00D76EA0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D76EA0">
        <w:rPr>
          <w:rFonts w:asciiTheme="minorHAnsi" w:eastAsia="Malgun Gothic" w:hAnsiTheme="minorHAnsi" w:cstheme="minorHAnsi"/>
          <w:sz w:val="23"/>
        </w:rPr>
        <w:t>Deverão respeitar as exigências sanitárias e descrições do termo de referência do item. Estar acondicionados em embalagens e caixas de transporte limpas e em perfeitas condições de higiene.</w:t>
      </w:r>
    </w:p>
    <w:p w14:paraId="62C3A38B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D76EA0">
        <w:rPr>
          <w:rFonts w:asciiTheme="minorHAnsi" w:eastAsia="Malgun Gothic" w:hAnsiTheme="minorHAnsi" w:cstheme="minorHAnsi"/>
          <w:sz w:val="23"/>
        </w:rPr>
        <w:t>4.10.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 xml:space="preserve">Para os produtos </w:t>
      </w:r>
      <w:r w:rsidRPr="00C13672">
        <w:rPr>
          <w:rFonts w:asciiTheme="minorHAnsi" w:eastAsia="Malgun Gothic" w:hAnsiTheme="minorHAnsi" w:cstheme="minorHAnsi"/>
          <w:b/>
          <w:bCs/>
          <w:sz w:val="23"/>
        </w:rPr>
        <w:t>não perecíveis</w:t>
      </w:r>
      <w:r w:rsidRPr="009F623B">
        <w:rPr>
          <w:rFonts w:asciiTheme="minorHAnsi" w:eastAsia="Malgun Gothic" w:hAnsiTheme="minorHAnsi" w:cstheme="minorHAnsi"/>
          <w:sz w:val="23"/>
        </w:rPr>
        <w:t>:</w:t>
      </w:r>
    </w:p>
    <w:p w14:paraId="0665F347" w14:textId="77777777" w:rsidR="006A004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9F623B">
        <w:rPr>
          <w:rFonts w:asciiTheme="minorHAnsi" w:eastAsia="Malgun Gothic" w:hAnsiTheme="minorHAnsi" w:cstheme="minorHAnsi"/>
          <w:sz w:val="23"/>
        </w:rPr>
        <w:t xml:space="preserve">a)Os demais produtos (não perecíveis) deverão ser entregues </w:t>
      </w:r>
      <w:r>
        <w:rPr>
          <w:rFonts w:asciiTheme="minorHAnsi" w:eastAsia="Malgun Gothic" w:hAnsiTheme="minorHAnsi" w:cstheme="minorHAnsi"/>
          <w:sz w:val="23"/>
        </w:rPr>
        <w:t>quinzenalmente</w:t>
      </w:r>
      <w:r w:rsidRPr="009F623B">
        <w:rPr>
          <w:rFonts w:asciiTheme="minorHAnsi" w:eastAsia="Malgun Gothic" w:hAnsiTheme="minorHAnsi" w:cstheme="minorHAnsi"/>
          <w:sz w:val="23"/>
        </w:rPr>
        <w:t xml:space="preserve"> ou em casos excepcionais quando se fizer necessário mais de uma entrega dentro d</w:t>
      </w:r>
      <w:r>
        <w:rPr>
          <w:rFonts w:asciiTheme="minorHAnsi" w:eastAsia="Malgun Gothic" w:hAnsiTheme="minorHAnsi" w:cstheme="minorHAnsi"/>
          <w:sz w:val="23"/>
        </w:rPr>
        <w:t>a</w:t>
      </w:r>
      <w:r w:rsidRPr="009F623B">
        <w:rPr>
          <w:rFonts w:asciiTheme="minorHAnsi" w:eastAsia="Malgun Gothic" w:hAnsiTheme="minorHAnsi" w:cstheme="minorHAnsi"/>
          <w:sz w:val="23"/>
        </w:rPr>
        <w:t xml:space="preserve"> </w:t>
      </w:r>
      <w:r>
        <w:rPr>
          <w:rFonts w:asciiTheme="minorHAnsi" w:eastAsia="Malgun Gothic" w:hAnsiTheme="minorHAnsi" w:cstheme="minorHAnsi"/>
          <w:sz w:val="23"/>
        </w:rPr>
        <w:t>quinzena</w:t>
      </w:r>
      <w:r w:rsidRPr="009F623B">
        <w:rPr>
          <w:rFonts w:asciiTheme="minorHAnsi" w:eastAsia="Malgun Gothic" w:hAnsiTheme="minorHAnsi" w:cstheme="minorHAnsi"/>
          <w:sz w:val="23"/>
        </w:rPr>
        <w:t xml:space="preserve">; </w:t>
      </w:r>
    </w:p>
    <w:p w14:paraId="10328DDD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9F623B">
        <w:rPr>
          <w:rFonts w:asciiTheme="minorHAnsi" w:eastAsia="Malgun Gothic" w:hAnsiTheme="minorHAnsi" w:cstheme="minorHAnsi"/>
          <w:sz w:val="23"/>
        </w:rPr>
        <w:t>b)Os alimentos deverão vir em embalagem própria para o alimento, material atóxico com rótulo dentro das exigências da ANVISA, conter data de fabricação, validade, lote, dados do fornecedor, informações nutricionais e ingredientes.</w:t>
      </w:r>
    </w:p>
    <w:p w14:paraId="7E790B0F" w14:textId="77777777" w:rsidR="006A004D" w:rsidRPr="00D76EA0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D76EA0">
        <w:rPr>
          <w:rFonts w:asciiTheme="minorHAnsi" w:eastAsia="Malgun Gothic" w:hAnsiTheme="minorHAnsi" w:cstheme="minorHAnsi"/>
          <w:sz w:val="23"/>
        </w:rPr>
        <w:t>c)Validade mínima de 06 meses a contar da data de entrega, e os alimentos cuja validade seja inferior a seis meses deverão ser entregues com no máximo 25% de sua validade expirada no dia da entrega;</w:t>
      </w:r>
    </w:p>
    <w:p w14:paraId="04AA2C00" w14:textId="30687672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D76EA0">
        <w:rPr>
          <w:rFonts w:asciiTheme="minorHAnsi" w:eastAsia="Malgun Gothic" w:hAnsiTheme="minorHAnsi" w:cstheme="minorHAnsi"/>
          <w:sz w:val="23"/>
        </w:rPr>
        <w:t>4.11. Para</w:t>
      </w:r>
      <w:r w:rsidRPr="009F623B">
        <w:rPr>
          <w:rFonts w:asciiTheme="minorHAnsi" w:eastAsia="Malgun Gothic" w:hAnsiTheme="minorHAnsi" w:cstheme="minorHAnsi"/>
          <w:sz w:val="23"/>
        </w:rPr>
        <w:t xml:space="preserve"> </w:t>
      </w:r>
      <w:r w:rsidRPr="00C13672">
        <w:rPr>
          <w:rFonts w:asciiTheme="minorHAnsi" w:eastAsia="Malgun Gothic" w:hAnsiTheme="minorHAnsi" w:cstheme="minorHAnsi"/>
          <w:b/>
          <w:bCs/>
          <w:sz w:val="23"/>
        </w:rPr>
        <w:t>carnes</w:t>
      </w:r>
      <w:r w:rsidRPr="009F623B">
        <w:rPr>
          <w:rFonts w:asciiTheme="minorHAnsi" w:eastAsia="Malgun Gothic" w:hAnsiTheme="minorHAnsi" w:cstheme="minorHAnsi"/>
          <w:sz w:val="23"/>
        </w:rPr>
        <w:t>:</w:t>
      </w:r>
    </w:p>
    <w:p w14:paraId="6EE2C9F5" w14:textId="0FC15D3D" w:rsidR="006A004D" w:rsidRPr="00D76EA0" w:rsidRDefault="00813756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>a</w:t>
      </w:r>
      <w:r w:rsidR="006A004D">
        <w:rPr>
          <w:rFonts w:asciiTheme="minorHAnsi" w:eastAsia="Malgun Gothic" w:hAnsiTheme="minorHAnsi" w:cstheme="minorHAnsi"/>
          <w:sz w:val="23"/>
        </w:rPr>
        <w:t xml:space="preserve">) </w:t>
      </w:r>
      <w:r w:rsidR="006A004D" w:rsidRPr="009F623B">
        <w:rPr>
          <w:rFonts w:asciiTheme="minorHAnsi" w:eastAsia="Malgun Gothic" w:hAnsiTheme="minorHAnsi" w:cstheme="minorHAnsi"/>
          <w:sz w:val="23"/>
        </w:rPr>
        <w:t xml:space="preserve">Todas as carnes deverão ter características, cores e aspecto próprios. Deverão ser embaladas e </w:t>
      </w:r>
      <w:r w:rsidR="006A004D" w:rsidRPr="00D76EA0">
        <w:rPr>
          <w:rFonts w:asciiTheme="minorHAnsi" w:eastAsia="Malgun Gothic" w:hAnsiTheme="minorHAnsi" w:cstheme="minorHAnsi"/>
          <w:sz w:val="23"/>
        </w:rPr>
        <w:t>rotuladas conforme legislação da ANVISA. Em embalagens primárias de no mínimo 01 kg em material próprio e atóxico. Identificação do lote, data da fabricação e validade. As carnes congeladas deverão ter data de validade mínima de 06 meses a contar da data de entrega, ou no máximo seu prazo de validade expirado em 25%. A empresa fornecedora deverá também ter cuidados em relação à manutenção da temperatura do alimento, de acordo com as regras do fabricante, no momento do transporte e entrega.</w:t>
      </w:r>
    </w:p>
    <w:p w14:paraId="530DCBA3" w14:textId="77777777" w:rsidR="006A004D" w:rsidRPr="00D76EA0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D76EA0">
        <w:rPr>
          <w:rFonts w:asciiTheme="minorHAnsi" w:eastAsia="Malgun Gothic" w:hAnsiTheme="minorHAnsi" w:cstheme="minorHAnsi"/>
          <w:sz w:val="23"/>
        </w:rPr>
        <w:t>4.12.O entregador deverá estar com vestimenta ou uniforme limpo e portando identificação da empresa.</w:t>
      </w:r>
    </w:p>
    <w:p w14:paraId="534A1484" w14:textId="77777777" w:rsidR="006A004D" w:rsidRPr="00D76EA0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D76EA0">
        <w:rPr>
          <w:rFonts w:asciiTheme="minorHAnsi" w:eastAsia="Malgun Gothic" w:hAnsiTheme="minorHAnsi" w:cstheme="minorHAnsi"/>
          <w:sz w:val="23"/>
        </w:rPr>
        <w:t>4.13. Os produtos congelados e/ou resfriados deverão ser transportados em veículo refrigerado com temperatura adequada estabelecida pelas Normas da Vigilância Sanitária.</w:t>
      </w:r>
    </w:p>
    <w:p w14:paraId="5C01DFCC" w14:textId="77777777" w:rsidR="006A004D" w:rsidRPr="00D76EA0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D76EA0">
        <w:rPr>
          <w:rFonts w:asciiTheme="minorHAnsi" w:eastAsia="Malgun Gothic" w:hAnsiTheme="minorHAnsi" w:cstheme="minorHAnsi"/>
          <w:sz w:val="23"/>
        </w:rPr>
        <w:t>4.14. Os gêneros alimentícios que estiverem com as embalagens amassadas, rasgadas, estufadas, furadas não serão recebidos.</w:t>
      </w:r>
    </w:p>
    <w:p w14:paraId="4EF378C3" w14:textId="77777777" w:rsidR="006A004D" w:rsidRPr="005340D2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D76EA0">
        <w:rPr>
          <w:rFonts w:asciiTheme="minorHAnsi" w:eastAsia="Malgun Gothic" w:hAnsiTheme="minorHAnsi" w:cstheme="minorHAnsi"/>
          <w:sz w:val="23"/>
        </w:rPr>
        <w:t>4.15. A licitante vencedora deverá autorizar a visitação técnica da Nutricionista responsável técnica pela alimentação escolar do município e/ou membros do Conselho de Alimentação Escolar do Município de Ernestina, em</w:t>
      </w:r>
      <w:r w:rsidRPr="005340D2">
        <w:rPr>
          <w:rFonts w:asciiTheme="minorHAnsi" w:eastAsia="Malgun Gothic" w:hAnsiTheme="minorHAnsi" w:cstheme="minorHAnsi"/>
          <w:sz w:val="23"/>
        </w:rPr>
        <w:t xml:space="preserve"> seus estabelecimentos comerciais e/ou industriais, durante toda a vigência contratual.</w:t>
      </w:r>
    </w:p>
    <w:p w14:paraId="6D6CC101" w14:textId="77777777" w:rsidR="006A004D" w:rsidRDefault="006A004D" w:rsidP="006A004D">
      <w:pPr>
        <w:rPr>
          <w:b/>
          <w:bCs/>
        </w:rPr>
      </w:pPr>
    </w:p>
    <w:p w14:paraId="00354059" w14:textId="77777777" w:rsidR="006A004D" w:rsidRPr="005A46BD" w:rsidRDefault="006A004D" w:rsidP="006A004D">
      <w:pPr>
        <w:rPr>
          <w:rFonts w:asciiTheme="minorHAnsi" w:eastAsia="Malgun Gothic" w:hAnsiTheme="minorHAnsi" w:cstheme="minorHAnsi"/>
          <w:b/>
          <w:bCs/>
        </w:rPr>
      </w:pPr>
      <w:r w:rsidRPr="005A46BD">
        <w:rPr>
          <w:rFonts w:asciiTheme="minorHAnsi" w:eastAsia="Malgun Gothic" w:hAnsiTheme="minorHAnsi" w:cstheme="minorHAnsi"/>
          <w:b/>
          <w:bCs/>
        </w:rPr>
        <w:t>CLÁUSULA V - PAGAMENTOS</w:t>
      </w:r>
    </w:p>
    <w:p w14:paraId="15F248E9" w14:textId="7510A531" w:rsidR="006A004D" w:rsidRPr="00813756" w:rsidRDefault="006A004D" w:rsidP="006A004D">
      <w:pPr>
        <w:jc w:val="both"/>
        <w:rPr>
          <w:rFonts w:asciiTheme="minorHAnsi" w:eastAsia="Malgun Gothic" w:hAnsiTheme="minorHAnsi" w:cstheme="minorHAnsi"/>
        </w:rPr>
      </w:pPr>
      <w:r w:rsidRPr="005A46BD">
        <w:rPr>
          <w:rFonts w:asciiTheme="minorHAnsi" w:eastAsia="Malgun Gothic" w:hAnsiTheme="minorHAnsi" w:cstheme="minorHAnsi"/>
          <w:sz w:val="23"/>
        </w:rPr>
        <w:t xml:space="preserve">O pagamento será efetuado, no prazo de </w:t>
      </w:r>
      <w:r w:rsidR="00813756">
        <w:rPr>
          <w:rFonts w:asciiTheme="minorHAnsi" w:eastAsia="Malgun Gothic" w:hAnsiTheme="minorHAnsi" w:cstheme="minorHAnsi"/>
          <w:sz w:val="23"/>
        </w:rPr>
        <w:t xml:space="preserve">até </w:t>
      </w:r>
      <w:r w:rsidRPr="005A46BD">
        <w:rPr>
          <w:rFonts w:asciiTheme="minorHAnsi" w:eastAsia="Malgun Gothic" w:hAnsiTheme="minorHAnsi" w:cstheme="minorHAnsi"/>
          <w:sz w:val="23"/>
        </w:rPr>
        <w:t>30 (trinta) dias após a entrega do objeto e sua conseq</w:t>
      </w:r>
      <w:r>
        <w:rPr>
          <w:rFonts w:asciiTheme="minorHAnsi" w:eastAsia="Malgun Gothic" w:hAnsiTheme="minorHAnsi" w:cstheme="minorHAnsi"/>
          <w:sz w:val="23"/>
        </w:rPr>
        <w:t>u</w:t>
      </w:r>
      <w:r w:rsidRPr="005A46BD">
        <w:rPr>
          <w:rFonts w:asciiTheme="minorHAnsi" w:eastAsia="Malgun Gothic" w:hAnsiTheme="minorHAnsi" w:cstheme="minorHAnsi"/>
          <w:sz w:val="23"/>
        </w:rPr>
        <w:t xml:space="preserve">ente </w:t>
      </w:r>
      <w:r w:rsidRPr="00813756">
        <w:rPr>
          <w:rFonts w:asciiTheme="minorHAnsi" w:eastAsia="Malgun Gothic" w:hAnsiTheme="minorHAnsi" w:cstheme="minorHAnsi"/>
        </w:rPr>
        <w:t>aceitação.</w:t>
      </w:r>
    </w:p>
    <w:p w14:paraId="0AE3DD6E" w14:textId="77777777" w:rsidR="006A004D" w:rsidRPr="00813756" w:rsidRDefault="006A004D" w:rsidP="006A004D">
      <w:pPr>
        <w:jc w:val="both"/>
        <w:rPr>
          <w:rFonts w:asciiTheme="minorHAnsi" w:eastAsia="Malgun Gothic" w:hAnsiTheme="minorHAnsi" w:cstheme="minorHAnsi"/>
        </w:rPr>
      </w:pPr>
      <w:r w:rsidRPr="00813756">
        <w:rPr>
          <w:rFonts w:asciiTheme="minorHAnsi" w:eastAsia="Malgun Gothic" w:hAnsiTheme="minorHAnsi" w:cstheme="minorHAnsi"/>
        </w:rPr>
        <w:t>§1º.Os valores somente serão liberados mediante a apresentação das notas fiscais, devidamente assinadas pelo responsável pelo recebimento do objeto.</w:t>
      </w:r>
    </w:p>
    <w:p w14:paraId="62B26B14" w14:textId="77777777" w:rsidR="006A004D" w:rsidRPr="00813756" w:rsidRDefault="006A004D" w:rsidP="006A004D">
      <w:pPr>
        <w:jc w:val="both"/>
        <w:rPr>
          <w:rFonts w:asciiTheme="minorHAnsi" w:eastAsia="Malgun Gothic" w:hAnsiTheme="minorHAnsi" w:cstheme="minorHAnsi"/>
        </w:rPr>
      </w:pPr>
      <w:r w:rsidRPr="00813756">
        <w:rPr>
          <w:rFonts w:asciiTheme="minorHAnsi" w:eastAsia="Malgun Gothic" w:hAnsiTheme="minorHAnsi" w:cstheme="minorHAnsi"/>
        </w:rPr>
        <w:t>§2º. O pagamento será efetuado através de depósito bancário de titularidade do licitante.</w:t>
      </w:r>
    </w:p>
    <w:p w14:paraId="71C2D169" w14:textId="77777777" w:rsidR="006A004D" w:rsidRPr="00813756" w:rsidRDefault="006A004D" w:rsidP="006A004D">
      <w:pPr>
        <w:jc w:val="both"/>
        <w:rPr>
          <w:rFonts w:asciiTheme="minorHAnsi" w:eastAsia="Malgun Gothic" w:hAnsiTheme="minorHAnsi" w:cstheme="minorHAnsi"/>
        </w:rPr>
      </w:pPr>
      <w:r w:rsidRPr="00813756">
        <w:rPr>
          <w:rFonts w:asciiTheme="minorHAnsi" w:eastAsia="Malgun Gothic" w:hAnsiTheme="minorHAnsi" w:cstheme="minorHAnsi"/>
        </w:rPr>
        <w:t>§3º.Para fins de Imposto de Renda Retido na Fonte de que trata o art. 158, inciso I, da Constituição da Republica, deverá ser observado o disposto no art. 64, da Lei Federal nº 9.430/1996 e a Instrução Normativa da Receita Federal do Brasil nº 1.234/2012, ou a que vier a substituí-la.</w:t>
      </w:r>
    </w:p>
    <w:p w14:paraId="59E891D1" w14:textId="77777777" w:rsidR="006A004D" w:rsidRPr="00813756" w:rsidRDefault="006A004D" w:rsidP="006A004D">
      <w:pPr>
        <w:jc w:val="both"/>
        <w:rPr>
          <w:rFonts w:asciiTheme="minorHAnsi" w:eastAsia="Malgun Gothic" w:hAnsiTheme="minorHAnsi" w:cstheme="minorHAnsi"/>
        </w:rPr>
      </w:pPr>
      <w:r w:rsidRPr="00813756">
        <w:rPr>
          <w:rFonts w:asciiTheme="minorHAnsi" w:eastAsia="Malgun Gothic" w:hAnsiTheme="minorHAnsi" w:cstheme="minorHAnsi"/>
        </w:rPr>
        <w:t xml:space="preserve">§4º. As despesas correrão por conta da seguinte dotação orçamentária: </w:t>
      </w:r>
    </w:p>
    <w:p w14:paraId="1BD52547" w14:textId="77777777" w:rsidR="00813756" w:rsidRPr="00813756" w:rsidRDefault="00813756" w:rsidP="00813756">
      <w:pPr>
        <w:pStyle w:val="Corpodetexto"/>
        <w:spacing w:before="0"/>
        <w:ind w:right="476"/>
        <w:rPr>
          <w:rFonts w:asciiTheme="minorHAnsi" w:hAnsiTheme="minorHAnsi" w:cstheme="minorHAnsi"/>
          <w:sz w:val="22"/>
          <w:szCs w:val="22"/>
        </w:rPr>
      </w:pPr>
      <w:r w:rsidRPr="00813756">
        <w:rPr>
          <w:rFonts w:asciiTheme="minorHAnsi" w:hAnsiTheme="minorHAnsi" w:cstheme="minorHAnsi"/>
          <w:sz w:val="22"/>
          <w:szCs w:val="22"/>
        </w:rPr>
        <w:t xml:space="preserve">Secretaria Municipal de Educação, Cultura, Desporto e Turismo  </w:t>
      </w:r>
    </w:p>
    <w:p w14:paraId="5B03E2A4" w14:textId="77777777" w:rsidR="00813756" w:rsidRPr="00813756" w:rsidRDefault="00813756" w:rsidP="00813756">
      <w:pPr>
        <w:pStyle w:val="Corpodetexto"/>
        <w:spacing w:before="0"/>
        <w:ind w:right="476"/>
        <w:rPr>
          <w:rFonts w:asciiTheme="minorHAnsi" w:hAnsiTheme="minorHAnsi" w:cstheme="minorHAnsi"/>
          <w:spacing w:val="1"/>
          <w:sz w:val="22"/>
          <w:szCs w:val="22"/>
        </w:rPr>
      </w:pPr>
      <w:r w:rsidRPr="00813756">
        <w:rPr>
          <w:rFonts w:asciiTheme="minorHAnsi" w:hAnsiTheme="minorHAnsi" w:cstheme="minorHAnsi"/>
          <w:sz w:val="22"/>
          <w:szCs w:val="22"/>
        </w:rPr>
        <w:t>Recurso PNAE e Livre</w:t>
      </w:r>
      <w:r w:rsidRPr="00813756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</w:p>
    <w:p w14:paraId="3F1AA337" w14:textId="77777777" w:rsidR="00813756" w:rsidRPr="00813756" w:rsidRDefault="00813756" w:rsidP="00813756">
      <w:pPr>
        <w:pStyle w:val="Corpodetexto"/>
        <w:spacing w:before="0"/>
        <w:ind w:right="476"/>
        <w:rPr>
          <w:rFonts w:asciiTheme="minorHAnsi" w:hAnsiTheme="minorHAnsi" w:cstheme="minorHAnsi"/>
          <w:spacing w:val="1"/>
          <w:sz w:val="22"/>
          <w:szCs w:val="22"/>
        </w:rPr>
      </w:pPr>
      <w:r w:rsidRPr="00813756">
        <w:rPr>
          <w:rFonts w:asciiTheme="minorHAnsi" w:hAnsiTheme="minorHAnsi" w:cstheme="minorHAnsi"/>
          <w:spacing w:val="1"/>
          <w:sz w:val="22"/>
          <w:szCs w:val="22"/>
        </w:rPr>
        <w:t>Projeto/Atividade: 2048 e 2054</w:t>
      </w:r>
    </w:p>
    <w:p w14:paraId="7BF4558F" w14:textId="77777777" w:rsidR="00813756" w:rsidRPr="00813756" w:rsidRDefault="00813756" w:rsidP="00813756">
      <w:pPr>
        <w:pStyle w:val="Corpodetexto"/>
        <w:spacing w:before="0"/>
        <w:ind w:right="476"/>
        <w:rPr>
          <w:rFonts w:asciiTheme="minorHAnsi" w:hAnsiTheme="minorHAnsi" w:cstheme="minorHAnsi"/>
          <w:sz w:val="22"/>
          <w:szCs w:val="22"/>
        </w:rPr>
      </w:pPr>
      <w:r w:rsidRPr="00813756">
        <w:rPr>
          <w:rFonts w:asciiTheme="minorHAnsi" w:hAnsiTheme="minorHAnsi" w:cstheme="minorHAnsi"/>
          <w:spacing w:val="1"/>
          <w:sz w:val="22"/>
          <w:szCs w:val="22"/>
        </w:rPr>
        <w:t xml:space="preserve">Rubrica: </w:t>
      </w:r>
      <w:r w:rsidRPr="00813756">
        <w:rPr>
          <w:rFonts w:asciiTheme="minorHAnsi" w:hAnsiTheme="minorHAnsi" w:cstheme="minorHAnsi"/>
          <w:sz w:val="22"/>
          <w:szCs w:val="22"/>
        </w:rPr>
        <w:t>33.90.30.07.00.00.00</w:t>
      </w:r>
      <w:r w:rsidRPr="00813756">
        <w:rPr>
          <w:rFonts w:asciiTheme="minorHAnsi" w:hAnsiTheme="minorHAnsi" w:cstheme="minorHAnsi"/>
          <w:spacing w:val="-2"/>
          <w:sz w:val="22"/>
          <w:szCs w:val="22"/>
        </w:rPr>
        <w:t xml:space="preserve"> e 33.90.30.04.00.00.00</w:t>
      </w:r>
    </w:p>
    <w:p w14:paraId="62CEDF4B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 xml:space="preserve">§5º. A contratada suportará o ônus decorrente do atraso, caso as Notas Fiscais/Faturas contenham vícios </w:t>
      </w:r>
      <w:r w:rsidRPr="005A46BD">
        <w:rPr>
          <w:rFonts w:asciiTheme="minorHAnsi" w:eastAsia="Malgun Gothic" w:hAnsiTheme="minorHAnsi" w:cstheme="minorHAnsi"/>
          <w:sz w:val="23"/>
        </w:rPr>
        <w:lastRenderedPageBreak/>
        <w:t>ou incorreções que impossibilitem o pagamento.</w:t>
      </w:r>
    </w:p>
    <w:p w14:paraId="35593416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 xml:space="preserve">§6º.As obrigações decorrentes do fornecimento de bens constantes do registro de preços a serem firmadas entre o Município de </w:t>
      </w:r>
      <w:r>
        <w:rPr>
          <w:rFonts w:asciiTheme="minorHAnsi" w:eastAsia="Malgun Gothic" w:hAnsiTheme="minorHAnsi" w:cstheme="minorHAnsi"/>
          <w:sz w:val="23"/>
        </w:rPr>
        <w:t>Ernestina</w:t>
      </w:r>
      <w:r w:rsidRPr="005A46BD">
        <w:rPr>
          <w:rFonts w:asciiTheme="minorHAnsi" w:eastAsia="Malgun Gothic" w:hAnsiTheme="minorHAnsi" w:cstheme="minorHAnsi"/>
          <w:sz w:val="23"/>
        </w:rPr>
        <w:t xml:space="preserve"> e o FORNECEDOR são formalizadas através desta Ata, observadas as condições estabelecidas no Edital, seus anexos e na legislação vigente.</w:t>
      </w:r>
    </w:p>
    <w:p w14:paraId="3A3002CA" w14:textId="77777777" w:rsidR="006A004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§7º. Na hipótese do FORNECEDOR primeiro classificado ter seu registro cancelado, não assinar, não aceitar ou não retirar a Ata no prazo e condições estabelecidas, poderão ser convocados os fornecedores remanescentes, na ordem de classificação, para fazê-lo em igual prazo e nas condições propostas pelo primeiro classificado, inclusive quanto ao preço, independentemente da cominação prevista no art. 89, da Lei 14.133/21.</w:t>
      </w:r>
    </w:p>
    <w:p w14:paraId="5EE7CE35" w14:textId="77777777" w:rsidR="006A004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</w:p>
    <w:p w14:paraId="7DDEA463" w14:textId="77777777" w:rsidR="006A004D" w:rsidRPr="005A46BD" w:rsidRDefault="006A004D" w:rsidP="006A004D">
      <w:pPr>
        <w:rPr>
          <w:rFonts w:asciiTheme="minorHAnsi" w:eastAsia="Malgun Gothic" w:hAnsiTheme="minorHAnsi" w:cstheme="minorHAnsi"/>
          <w:b/>
          <w:bCs/>
        </w:rPr>
      </w:pPr>
      <w:r w:rsidRPr="005A46BD">
        <w:rPr>
          <w:rFonts w:asciiTheme="minorHAnsi" w:eastAsia="Malgun Gothic" w:hAnsiTheme="minorHAnsi" w:cstheme="minorHAnsi"/>
          <w:b/>
          <w:bCs/>
        </w:rPr>
        <w:t>CLÁUSULA VI - RECEBIMENTO DO OBJETO</w:t>
      </w:r>
    </w:p>
    <w:p w14:paraId="615561B3" w14:textId="77777777" w:rsidR="006A004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b/>
          <w:bCs/>
          <w:sz w:val="23"/>
        </w:rPr>
        <w:t>6.1.</w:t>
      </w:r>
      <w:r w:rsidRPr="005A46BD">
        <w:rPr>
          <w:rFonts w:asciiTheme="minorHAnsi" w:eastAsia="Malgun Gothic" w:hAnsiTheme="minorHAnsi" w:cstheme="minorHAnsi"/>
          <w:sz w:val="23"/>
        </w:rPr>
        <w:t>O objeto do presente contrato será recebido por agente público ou comissão de agentes, podendo contar com o apoio do(s) fiscalizador(es) do contrato ou assistido por terceiros, comprovando-se o atendimento de todas as exigências contratuais, confrontando o objeto que estiver sendo entregue com o objeto contratado.</w:t>
      </w:r>
    </w:p>
    <w:p w14:paraId="2391F40F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b/>
          <w:bCs/>
          <w:sz w:val="23"/>
        </w:rPr>
        <w:t>6.2.</w:t>
      </w:r>
      <w:r w:rsidRPr="005A46BD">
        <w:rPr>
          <w:rFonts w:asciiTheme="minorHAnsi" w:eastAsia="Malgun Gothic" w:hAnsiTheme="minorHAnsi" w:cstheme="minorHAnsi"/>
          <w:sz w:val="23"/>
        </w:rPr>
        <w:t xml:space="preserve"> Constatada divergência entre o objeto contratado e o objeto que estiver em procedimento de entrega, o recebimento não deverá ser realizado, e poderá ser instaurada diligência para obtenção de solução.</w:t>
      </w:r>
    </w:p>
    <w:p w14:paraId="314CA9BC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b/>
          <w:bCs/>
          <w:sz w:val="23"/>
        </w:rPr>
        <w:t>6.3.</w:t>
      </w:r>
      <w:r w:rsidRPr="005A46BD">
        <w:rPr>
          <w:rFonts w:asciiTheme="minorHAnsi" w:eastAsia="Malgun Gothic" w:hAnsiTheme="minorHAnsi" w:cstheme="minorHAnsi"/>
          <w:sz w:val="23"/>
        </w:rPr>
        <w:t>O recebimento não eximirá a CONTRATADA de eventual responsabilização.</w:t>
      </w:r>
    </w:p>
    <w:p w14:paraId="6518534F" w14:textId="77777777" w:rsidR="006A004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</w:p>
    <w:p w14:paraId="7140D882" w14:textId="77777777" w:rsidR="006A004D" w:rsidRPr="005A46BD" w:rsidRDefault="006A004D" w:rsidP="006A004D">
      <w:pPr>
        <w:rPr>
          <w:rFonts w:asciiTheme="minorHAnsi" w:eastAsia="Malgun Gothic" w:hAnsiTheme="minorHAnsi" w:cstheme="minorHAnsi"/>
          <w:b/>
          <w:bCs/>
        </w:rPr>
      </w:pPr>
      <w:r w:rsidRPr="005A46BD">
        <w:rPr>
          <w:rFonts w:asciiTheme="minorHAnsi" w:eastAsia="Malgun Gothic" w:hAnsiTheme="minorHAnsi" w:cstheme="minorHAnsi"/>
          <w:b/>
          <w:bCs/>
        </w:rPr>
        <w:t>CLÁUSULA VII - DAS SANÇÕES ADMINISTRATIVAS</w:t>
      </w:r>
    </w:p>
    <w:p w14:paraId="5FBEF91F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B41012">
        <w:rPr>
          <w:rFonts w:asciiTheme="minorHAnsi" w:eastAsia="Malgun Gothic" w:hAnsiTheme="minorHAnsi" w:cstheme="minorHAnsi"/>
          <w:b/>
          <w:bCs/>
          <w:sz w:val="23"/>
        </w:rPr>
        <w:t>7.1.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5A46BD">
        <w:rPr>
          <w:rFonts w:asciiTheme="minorHAnsi" w:eastAsia="Malgun Gothic" w:hAnsiTheme="minorHAnsi" w:cstheme="minorHAnsi"/>
          <w:sz w:val="23"/>
        </w:rPr>
        <w:t>A CONTRATADA estará sujeita às seguintes penalidades</w:t>
      </w:r>
      <w:r>
        <w:rPr>
          <w:rFonts w:asciiTheme="minorHAnsi" w:eastAsia="Malgun Gothic" w:hAnsiTheme="minorHAnsi" w:cstheme="minorHAnsi"/>
          <w:sz w:val="23"/>
        </w:rPr>
        <w:t>:</w:t>
      </w:r>
    </w:p>
    <w:p w14:paraId="3C680AE1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7.1.11 </w:t>
      </w:r>
      <w:r w:rsidRPr="005A46BD">
        <w:rPr>
          <w:rFonts w:asciiTheme="minorHAnsi" w:eastAsia="Malgun Gothic" w:hAnsiTheme="minorHAnsi" w:cstheme="minorHAnsi"/>
          <w:sz w:val="23"/>
        </w:rPr>
        <w:t>Advertência, no caso de inexecução parcial do contrato, quando não se justificar a imposição de penalidade mais grave.</w:t>
      </w:r>
    </w:p>
    <w:p w14:paraId="7E7633CC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7.1.2. </w:t>
      </w:r>
      <w:r w:rsidRPr="005A46BD">
        <w:rPr>
          <w:rFonts w:asciiTheme="minorHAnsi" w:eastAsia="Malgun Gothic" w:hAnsiTheme="minorHAnsi" w:cstheme="minorHAnsi"/>
          <w:sz w:val="23"/>
        </w:rPr>
        <w:t>Multa, no percentual compreendido entre 0,5% e 30% do valor do contrato, que poderá ser cumulada com a advertência, o impedimento ou a declaração de nidoneidade de licitar ou de contratar.</w:t>
      </w:r>
    </w:p>
    <w:p w14:paraId="17AE260D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 </w:t>
      </w:r>
      <w:r w:rsidRPr="005A46BD">
        <w:rPr>
          <w:rFonts w:asciiTheme="minorHAnsi" w:eastAsia="Malgun Gothic" w:hAnsiTheme="minorHAnsi" w:cstheme="minorHAnsi"/>
          <w:sz w:val="23"/>
        </w:rPr>
        <w:t>Impedimento de licitar e de contratar com o CONTRATANTE, pelo prazo de até 3 (três) anos, nas seguintes hipóteses:</w:t>
      </w:r>
    </w:p>
    <w:p w14:paraId="0EF68DD4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7.1.3.1. </w:t>
      </w:r>
      <w:r w:rsidRPr="005A46BD">
        <w:rPr>
          <w:rFonts w:asciiTheme="minorHAnsi" w:eastAsia="Malgun Gothic" w:hAnsiTheme="minorHAnsi" w:cstheme="minorHAnsi"/>
          <w:sz w:val="23"/>
        </w:rPr>
        <w:t>Dar causa à inexecução parcial do contrato que cause grave dano ao Município, ao funcionamento dos serviços públicos ou ao interesse coletivo.</w:t>
      </w:r>
    </w:p>
    <w:p w14:paraId="23ABADF9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7.1.3.2. </w:t>
      </w:r>
      <w:r w:rsidRPr="005A46BD">
        <w:rPr>
          <w:rFonts w:asciiTheme="minorHAnsi" w:eastAsia="Malgun Gothic" w:hAnsiTheme="minorHAnsi" w:cstheme="minorHAnsi"/>
          <w:sz w:val="23"/>
        </w:rPr>
        <w:t>Dar causa à inexecução total do contrato.</w:t>
      </w:r>
    </w:p>
    <w:p w14:paraId="0C3DE687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7.1.3.3. </w:t>
      </w:r>
      <w:r w:rsidRPr="005A46BD">
        <w:rPr>
          <w:rFonts w:asciiTheme="minorHAnsi" w:eastAsia="Malgun Gothic" w:hAnsiTheme="minorHAnsi" w:cstheme="minorHAnsi"/>
          <w:sz w:val="23"/>
        </w:rPr>
        <w:t>Deixar de entregar a documentação exigida para o certame.</w:t>
      </w:r>
    </w:p>
    <w:p w14:paraId="3DC17DF1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7.1.3.4. </w:t>
      </w:r>
      <w:r w:rsidRPr="005A46BD">
        <w:rPr>
          <w:rFonts w:asciiTheme="minorHAnsi" w:eastAsia="Malgun Gothic" w:hAnsiTheme="minorHAnsi" w:cstheme="minorHAnsi"/>
          <w:sz w:val="23"/>
        </w:rPr>
        <w:t>Não manter a proposta, salvo em decorrência de fato superveniente devidamente justificado.</w:t>
      </w:r>
    </w:p>
    <w:p w14:paraId="43096988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7.1.3.5. </w:t>
      </w:r>
      <w:r w:rsidRPr="005A46BD">
        <w:rPr>
          <w:rFonts w:asciiTheme="minorHAnsi" w:eastAsia="Malgun Gothic" w:hAnsiTheme="minorHAnsi" w:cstheme="minorHAnsi"/>
          <w:sz w:val="23"/>
        </w:rPr>
        <w:t>Não celebrar o contrato ou não entregar a documentação exigida para a contratação, quando convocado dentro do prazo de validade de sua proposta.</w:t>
      </w:r>
    </w:p>
    <w:p w14:paraId="5B225E39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7.1.3.6. </w:t>
      </w:r>
      <w:r w:rsidRPr="005A46BD">
        <w:rPr>
          <w:rFonts w:asciiTheme="minorHAnsi" w:eastAsia="Malgun Gothic" w:hAnsiTheme="minorHAnsi" w:cstheme="minorHAnsi"/>
          <w:sz w:val="23"/>
        </w:rPr>
        <w:t>Ensejar o retardamento da execução ou da entrega do objeto da licitação sem motivo justificado.</w:t>
      </w:r>
    </w:p>
    <w:p w14:paraId="5085860D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>7.1.4</w:t>
      </w:r>
      <w:r w:rsidRPr="005A46BD">
        <w:rPr>
          <w:rFonts w:asciiTheme="minorHAnsi" w:eastAsia="Malgun Gothic" w:hAnsiTheme="minorHAnsi" w:cstheme="minorHAnsi"/>
          <w:sz w:val="23"/>
        </w:rPr>
        <w:t>Declaração de inidoneidade de licitar e contratar com qualquer órgão público da Administração Federal, Estadual, Distrital ou Municipal, direta ou indireta, pelo prazo de 3 (três) a 6 (seis) anos, nas seguintes situações:</w:t>
      </w:r>
    </w:p>
    <w:p w14:paraId="2D74764B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7.1.4.1. </w:t>
      </w:r>
      <w:r w:rsidRPr="005A46BD">
        <w:rPr>
          <w:rFonts w:asciiTheme="minorHAnsi" w:eastAsia="Malgun Gothic" w:hAnsiTheme="minorHAnsi" w:cstheme="minorHAnsi"/>
          <w:sz w:val="23"/>
        </w:rPr>
        <w:t>Apresentar declaração ou documentação falsa exigida para o certame ou prestar declaração falsa durante a licitação ou a execução do contrato.</w:t>
      </w:r>
    </w:p>
    <w:p w14:paraId="67EADF5B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7.1.4.2. </w:t>
      </w:r>
      <w:r w:rsidRPr="005A46BD">
        <w:rPr>
          <w:rFonts w:asciiTheme="minorHAnsi" w:eastAsia="Malgun Gothic" w:hAnsiTheme="minorHAnsi" w:cstheme="minorHAnsi"/>
          <w:sz w:val="23"/>
        </w:rPr>
        <w:t>Fraudar a licitação ou praticar ato fraudulento na execução do contrato.</w:t>
      </w:r>
    </w:p>
    <w:p w14:paraId="3887842B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7.1.4.3. </w:t>
      </w:r>
      <w:r w:rsidRPr="005A46BD">
        <w:rPr>
          <w:rFonts w:asciiTheme="minorHAnsi" w:eastAsia="Malgun Gothic" w:hAnsiTheme="minorHAnsi" w:cstheme="minorHAnsi"/>
          <w:sz w:val="23"/>
        </w:rPr>
        <w:t>Comportar-se de modo inidôneo ou cometer fraude de qualquer natureza.</w:t>
      </w:r>
    </w:p>
    <w:p w14:paraId="41E644DB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7.1.4.4. </w:t>
      </w:r>
      <w:r w:rsidRPr="005A46BD">
        <w:rPr>
          <w:rFonts w:asciiTheme="minorHAnsi" w:eastAsia="Malgun Gothic" w:hAnsiTheme="minorHAnsi" w:cstheme="minorHAnsi"/>
          <w:sz w:val="23"/>
        </w:rPr>
        <w:t>Praticar atos ilícitos com vistas a frustrar os objetivos da licitação.</w:t>
      </w:r>
    </w:p>
    <w:p w14:paraId="39EC5A3A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7.1.4.5. </w:t>
      </w:r>
      <w:r w:rsidRPr="005A46BD">
        <w:rPr>
          <w:rFonts w:asciiTheme="minorHAnsi" w:eastAsia="Malgun Gothic" w:hAnsiTheme="minorHAnsi" w:cstheme="minorHAnsi"/>
          <w:sz w:val="23"/>
        </w:rPr>
        <w:t>Praticar ato lesivo previsto no art. 5º da Lei nº 12.846, de 1º de agosto de 2013.</w:t>
      </w:r>
    </w:p>
    <w:p w14:paraId="3B4E46A7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B41012">
        <w:rPr>
          <w:rFonts w:asciiTheme="minorHAnsi" w:eastAsia="Malgun Gothic" w:hAnsiTheme="minorHAnsi" w:cstheme="minorHAnsi"/>
          <w:b/>
          <w:bCs/>
          <w:sz w:val="23"/>
        </w:rPr>
        <w:t>7.2.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5A46BD">
        <w:rPr>
          <w:rFonts w:asciiTheme="minorHAnsi" w:eastAsia="Malgun Gothic" w:hAnsiTheme="minorHAnsi" w:cstheme="minorHAnsi"/>
          <w:sz w:val="23"/>
        </w:rPr>
        <w:t>Na aplicação das sanções serão considerados:</w:t>
      </w:r>
    </w:p>
    <w:p w14:paraId="44F93781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7.2.1. </w:t>
      </w:r>
      <w:r w:rsidRPr="005A46BD">
        <w:rPr>
          <w:rFonts w:asciiTheme="minorHAnsi" w:eastAsia="Malgun Gothic" w:hAnsiTheme="minorHAnsi" w:cstheme="minorHAnsi"/>
          <w:sz w:val="23"/>
        </w:rPr>
        <w:t>A natureza e a gravidade da infração cometida.</w:t>
      </w:r>
    </w:p>
    <w:p w14:paraId="27D32A9A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7.2.2. </w:t>
      </w:r>
      <w:r w:rsidRPr="005A46BD">
        <w:rPr>
          <w:rFonts w:asciiTheme="minorHAnsi" w:eastAsia="Malgun Gothic" w:hAnsiTheme="minorHAnsi" w:cstheme="minorHAnsi"/>
          <w:sz w:val="23"/>
        </w:rPr>
        <w:t>As peculiaridades do caso concreto.</w:t>
      </w:r>
    </w:p>
    <w:p w14:paraId="6B162E82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7.2.3. </w:t>
      </w:r>
      <w:r w:rsidRPr="005A46BD">
        <w:rPr>
          <w:rFonts w:asciiTheme="minorHAnsi" w:eastAsia="Malgun Gothic" w:hAnsiTheme="minorHAnsi" w:cstheme="minorHAnsi"/>
          <w:sz w:val="23"/>
        </w:rPr>
        <w:t>As circunstâncias agravantes ou atenuantes.</w:t>
      </w:r>
    </w:p>
    <w:p w14:paraId="4D0325E4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lastRenderedPageBreak/>
        <w:t xml:space="preserve">7.2.4. </w:t>
      </w:r>
      <w:r w:rsidRPr="005A46BD">
        <w:rPr>
          <w:rFonts w:asciiTheme="minorHAnsi" w:eastAsia="Malgun Gothic" w:hAnsiTheme="minorHAnsi" w:cstheme="minorHAnsi"/>
          <w:sz w:val="23"/>
        </w:rPr>
        <w:t>Os danos que dela provierem para o CONTRATANTE.</w:t>
      </w:r>
    </w:p>
    <w:p w14:paraId="0CD16EA1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7.2.5. </w:t>
      </w:r>
      <w:r w:rsidRPr="005A46BD">
        <w:rPr>
          <w:rFonts w:asciiTheme="minorHAnsi" w:eastAsia="Malgun Gothic" w:hAnsiTheme="minorHAnsi" w:cstheme="minorHAnsi"/>
          <w:sz w:val="23"/>
        </w:rPr>
        <w:t>A implantação ou o aperfeiçoamento de programa de integridade, conforme normas e orientações dos órgãos de controle.</w:t>
      </w:r>
    </w:p>
    <w:p w14:paraId="598DBEF3" w14:textId="77777777" w:rsidR="006A004D" w:rsidRPr="00D76EA0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D76EA0">
        <w:rPr>
          <w:rFonts w:asciiTheme="minorHAnsi" w:eastAsia="Malgun Gothic" w:hAnsiTheme="minorHAnsi" w:cstheme="minorHAnsi"/>
          <w:sz w:val="23"/>
        </w:rPr>
        <w:t>7.3. Na aplicação das sanções previstas nesta cláusula, será oportunizado à CONTRATADA defesa, no prazo de 15 (quinze) dias úteis, contados da sua intimação.</w:t>
      </w:r>
    </w:p>
    <w:p w14:paraId="2DE34D6A" w14:textId="77777777" w:rsidR="006A004D" w:rsidRPr="00D76EA0" w:rsidRDefault="006A004D" w:rsidP="006A004D">
      <w:pPr>
        <w:jc w:val="both"/>
        <w:rPr>
          <w:rFonts w:asciiTheme="minorHAnsi" w:eastAsia="Malgun Gothic" w:hAnsiTheme="minorHAnsi" w:cstheme="minorHAnsi"/>
          <w:color w:val="000000" w:themeColor="text1"/>
          <w:sz w:val="23"/>
        </w:rPr>
      </w:pPr>
      <w:r w:rsidRPr="00D76EA0">
        <w:rPr>
          <w:rFonts w:asciiTheme="minorHAnsi" w:eastAsia="Malgun Gothic" w:hAnsiTheme="minorHAnsi" w:cstheme="minorHAnsi"/>
          <w:sz w:val="23"/>
        </w:rPr>
        <w:t xml:space="preserve">7.4. A aplicação das sanções de impedimento e de declaração de inidoneidade requererá a instauração </w:t>
      </w:r>
      <w:r w:rsidRPr="00D76EA0">
        <w:rPr>
          <w:rFonts w:asciiTheme="minorHAnsi" w:eastAsia="Malgun Gothic" w:hAnsiTheme="minorHAnsi" w:cstheme="minorHAnsi"/>
          <w:color w:val="000000" w:themeColor="text1"/>
          <w:sz w:val="23"/>
        </w:rPr>
        <w:t>de processo de responsabilização, a ser conduzido por comissão designada pelo CONTRATANTE composta de 2 (dois) ou mais servidores estáveis, que avaliará fatos e circunstâncias conhecidos e intimará o licitante ou o contratado para, no prazo de 15 (quinze) dias úteis, contado da data de intimação, apresentar defesa escrita e especificar as provas que pretenda produzir.</w:t>
      </w:r>
    </w:p>
    <w:p w14:paraId="041DACE2" w14:textId="77777777" w:rsidR="006A004D" w:rsidRPr="00D76EA0" w:rsidRDefault="006A004D" w:rsidP="006A004D">
      <w:pPr>
        <w:jc w:val="both"/>
        <w:rPr>
          <w:rFonts w:asciiTheme="minorHAnsi" w:eastAsia="Malgun Gothic" w:hAnsiTheme="minorHAnsi" w:cstheme="minorHAnsi"/>
          <w:color w:val="000000" w:themeColor="text1"/>
          <w:sz w:val="23"/>
        </w:rPr>
      </w:pPr>
    </w:p>
    <w:p w14:paraId="017E179F" w14:textId="77777777" w:rsidR="006A004D" w:rsidRPr="00D76EA0" w:rsidRDefault="006A004D" w:rsidP="006A004D">
      <w:pPr>
        <w:jc w:val="both"/>
        <w:rPr>
          <w:rFonts w:asciiTheme="minorHAnsi" w:eastAsia="Malgun Gothic" w:hAnsiTheme="minorHAnsi" w:cstheme="minorHAnsi"/>
          <w:b/>
          <w:bCs/>
          <w:color w:val="000000" w:themeColor="text1"/>
          <w:sz w:val="23"/>
        </w:rPr>
      </w:pPr>
      <w:r w:rsidRPr="00D76EA0">
        <w:rPr>
          <w:rFonts w:ascii="CIDFont+F4" w:eastAsiaTheme="minorHAnsi" w:hAnsi="CIDFont+F4" w:cs="CIDFont+F4"/>
          <w:b/>
          <w:bCs/>
          <w:color w:val="000000" w:themeColor="text1"/>
          <w:sz w:val="23"/>
          <w:szCs w:val="23"/>
          <w:lang w:val="pt-BR"/>
          <w14:ligatures w14:val="standardContextual"/>
        </w:rPr>
        <w:t>CLÁUSULA VIII- DO CANCELAMENTO DO REGISTRO DE PREÇOS</w:t>
      </w:r>
    </w:p>
    <w:p w14:paraId="5D5CE71B" w14:textId="77777777" w:rsidR="006A004D" w:rsidRPr="00D76EA0" w:rsidRDefault="006A004D" w:rsidP="006A004D">
      <w:pPr>
        <w:widowControl/>
        <w:adjustRightInd w:val="0"/>
        <w:rPr>
          <w:rFonts w:ascii="CIDFont+F2" w:eastAsiaTheme="minorHAnsi" w:hAnsi="CIDFont+F2" w:cs="CIDFont+F2"/>
          <w:color w:val="000000" w:themeColor="text1"/>
          <w:sz w:val="23"/>
          <w:szCs w:val="23"/>
          <w:lang w:val="pt-BR"/>
          <w14:ligatures w14:val="standardContextual"/>
        </w:rPr>
      </w:pPr>
      <w:r w:rsidRPr="00D76EA0">
        <w:rPr>
          <w:rFonts w:ascii="CIDFont+F4" w:eastAsiaTheme="minorHAnsi" w:hAnsi="CIDFont+F4" w:cs="CIDFont+F4"/>
          <w:color w:val="000000" w:themeColor="text1"/>
          <w:sz w:val="23"/>
          <w:szCs w:val="23"/>
          <w:lang w:val="pt-BR"/>
          <w14:ligatures w14:val="standardContextual"/>
        </w:rPr>
        <w:t xml:space="preserve">8.1. </w:t>
      </w:r>
      <w:r w:rsidRPr="00D76EA0">
        <w:rPr>
          <w:rFonts w:ascii="CIDFont+F2" w:eastAsiaTheme="minorHAnsi" w:hAnsi="CIDFont+F2" w:cs="CIDFont+F2"/>
          <w:color w:val="000000" w:themeColor="text1"/>
          <w:sz w:val="23"/>
          <w:szCs w:val="23"/>
          <w:lang w:val="pt-BR"/>
          <w14:ligatures w14:val="standardContextual"/>
        </w:rPr>
        <w:t>O registro do fornecedor será cancelado quando:</w:t>
      </w:r>
    </w:p>
    <w:p w14:paraId="501AE76D" w14:textId="77777777" w:rsidR="006A004D" w:rsidRPr="00D76EA0" w:rsidRDefault="006A004D" w:rsidP="006A004D">
      <w:pPr>
        <w:widowControl/>
        <w:adjustRightInd w:val="0"/>
        <w:jc w:val="both"/>
        <w:rPr>
          <w:rFonts w:ascii="CIDFont+F2" w:eastAsiaTheme="minorHAnsi" w:hAnsi="CIDFont+F2" w:cs="CIDFont+F2"/>
          <w:color w:val="000000" w:themeColor="text1"/>
          <w:sz w:val="23"/>
          <w:szCs w:val="23"/>
          <w:lang w:val="pt-BR"/>
          <w14:ligatures w14:val="standardContextual"/>
        </w:rPr>
      </w:pPr>
      <w:r w:rsidRPr="00D76EA0">
        <w:rPr>
          <w:rFonts w:ascii="CIDFont+F2" w:eastAsiaTheme="minorHAnsi" w:hAnsi="CIDFont+F2" w:cs="CIDFont+F2"/>
          <w:color w:val="000000" w:themeColor="text1"/>
          <w:sz w:val="23"/>
          <w:szCs w:val="23"/>
          <w:lang w:val="pt-BR"/>
          <w14:ligatures w14:val="standardContextual"/>
        </w:rPr>
        <w:t xml:space="preserve">I - </w:t>
      </w:r>
      <w:proofErr w:type="gramStart"/>
      <w:r w:rsidRPr="00D76EA0">
        <w:rPr>
          <w:rFonts w:ascii="CIDFont+F2" w:eastAsiaTheme="minorHAnsi" w:hAnsi="CIDFont+F2" w:cs="CIDFont+F2"/>
          <w:color w:val="000000" w:themeColor="text1"/>
          <w:sz w:val="23"/>
          <w:szCs w:val="23"/>
          <w:lang w:val="pt-BR"/>
          <w14:ligatures w14:val="standardContextual"/>
        </w:rPr>
        <w:t>descumprir</w:t>
      </w:r>
      <w:proofErr w:type="gramEnd"/>
      <w:r w:rsidRPr="00D76EA0">
        <w:rPr>
          <w:rFonts w:ascii="CIDFont+F2" w:eastAsiaTheme="minorHAnsi" w:hAnsi="CIDFont+F2" w:cs="CIDFont+F2"/>
          <w:color w:val="000000" w:themeColor="text1"/>
          <w:sz w:val="23"/>
          <w:szCs w:val="23"/>
          <w:lang w:val="pt-BR"/>
          <w14:ligatures w14:val="standardContextual"/>
        </w:rPr>
        <w:t xml:space="preserve"> as condições da ata de registro de preços;</w:t>
      </w:r>
    </w:p>
    <w:p w14:paraId="332D2620" w14:textId="77777777" w:rsidR="006A004D" w:rsidRPr="00D76EA0" w:rsidRDefault="006A004D" w:rsidP="006A004D">
      <w:pPr>
        <w:widowControl/>
        <w:adjustRightInd w:val="0"/>
        <w:jc w:val="both"/>
        <w:rPr>
          <w:rFonts w:ascii="CIDFont+F2" w:eastAsiaTheme="minorHAnsi" w:hAnsi="CIDFont+F2" w:cs="CIDFont+F2"/>
          <w:color w:val="000000" w:themeColor="text1"/>
          <w:sz w:val="23"/>
          <w:szCs w:val="23"/>
          <w:lang w:val="pt-BR"/>
          <w14:ligatures w14:val="standardContextual"/>
        </w:rPr>
      </w:pPr>
      <w:r w:rsidRPr="00D76EA0">
        <w:rPr>
          <w:rFonts w:ascii="CIDFont+F2" w:eastAsiaTheme="minorHAnsi" w:hAnsi="CIDFont+F2" w:cs="CIDFont+F2"/>
          <w:color w:val="000000" w:themeColor="text1"/>
          <w:sz w:val="23"/>
          <w:szCs w:val="23"/>
          <w:lang w:val="pt-BR"/>
          <w14:ligatures w14:val="standardContextual"/>
        </w:rPr>
        <w:t xml:space="preserve">II - </w:t>
      </w:r>
      <w:proofErr w:type="gramStart"/>
      <w:r w:rsidRPr="00D76EA0">
        <w:rPr>
          <w:rFonts w:ascii="CIDFont+F2" w:eastAsiaTheme="minorHAnsi" w:hAnsi="CIDFont+F2" w:cs="CIDFont+F2"/>
          <w:color w:val="000000" w:themeColor="text1"/>
          <w:sz w:val="23"/>
          <w:szCs w:val="23"/>
          <w:lang w:val="pt-BR"/>
          <w14:ligatures w14:val="standardContextual"/>
        </w:rPr>
        <w:t>não</w:t>
      </w:r>
      <w:proofErr w:type="gramEnd"/>
      <w:r w:rsidRPr="00D76EA0">
        <w:rPr>
          <w:rFonts w:ascii="CIDFont+F2" w:eastAsiaTheme="minorHAnsi" w:hAnsi="CIDFont+F2" w:cs="CIDFont+F2"/>
          <w:color w:val="000000" w:themeColor="text1"/>
          <w:sz w:val="23"/>
          <w:szCs w:val="23"/>
          <w:lang w:val="pt-BR"/>
          <w14:ligatures w14:val="standardContextual"/>
        </w:rPr>
        <w:t xml:space="preserve"> receber a nota de empenho ou instrumento equivalente no prazo estabelecido pela administração, sem justificativa aceitável;</w:t>
      </w:r>
    </w:p>
    <w:p w14:paraId="661C782F" w14:textId="77777777" w:rsidR="006A004D" w:rsidRPr="00D76EA0" w:rsidRDefault="006A004D" w:rsidP="006A004D">
      <w:pPr>
        <w:widowControl/>
        <w:adjustRightInd w:val="0"/>
        <w:jc w:val="both"/>
        <w:rPr>
          <w:rFonts w:ascii="CIDFont+F2" w:eastAsiaTheme="minorHAnsi" w:hAnsi="CIDFont+F2" w:cs="CIDFont+F2"/>
          <w:color w:val="000000" w:themeColor="text1"/>
          <w:sz w:val="23"/>
          <w:szCs w:val="23"/>
          <w:lang w:val="pt-BR"/>
          <w14:ligatures w14:val="standardContextual"/>
        </w:rPr>
      </w:pPr>
      <w:r w:rsidRPr="00D76EA0">
        <w:rPr>
          <w:rFonts w:ascii="CIDFont+F2" w:eastAsiaTheme="minorHAnsi" w:hAnsi="CIDFont+F2" w:cs="CIDFont+F2"/>
          <w:color w:val="000000" w:themeColor="text1"/>
          <w:sz w:val="23"/>
          <w:szCs w:val="23"/>
          <w:lang w:val="pt-BR"/>
          <w14:ligatures w14:val="standardContextual"/>
        </w:rPr>
        <w:t>III - não aceitar reduzir seu preço registrado, na hipótese de este se tornar superior àqueles praticados no mercado;</w:t>
      </w:r>
    </w:p>
    <w:p w14:paraId="6D3B85C1" w14:textId="77777777" w:rsidR="006A004D" w:rsidRPr="00D76EA0" w:rsidRDefault="006A004D" w:rsidP="006A004D">
      <w:pPr>
        <w:widowControl/>
        <w:adjustRightInd w:val="0"/>
        <w:jc w:val="both"/>
        <w:rPr>
          <w:rFonts w:ascii="CIDFont+F2" w:eastAsiaTheme="minorHAnsi" w:hAnsi="CIDFont+F2" w:cs="CIDFont+F2"/>
          <w:color w:val="000000" w:themeColor="text1"/>
          <w:sz w:val="23"/>
          <w:szCs w:val="23"/>
          <w:lang w:val="pt-BR"/>
          <w14:ligatures w14:val="standardContextual"/>
        </w:rPr>
      </w:pPr>
      <w:r w:rsidRPr="00D76EA0">
        <w:rPr>
          <w:rFonts w:ascii="CIDFont+F2" w:eastAsiaTheme="minorHAnsi" w:hAnsi="CIDFont+F2" w:cs="CIDFont+F2"/>
          <w:color w:val="000000" w:themeColor="text1"/>
          <w:sz w:val="23"/>
          <w:szCs w:val="23"/>
          <w:lang w:val="pt-BR"/>
          <w14:ligatures w14:val="standardContextual"/>
        </w:rPr>
        <w:t xml:space="preserve">IV - </w:t>
      </w:r>
      <w:proofErr w:type="gramStart"/>
      <w:r w:rsidRPr="00D76EA0">
        <w:rPr>
          <w:rFonts w:ascii="CIDFont+F2" w:eastAsiaTheme="minorHAnsi" w:hAnsi="CIDFont+F2" w:cs="CIDFont+F2"/>
          <w:color w:val="000000" w:themeColor="text1"/>
          <w:sz w:val="23"/>
          <w:szCs w:val="23"/>
          <w:lang w:val="pt-BR"/>
          <w14:ligatures w14:val="standardContextual"/>
        </w:rPr>
        <w:t>sofrer</w:t>
      </w:r>
      <w:proofErr w:type="gramEnd"/>
      <w:r w:rsidRPr="00D76EA0">
        <w:rPr>
          <w:rFonts w:ascii="CIDFont+F2" w:eastAsiaTheme="minorHAnsi" w:hAnsi="CIDFont+F2" w:cs="CIDFont+F2"/>
          <w:color w:val="000000" w:themeColor="text1"/>
          <w:sz w:val="23"/>
          <w:szCs w:val="23"/>
          <w:lang w:val="pt-BR"/>
          <w14:ligatures w14:val="standardContextual"/>
        </w:rPr>
        <w:t xml:space="preserve"> sanção prevista no inciso III ou IV do caput do art. 156 da Lei federal nº 14.133, de 1º de abril de 2021; ou</w:t>
      </w:r>
    </w:p>
    <w:p w14:paraId="1F871F6C" w14:textId="77777777" w:rsidR="006A004D" w:rsidRPr="00D76EA0" w:rsidRDefault="006A004D" w:rsidP="006A004D">
      <w:pPr>
        <w:widowControl/>
        <w:adjustRightInd w:val="0"/>
        <w:jc w:val="both"/>
        <w:rPr>
          <w:rFonts w:ascii="CIDFont+F2" w:eastAsiaTheme="minorHAnsi" w:hAnsi="CIDFont+F2" w:cs="CIDFont+F2"/>
          <w:color w:val="000000" w:themeColor="text1"/>
          <w:sz w:val="23"/>
          <w:szCs w:val="23"/>
          <w:lang w:val="pt-BR"/>
          <w14:ligatures w14:val="standardContextual"/>
        </w:rPr>
      </w:pPr>
      <w:r w:rsidRPr="00D76EA0">
        <w:rPr>
          <w:rFonts w:ascii="CIDFont+F2" w:eastAsiaTheme="minorHAnsi" w:hAnsi="CIDFont+F2" w:cs="CIDFont+F2"/>
          <w:color w:val="000000" w:themeColor="text1"/>
          <w:sz w:val="23"/>
          <w:szCs w:val="23"/>
          <w:lang w:val="pt-BR"/>
          <w14:ligatures w14:val="standardContextual"/>
        </w:rPr>
        <w:t xml:space="preserve">V - </w:t>
      </w:r>
      <w:proofErr w:type="gramStart"/>
      <w:r w:rsidRPr="00D76EA0">
        <w:rPr>
          <w:rFonts w:ascii="CIDFont+F2" w:eastAsiaTheme="minorHAnsi" w:hAnsi="CIDFont+F2" w:cs="CIDFont+F2"/>
          <w:color w:val="000000" w:themeColor="text1"/>
          <w:sz w:val="23"/>
          <w:szCs w:val="23"/>
          <w:lang w:val="pt-BR"/>
          <w14:ligatures w14:val="standardContextual"/>
        </w:rPr>
        <w:t>for</w:t>
      </w:r>
      <w:proofErr w:type="gramEnd"/>
      <w:r w:rsidRPr="00D76EA0">
        <w:rPr>
          <w:rFonts w:ascii="CIDFont+F2" w:eastAsiaTheme="minorHAnsi" w:hAnsi="CIDFont+F2" w:cs="CIDFont+F2"/>
          <w:color w:val="000000" w:themeColor="text1"/>
          <w:sz w:val="23"/>
          <w:szCs w:val="23"/>
          <w:lang w:val="pt-BR"/>
          <w14:ligatures w14:val="standardContextual"/>
        </w:rPr>
        <w:t xml:space="preserve"> condenado por algum dos crimes previstos no art. 178 da Lei federal nº 14.133, de 1º de abril de 2021, por sentença transitada em julgado.</w:t>
      </w:r>
    </w:p>
    <w:p w14:paraId="1DCD31B3" w14:textId="77777777" w:rsidR="006A004D" w:rsidRPr="00D76EA0" w:rsidRDefault="006A004D" w:rsidP="006A004D">
      <w:pPr>
        <w:widowControl/>
        <w:adjustRightInd w:val="0"/>
        <w:jc w:val="both"/>
        <w:rPr>
          <w:rFonts w:ascii="CIDFont+F2" w:eastAsiaTheme="minorHAnsi" w:hAnsi="CIDFont+F2" w:cs="CIDFont+F2"/>
          <w:color w:val="000000" w:themeColor="text1"/>
          <w:sz w:val="23"/>
          <w:szCs w:val="23"/>
          <w:lang w:val="pt-BR"/>
          <w14:ligatures w14:val="standardContextual"/>
        </w:rPr>
      </w:pPr>
      <w:r w:rsidRPr="00D76EA0">
        <w:rPr>
          <w:rFonts w:ascii="CIDFont+F4" w:eastAsiaTheme="minorHAnsi" w:hAnsi="CIDFont+F4" w:cs="CIDFont+F4"/>
          <w:b/>
          <w:bCs/>
          <w:color w:val="000000" w:themeColor="text1"/>
          <w:sz w:val="23"/>
          <w:szCs w:val="23"/>
          <w:lang w:val="pt-BR"/>
          <w14:ligatures w14:val="standardContextual"/>
        </w:rPr>
        <w:t>Parágrafo único:</w:t>
      </w:r>
      <w:r w:rsidRPr="00D76EA0">
        <w:rPr>
          <w:rFonts w:ascii="CIDFont+F2" w:eastAsiaTheme="minorHAnsi" w:hAnsi="CIDFont+F2" w:cs="CIDFont+F2"/>
          <w:color w:val="000000" w:themeColor="text1"/>
          <w:sz w:val="23"/>
          <w:szCs w:val="23"/>
          <w:lang w:val="pt-BR"/>
          <w14:ligatures w14:val="standardContextual"/>
        </w:rPr>
        <w:t xml:space="preserve"> O cancelamento de registros nas hipóteses previstas neste artigo será formalizado após decisão da autoridade competente, assegurados o contraditório e a ampla defesa.</w:t>
      </w:r>
    </w:p>
    <w:p w14:paraId="63F87418" w14:textId="77777777" w:rsidR="006A004D" w:rsidRPr="00D76EA0" w:rsidRDefault="006A004D" w:rsidP="006A004D">
      <w:pPr>
        <w:widowControl/>
        <w:adjustRightInd w:val="0"/>
        <w:jc w:val="both"/>
        <w:rPr>
          <w:rFonts w:ascii="CIDFont+F2" w:eastAsiaTheme="minorHAnsi" w:hAnsi="CIDFont+F2" w:cs="CIDFont+F2"/>
          <w:color w:val="000000" w:themeColor="text1"/>
          <w:sz w:val="23"/>
          <w:szCs w:val="23"/>
          <w:lang w:val="pt-BR"/>
          <w14:ligatures w14:val="standardContextual"/>
        </w:rPr>
      </w:pPr>
      <w:r w:rsidRPr="00D76EA0">
        <w:rPr>
          <w:rFonts w:ascii="CIDFont+F4" w:eastAsiaTheme="minorHAnsi" w:hAnsi="CIDFont+F4" w:cs="CIDFont+F4"/>
          <w:color w:val="000000" w:themeColor="text1"/>
          <w:sz w:val="23"/>
          <w:szCs w:val="23"/>
          <w:lang w:val="pt-BR"/>
          <w14:ligatures w14:val="standardContextual"/>
        </w:rPr>
        <w:t xml:space="preserve">8.2. </w:t>
      </w:r>
      <w:r w:rsidRPr="00D76EA0">
        <w:rPr>
          <w:rFonts w:ascii="CIDFont+F2" w:eastAsiaTheme="minorHAnsi" w:hAnsi="CIDFont+F2" w:cs="CIDFont+F2"/>
          <w:color w:val="000000" w:themeColor="text1"/>
          <w:sz w:val="23"/>
          <w:szCs w:val="23"/>
          <w:lang w:val="pt-BR"/>
          <w14:ligatures w14:val="standardContextual"/>
        </w:rPr>
        <w:t>O cancelamento do registro de preços poderá decorrer de caso fortuito ou força maior que prejudique o cumprimento da ata, devidamente comprovado e justificado:</w:t>
      </w:r>
    </w:p>
    <w:p w14:paraId="4D8AB547" w14:textId="77777777" w:rsidR="006A004D" w:rsidRPr="00D76EA0" w:rsidRDefault="006A004D" w:rsidP="006A004D">
      <w:pPr>
        <w:widowControl/>
        <w:adjustRightInd w:val="0"/>
        <w:rPr>
          <w:rFonts w:ascii="CIDFont+F2" w:eastAsiaTheme="minorHAnsi" w:hAnsi="CIDFont+F2" w:cs="CIDFont+F2"/>
          <w:color w:val="000000" w:themeColor="text1"/>
          <w:sz w:val="23"/>
          <w:szCs w:val="23"/>
          <w:lang w:val="pt-BR"/>
          <w14:ligatures w14:val="standardContextual"/>
        </w:rPr>
      </w:pPr>
      <w:r w:rsidRPr="00D76EA0">
        <w:rPr>
          <w:rFonts w:ascii="CIDFont+F2" w:eastAsiaTheme="minorHAnsi" w:hAnsi="CIDFont+F2" w:cs="CIDFont+F2"/>
          <w:color w:val="000000" w:themeColor="text1"/>
          <w:sz w:val="23"/>
          <w:szCs w:val="23"/>
          <w:lang w:val="pt-BR"/>
          <w14:ligatures w14:val="standardContextual"/>
        </w:rPr>
        <w:t xml:space="preserve">I - </w:t>
      </w:r>
      <w:proofErr w:type="gramStart"/>
      <w:r w:rsidRPr="00D76EA0">
        <w:rPr>
          <w:rFonts w:ascii="CIDFont+F2" w:eastAsiaTheme="minorHAnsi" w:hAnsi="CIDFont+F2" w:cs="CIDFont+F2"/>
          <w:color w:val="000000" w:themeColor="text1"/>
          <w:sz w:val="23"/>
          <w:szCs w:val="23"/>
          <w:lang w:val="pt-BR"/>
          <w14:ligatures w14:val="standardContextual"/>
        </w:rPr>
        <w:t>por</w:t>
      </w:r>
      <w:proofErr w:type="gramEnd"/>
      <w:r w:rsidRPr="00D76EA0">
        <w:rPr>
          <w:rFonts w:ascii="CIDFont+F2" w:eastAsiaTheme="minorHAnsi" w:hAnsi="CIDFont+F2" w:cs="CIDFont+F2"/>
          <w:color w:val="000000" w:themeColor="text1"/>
          <w:sz w:val="23"/>
          <w:szCs w:val="23"/>
          <w:lang w:val="pt-BR"/>
          <w14:ligatures w14:val="standardContextual"/>
        </w:rPr>
        <w:t xml:space="preserve"> razão de interesse público; ou</w:t>
      </w:r>
    </w:p>
    <w:p w14:paraId="5D594899" w14:textId="77777777" w:rsidR="006A004D" w:rsidRPr="00D76EA0" w:rsidRDefault="006A004D" w:rsidP="006A004D">
      <w:pPr>
        <w:jc w:val="both"/>
        <w:rPr>
          <w:rFonts w:ascii="CIDFont+F2" w:eastAsiaTheme="minorHAnsi" w:hAnsi="CIDFont+F2" w:cs="CIDFont+F2"/>
          <w:color w:val="000000" w:themeColor="text1"/>
          <w:sz w:val="23"/>
          <w:szCs w:val="23"/>
          <w:lang w:val="pt-BR"/>
          <w14:ligatures w14:val="standardContextual"/>
        </w:rPr>
      </w:pPr>
      <w:r w:rsidRPr="00D76EA0">
        <w:rPr>
          <w:rFonts w:ascii="CIDFont+F2" w:eastAsiaTheme="minorHAnsi" w:hAnsi="CIDFont+F2" w:cs="CIDFont+F2"/>
          <w:color w:val="000000" w:themeColor="text1"/>
          <w:sz w:val="23"/>
          <w:szCs w:val="23"/>
          <w:lang w:val="pt-BR"/>
          <w14:ligatures w14:val="standardContextual"/>
        </w:rPr>
        <w:t xml:space="preserve">II - </w:t>
      </w:r>
      <w:proofErr w:type="gramStart"/>
      <w:r w:rsidRPr="00D76EA0">
        <w:rPr>
          <w:rFonts w:ascii="CIDFont+F2" w:eastAsiaTheme="minorHAnsi" w:hAnsi="CIDFont+F2" w:cs="CIDFont+F2"/>
          <w:color w:val="000000" w:themeColor="text1"/>
          <w:sz w:val="23"/>
          <w:szCs w:val="23"/>
          <w:lang w:val="pt-BR"/>
          <w14:ligatures w14:val="standardContextual"/>
        </w:rPr>
        <w:t>a</w:t>
      </w:r>
      <w:proofErr w:type="gramEnd"/>
      <w:r w:rsidRPr="00D76EA0">
        <w:rPr>
          <w:rFonts w:ascii="CIDFont+F2" w:eastAsiaTheme="minorHAnsi" w:hAnsi="CIDFont+F2" w:cs="CIDFont+F2"/>
          <w:color w:val="000000" w:themeColor="text1"/>
          <w:sz w:val="23"/>
          <w:szCs w:val="23"/>
          <w:lang w:val="pt-BR"/>
          <w14:ligatures w14:val="standardContextual"/>
        </w:rPr>
        <w:t xml:space="preserve"> pedido do fornecedor.</w:t>
      </w:r>
    </w:p>
    <w:p w14:paraId="4542ED53" w14:textId="77777777" w:rsidR="006A004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</w:p>
    <w:p w14:paraId="33975787" w14:textId="77777777" w:rsidR="006A004D" w:rsidRPr="00B41012" w:rsidRDefault="006A004D" w:rsidP="006A004D">
      <w:pPr>
        <w:widowControl/>
        <w:adjustRightInd w:val="0"/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</w:pPr>
      <w:r w:rsidRPr="00B41012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CLÁUSULA IX – DA EXTINÇÃO DO CONTRATO</w:t>
      </w:r>
    </w:p>
    <w:p w14:paraId="5005AFBB" w14:textId="77777777" w:rsidR="006A004D" w:rsidRPr="00C061EA" w:rsidRDefault="006A004D" w:rsidP="006A004D">
      <w:pPr>
        <w:widowControl/>
        <w:adjustRightInd w:val="0"/>
        <w:jc w:val="both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As hipóteses que constituem motivo para extinção contratual estão elencadas no art.137 da Lei nº 14.133/21, que poderão se dar, após assegurados o contraditório e a ampla defesa à CONTRATADA.</w:t>
      </w:r>
    </w:p>
    <w:p w14:paraId="05338309" w14:textId="77777777" w:rsidR="006A004D" w:rsidRDefault="006A004D" w:rsidP="006A004D">
      <w:pPr>
        <w:widowControl/>
        <w:adjustRightInd w:val="0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D76EA0"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>9.1.</w:t>
      </w:r>
      <w:r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 xml:space="preserve"> 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A extinção do contrato poderá ser:</w:t>
      </w:r>
    </w:p>
    <w:p w14:paraId="2436AB8A" w14:textId="77777777" w:rsidR="006A004D" w:rsidRDefault="006A004D" w:rsidP="006A004D">
      <w:pPr>
        <w:widowControl/>
        <w:adjustRightInd w:val="0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 xml:space="preserve">9.1.1. 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Determinada por ato unilateral e escrito do </w:t>
      </w:r>
      <w:r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>CONTRATANTE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, exceto no caso de descumprimento decorrente de sua própria conduta.</w:t>
      </w:r>
    </w:p>
    <w:p w14:paraId="605F9A9B" w14:textId="77777777" w:rsidR="006A004D" w:rsidRDefault="006A004D" w:rsidP="006A004D">
      <w:pPr>
        <w:widowControl/>
        <w:adjustRightInd w:val="0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 xml:space="preserve">9.1.2. 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Consensual, por acordo entre as partes, desde que haja interesse do </w:t>
      </w:r>
      <w:r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>CONTRATANTE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.</w:t>
      </w:r>
    </w:p>
    <w:p w14:paraId="4EBB2578" w14:textId="77777777" w:rsidR="006A004D" w:rsidRDefault="006A004D" w:rsidP="006A004D">
      <w:pPr>
        <w:widowControl/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</w:p>
    <w:p w14:paraId="7C993B6A" w14:textId="77777777" w:rsidR="006A004D" w:rsidRPr="00B41012" w:rsidRDefault="006A004D" w:rsidP="006A004D">
      <w:pPr>
        <w:widowControl/>
        <w:adjustRightInd w:val="0"/>
        <w:jc w:val="both"/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</w:pPr>
      <w:r w:rsidRPr="00B41012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CLÁUSULA X - DA AUTORIZAÇÃO PARA O FORNECIMENTO DO OBJETO COM</w:t>
      </w:r>
      <w:r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 xml:space="preserve"> </w:t>
      </w:r>
      <w:r w:rsidRPr="00B41012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PREÇOS REGISTRADOS</w:t>
      </w:r>
    </w:p>
    <w:p w14:paraId="1D895502" w14:textId="77777777" w:rsidR="006A004D" w:rsidRDefault="006A004D" w:rsidP="006A004D">
      <w:pPr>
        <w:widowControl/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O fornecimento do objeto da presente Ata de Registro de Preços será autorizado, caso a caso, pelo Sr. Prefeito Municipal ou a quem delegar competência.</w:t>
      </w:r>
    </w:p>
    <w:p w14:paraId="388EFF2D" w14:textId="77777777" w:rsidR="006A004D" w:rsidRDefault="006A004D" w:rsidP="006A004D">
      <w:pPr>
        <w:widowControl/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</w:p>
    <w:p w14:paraId="60E025D5" w14:textId="77777777" w:rsidR="006A004D" w:rsidRPr="00C061EA" w:rsidRDefault="006A004D" w:rsidP="006A004D">
      <w:pPr>
        <w:widowControl/>
        <w:adjustRightInd w:val="0"/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CLÁUSULA XI– DAS OBRIGAÇÕES DA CONTRATADA</w:t>
      </w:r>
    </w:p>
    <w:p w14:paraId="121836F8" w14:textId="77777777" w:rsidR="006A004D" w:rsidRDefault="006A004D" w:rsidP="006A004D">
      <w:pPr>
        <w:widowControl/>
        <w:adjustRightInd w:val="0"/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</w:pPr>
      <w:r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>São obrigações da Contratada:</w:t>
      </w:r>
    </w:p>
    <w:p w14:paraId="460192B9" w14:textId="77777777" w:rsidR="006A004D" w:rsidRPr="00C061EA" w:rsidRDefault="006A004D" w:rsidP="006A004D">
      <w:pPr>
        <w:pStyle w:val="PargrafodaLista"/>
        <w:widowControl/>
        <w:numPr>
          <w:ilvl w:val="0"/>
          <w:numId w:val="1"/>
        </w:numPr>
        <w:adjustRightInd w:val="0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Fornecer o objeto de acordo com as especificações, quantidade e prazos pactuados,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 </w:t>
      </w: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bem como nos termos da sua proposta.</w:t>
      </w:r>
    </w:p>
    <w:p w14:paraId="456699C0" w14:textId="77777777" w:rsidR="006A004D" w:rsidRPr="00C061EA" w:rsidRDefault="006A004D" w:rsidP="006A004D">
      <w:pPr>
        <w:pStyle w:val="PargrafodaLista"/>
        <w:widowControl/>
        <w:numPr>
          <w:ilvl w:val="0"/>
          <w:numId w:val="1"/>
        </w:numPr>
        <w:adjustRightInd w:val="0"/>
        <w:jc w:val="both"/>
        <w:rPr>
          <w:rFonts w:asciiTheme="minorHAnsi" w:eastAsia="Malgun Gothic" w:hAnsiTheme="minorHAnsi" w:cstheme="minorHAnsi"/>
          <w:sz w:val="23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Responsabilizar-se pela integralidade dos ônus, dos tributos, dos emolumentos, dos honorários e das despesas incidentes sobre o objeto contratado, bem como por cumprir todas as obrigações trabalhistas, previdenciárias e acidentárias relativas aos empregados que utilizar para a execução do objeto, inclusive as decorrentes de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 </w:t>
      </w: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convenções, acordos ou dissídios 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c</w:t>
      </w: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oletivos.</w:t>
      </w:r>
    </w:p>
    <w:p w14:paraId="0C252CBA" w14:textId="77777777" w:rsidR="006A004D" w:rsidRDefault="006A004D" w:rsidP="006A004D">
      <w:pPr>
        <w:widowControl/>
        <w:adjustRightInd w:val="0"/>
        <w:jc w:val="both"/>
        <w:rPr>
          <w:rFonts w:asciiTheme="minorHAnsi" w:eastAsia="Malgun Gothic" w:hAnsiTheme="minorHAnsi" w:cstheme="minorHAnsi"/>
          <w:sz w:val="23"/>
        </w:rPr>
      </w:pPr>
    </w:p>
    <w:p w14:paraId="0931841C" w14:textId="77777777" w:rsidR="006A004D" w:rsidRPr="00C061EA" w:rsidRDefault="006A004D" w:rsidP="006A004D">
      <w:pPr>
        <w:widowControl/>
        <w:adjustRightInd w:val="0"/>
        <w:rPr>
          <w:b/>
          <w:bCs/>
        </w:rPr>
      </w:pPr>
      <w:r w:rsidRPr="00C061EA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CLÁUSULA XII -CASOS FORTUITOS OU DE FORÇA MAIOR</w:t>
      </w:r>
    </w:p>
    <w:p w14:paraId="4BA5E3EA" w14:textId="77777777" w:rsidR="006A004D" w:rsidRPr="00C061EA" w:rsidRDefault="006A004D" w:rsidP="00D76EA0">
      <w:pPr>
        <w:widowControl/>
        <w:adjustRightInd w:val="0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Serão considerados casos fortuitos ou de força maior, para efeito de cancelamento da Ata de Registro de Preços ou não aplicação de sanções, os inadimplementos decorrentes das situações a seguir, quando vierem a atrasar a entrega dos produtos no local onde estiver sendo executado o objeto do contrato:</w:t>
      </w:r>
    </w:p>
    <w:p w14:paraId="36255543" w14:textId="77777777" w:rsidR="006A004D" w:rsidRPr="00C061EA" w:rsidRDefault="006A004D" w:rsidP="006A004D">
      <w:pPr>
        <w:pStyle w:val="PargrafodaLista"/>
        <w:widowControl/>
        <w:numPr>
          <w:ilvl w:val="0"/>
          <w:numId w:val="2"/>
        </w:numPr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greve geral;</w:t>
      </w:r>
    </w:p>
    <w:p w14:paraId="5144A93B" w14:textId="77777777" w:rsidR="006A004D" w:rsidRDefault="006A004D" w:rsidP="006A004D">
      <w:pPr>
        <w:pStyle w:val="PargrafodaLista"/>
        <w:widowControl/>
        <w:numPr>
          <w:ilvl w:val="0"/>
          <w:numId w:val="2"/>
        </w:numPr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calamidade pública;</w:t>
      </w:r>
    </w:p>
    <w:p w14:paraId="521D179F" w14:textId="77777777" w:rsidR="006A004D" w:rsidRPr="00C061EA" w:rsidRDefault="006A004D" w:rsidP="006A004D">
      <w:pPr>
        <w:pStyle w:val="PargrafodaLista"/>
        <w:widowControl/>
        <w:numPr>
          <w:ilvl w:val="0"/>
          <w:numId w:val="2"/>
        </w:numPr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interrupção dos meios de transporte;</w:t>
      </w:r>
    </w:p>
    <w:p w14:paraId="41200AC6" w14:textId="77777777" w:rsidR="006A004D" w:rsidRPr="00C061EA" w:rsidRDefault="006A004D" w:rsidP="006A004D">
      <w:pPr>
        <w:pStyle w:val="PargrafodaLista"/>
        <w:widowControl/>
        <w:numPr>
          <w:ilvl w:val="0"/>
          <w:numId w:val="2"/>
        </w:numPr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condições meteorológicas excepcionalmente prejudiciais; e outros casos que se enquadram no parágrafo único do art. 393 do Código Civil Brasileiro (Lei n°. 10.406/2002).</w:t>
      </w:r>
    </w:p>
    <w:p w14:paraId="054A29DF" w14:textId="77777777" w:rsidR="006A004D" w:rsidRDefault="006A004D" w:rsidP="006A004D">
      <w:pPr>
        <w:widowControl/>
        <w:adjustRightInd w:val="0"/>
        <w:jc w:val="both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b/>
          <w:bCs/>
          <w:color w:val="000000"/>
          <w:sz w:val="23"/>
          <w:szCs w:val="23"/>
          <w:lang w:val="pt-BR"/>
          <w14:ligatures w14:val="standardContextual"/>
        </w:rPr>
        <w:t>Parágrafo Único:</w:t>
      </w: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 xml:space="preserve"> Sempre que ocorrerem situações que impliquem caso fortuito ou de força maior, o fato deverá ser comunicado ao Município, até 24 horas após a ocorrência, devidamente justificados pela contratada.</w:t>
      </w:r>
    </w:p>
    <w:p w14:paraId="0934FE9F" w14:textId="77777777" w:rsidR="006A004D" w:rsidRPr="00C061EA" w:rsidRDefault="006A004D" w:rsidP="006A004D">
      <w:pPr>
        <w:widowControl/>
        <w:adjustRightInd w:val="0"/>
        <w:jc w:val="both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</w:p>
    <w:p w14:paraId="5118CC7D" w14:textId="77777777" w:rsidR="006A004D" w:rsidRPr="00D76EA0" w:rsidRDefault="006A004D" w:rsidP="006A004D">
      <w:pPr>
        <w:widowControl/>
        <w:adjustRightInd w:val="0"/>
        <w:rPr>
          <w:rFonts w:asciiTheme="minorHAnsi" w:eastAsiaTheme="minorHAnsi" w:hAnsiTheme="minorHAnsi" w:cstheme="minorHAnsi"/>
          <w:b/>
          <w:bCs/>
          <w:lang w:val="pt-BR"/>
          <w14:ligatures w14:val="standardContextual"/>
        </w:rPr>
      </w:pPr>
      <w:r w:rsidRPr="00D76EA0">
        <w:rPr>
          <w:rFonts w:asciiTheme="minorHAnsi" w:eastAsiaTheme="minorHAnsi" w:hAnsiTheme="minorHAnsi" w:cstheme="minorHAnsi"/>
          <w:b/>
          <w:bCs/>
          <w:lang w:val="pt-BR"/>
          <w14:ligatures w14:val="standardContextual"/>
        </w:rPr>
        <w:t>CLÁUSULA XIII - DO FORO</w:t>
      </w:r>
    </w:p>
    <w:p w14:paraId="3F69B020" w14:textId="77777777" w:rsidR="006A004D" w:rsidRPr="00D76EA0" w:rsidRDefault="006A004D" w:rsidP="006A004D">
      <w:pPr>
        <w:jc w:val="both"/>
        <w:rPr>
          <w:rFonts w:asciiTheme="minorHAnsi" w:eastAsiaTheme="minorHAnsi" w:hAnsiTheme="minorHAnsi" w:cstheme="minorHAnsi"/>
          <w:color w:val="000000"/>
          <w:lang w:val="pt-BR"/>
          <w14:ligatures w14:val="standardContextual"/>
        </w:rPr>
      </w:pPr>
      <w:r w:rsidRPr="00D76EA0">
        <w:rPr>
          <w:rFonts w:asciiTheme="minorHAnsi" w:eastAsiaTheme="minorHAnsi" w:hAnsiTheme="minorHAnsi" w:cstheme="minorHAnsi"/>
          <w:color w:val="000000"/>
          <w:lang w:val="pt-BR"/>
          <w14:ligatures w14:val="standardContextual"/>
        </w:rPr>
        <w:t>Fica eleito o Foro da cidade de Passo Fundo/RS, para dirimir eventuais dúvidas e/ou conflitos originados pela presente Ata e pelo futuro contrato, com renúncia a quaisquer outros por mais privilegiados que possam ser.</w:t>
      </w:r>
    </w:p>
    <w:p w14:paraId="549697DC" w14:textId="77777777" w:rsidR="006A004D" w:rsidRPr="00D76EA0" w:rsidRDefault="006A004D" w:rsidP="006A004D">
      <w:pPr>
        <w:jc w:val="both"/>
        <w:rPr>
          <w:rFonts w:asciiTheme="minorHAnsi" w:eastAsiaTheme="minorHAnsi" w:hAnsiTheme="minorHAnsi" w:cstheme="minorHAnsi"/>
          <w:color w:val="000000"/>
          <w:lang w:val="pt-BR"/>
          <w14:ligatures w14:val="standardContextual"/>
        </w:rPr>
      </w:pPr>
      <w:r w:rsidRPr="00D76EA0">
        <w:rPr>
          <w:rFonts w:asciiTheme="minorHAnsi" w:eastAsiaTheme="minorHAnsi" w:hAnsiTheme="minorHAnsi" w:cstheme="minorHAnsi"/>
          <w:color w:val="000000"/>
          <w:lang w:val="pt-BR"/>
          <w14:ligatures w14:val="standardContextual"/>
        </w:rPr>
        <w:t>Assim, justos e contratados, assinam o presente instrumento em duas (2) vias de igual teor e forma, na presença de testemunhas, para que surtam seus legais e jurídicos efeitos.</w:t>
      </w:r>
    </w:p>
    <w:p w14:paraId="304CC3C4" w14:textId="77777777" w:rsidR="006A004D" w:rsidRPr="00D76EA0" w:rsidRDefault="006A004D" w:rsidP="006A004D">
      <w:pPr>
        <w:jc w:val="both"/>
        <w:rPr>
          <w:rFonts w:asciiTheme="minorHAnsi" w:eastAsiaTheme="minorHAnsi" w:hAnsiTheme="minorHAnsi" w:cstheme="minorHAnsi"/>
          <w:color w:val="000000"/>
          <w:lang w:val="pt-BR"/>
          <w14:ligatures w14:val="standardContextual"/>
        </w:rPr>
      </w:pPr>
    </w:p>
    <w:p w14:paraId="5082256A" w14:textId="73D7D7E6" w:rsidR="006A004D" w:rsidRPr="00D76EA0" w:rsidRDefault="006A004D" w:rsidP="006A004D">
      <w:pPr>
        <w:pStyle w:val="Ttulo4"/>
        <w:tabs>
          <w:tab w:val="left" w:pos="1725"/>
          <w:tab w:val="left" w:pos="2712"/>
        </w:tabs>
        <w:spacing w:before="1"/>
        <w:ind w:left="84"/>
        <w:jc w:val="center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D76EA0">
        <w:rPr>
          <w:rFonts w:asciiTheme="minorHAnsi" w:hAnsiTheme="minorHAnsi" w:cstheme="minorHAnsi"/>
          <w:b w:val="0"/>
          <w:bCs w:val="0"/>
          <w:spacing w:val="-2"/>
          <w:sz w:val="22"/>
          <w:szCs w:val="22"/>
        </w:rPr>
        <w:t>E</w:t>
      </w:r>
      <w:r w:rsidR="00D76EA0">
        <w:rPr>
          <w:rFonts w:asciiTheme="minorHAnsi" w:hAnsiTheme="minorHAnsi" w:cstheme="minorHAnsi"/>
          <w:b w:val="0"/>
          <w:bCs w:val="0"/>
          <w:spacing w:val="-2"/>
          <w:sz w:val="22"/>
          <w:szCs w:val="22"/>
        </w:rPr>
        <w:t>rnestina/RS</w:t>
      </w:r>
      <w:r w:rsidRPr="00D76EA0">
        <w:rPr>
          <w:rFonts w:asciiTheme="minorHAnsi" w:hAnsiTheme="minorHAnsi" w:cstheme="minorHAnsi"/>
          <w:b w:val="0"/>
          <w:bCs w:val="0"/>
          <w:spacing w:val="-2"/>
          <w:sz w:val="22"/>
          <w:szCs w:val="22"/>
        </w:rPr>
        <w:t>,</w:t>
      </w:r>
      <w:r w:rsidRPr="00D76EA0">
        <w:rPr>
          <w:rFonts w:asciiTheme="minorHAnsi" w:hAnsiTheme="minorHAnsi" w:cstheme="minorHAnsi"/>
          <w:b w:val="0"/>
          <w:bCs w:val="0"/>
          <w:spacing w:val="10"/>
          <w:sz w:val="22"/>
          <w:szCs w:val="22"/>
        </w:rPr>
        <w:t xml:space="preserve"> </w:t>
      </w:r>
      <w:r w:rsidR="00962A7A" w:rsidRPr="00D76EA0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="00D76EA0">
        <w:rPr>
          <w:rFonts w:asciiTheme="minorHAnsi" w:hAnsiTheme="minorHAnsi" w:cstheme="minorHAnsi"/>
          <w:b w:val="0"/>
          <w:bCs w:val="0"/>
          <w:sz w:val="22"/>
          <w:szCs w:val="22"/>
        </w:rPr>
        <w:t>02</w:t>
      </w:r>
      <w:r w:rsidR="00962A7A" w:rsidRPr="00D76EA0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Pr="00D76EA0">
        <w:rPr>
          <w:rFonts w:asciiTheme="minorHAnsi" w:hAnsiTheme="minorHAnsi" w:cstheme="minorHAnsi"/>
          <w:b w:val="0"/>
          <w:bCs w:val="0"/>
          <w:sz w:val="22"/>
          <w:szCs w:val="22"/>
        </w:rPr>
        <w:t>de</w:t>
      </w:r>
      <w:r w:rsidR="00962A7A" w:rsidRPr="00D76EA0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="00D76EA0">
        <w:rPr>
          <w:rFonts w:asciiTheme="minorHAnsi" w:hAnsiTheme="minorHAnsi" w:cstheme="minorHAnsi"/>
          <w:b w:val="0"/>
          <w:bCs w:val="0"/>
          <w:sz w:val="22"/>
          <w:szCs w:val="22"/>
        </w:rPr>
        <w:t>mai</w:t>
      </w:r>
      <w:r w:rsidR="00962A7A" w:rsidRPr="00D76EA0">
        <w:rPr>
          <w:rFonts w:asciiTheme="minorHAnsi" w:hAnsiTheme="minorHAnsi" w:cstheme="minorHAnsi"/>
          <w:b w:val="0"/>
          <w:bCs w:val="0"/>
          <w:sz w:val="22"/>
          <w:szCs w:val="22"/>
        </w:rPr>
        <w:t>o d</w:t>
      </w:r>
      <w:r w:rsidRPr="00D76EA0">
        <w:rPr>
          <w:rFonts w:asciiTheme="minorHAnsi" w:hAnsiTheme="minorHAnsi" w:cstheme="minorHAnsi"/>
          <w:b w:val="0"/>
          <w:bCs w:val="0"/>
          <w:sz w:val="22"/>
          <w:szCs w:val="22"/>
        </w:rPr>
        <w:t>e</w:t>
      </w:r>
      <w:r w:rsidRPr="00D76EA0">
        <w:rPr>
          <w:rFonts w:asciiTheme="minorHAnsi" w:hAnsiTheme="minorHAnsi" w:cstheme="minorHAnsi"/>
          <w:b w:val="0"/>
          <w:bCs w:val="0"/>
          <w:spacing w:val="-1"/>
          <w:sz w:val="22"/>
          <w:szCs w:val="22"/>
        </w:rPr>
        <w:t xml:space="preserve"> </w:t>
      </w:r>
      <w:r w:rsidRPr="00D76EA0">
        <w:rPr>
          <w:rFonts w:asciiTheme="minorHAnsi" w:hAnsiTheme="minorHAnsi" w:cstheme="minorHAnsi"/>
          <w:b w:val="0"/>
          <w:bCs w:val="0"/>
          <w:spacing w:val="-4"/>
          <w:sz w:val="22"/>
          <w:szCs w:val="22"/>
        </w:rPr>
        <w:t>2024.</w:t>
      </w:r>
    </w:p>
    <w:p w14:paraId="2BE221A9" w14:textId="77777777" w:rsidR="006A004D" w:rsidRDefault="006A004D" w:rsidP="006A004D">
      <w:pPr>
        <w:pStyle w:val="Corpodetexto"/>
        <w:rPr>
          <w:b/>
        </w:rPr>
      </w:pPr>
    </w:p>
    <w:p w14:paraId="2CFFA24E" w14:textId="77777777" w:rsidR="00962A7A" w:rsidRDefault="00962A7A" w:rsidP="006A004D">
      <w:pPr>
        <w:pStyle w:val="Corpodetexto"/>
        <w:rPr>
          <w:b/>
        </w:rPr>
      </w:pPr>
    </w:p>
    <w:p w14:paraId="6EDFC6B4" w14:textId="77777777" w:rsidR="006A004D" w:rsidRDefault="006A004D" w:rsidP="006A004D">
      <w:pPr>
        <w:pStyle w:val="Corpodetexto"/>
        <w:rPr>
          <w:b/>
        </w:rPr>
      </w:pPr>
    </w:p>
    <w:p w14:paraId="19D6E5CC" w14:textId="77777777" w:rsidR="006A004D" w:rsidRPr="006A3EA5" w:rsidRDefault="006A004D" w:rsidP="006A004D">
      <w:pPr>
        <w:pStyle w:val="Corpodetexto"/>
        <w:spacing w:before="215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6A3EA5">
        <w:rPr>
          <w:rFonts w:asciiTheme="minorHAnsi" w:hAnsiTheme="minorHAnsi" w:cstheme="minorHAnsi"/>
          <w:bCs/>
          <w:sz w:val="22"/>
          <w:szCs w:val="22"/>
        </w:rPr>
        <w:t>_______________________</w:t>
      </w:r>
    </w:p>
    <w:p w14:paraId="643A8711" w14:textId="77777777" w:rsidR="006A004D" w:rsidRPr="006A3EA5" w:rsidRDefault="006A004D" w:rsidP="006A004D">
      <w:pPr>
        <w:pStyle w:val="Corpodetexto"/>
        <w:spacing w:before="0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6A3EA5">
        <w:rPr>
          <w:rFonts w:asciiTheme="minorHAnsi" w:hAnsiTheme="minorHAnsi" w:cstheme="minorHAnsi"/>
          <w:bCs/>
          <w:sz w:val="22"/>
          <w:szCs w:val="22"/>
        </w:rPr>
        <w:t>RENATO BECKER</w:t>
      </w:r>
    </w:p>
    <w:p w14:paraId="345C8DB7" w14:textId="77777777" w:rsidR="006A004D" w:rsidRPr="006A3EA5" w:rsidRDefault="006A004D" w:rsidP="006A004D">
      <w:pPr>
        <w:pStyle w:val="Corpodetexto"/>
        <w:spacing w:before="0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6A3EA5">
        <w:rPr>
          <w:rFonts w:asciiTheme="minorHAnsi" w:hAnsiTheme="minorHAnsi" w:cstheme="minorHAnsi"/>
          <w:bCs/>
          <w:sz w:val="22"/>
          <w:szCs w:val="22"/>
        </w:rPr>
        <w:t>Prefeito Municipal</w:t>
      </w:r>
    </w:p>
    <w:p w14:paraId="5DB56697" w14:textId="77777777" w:rsidR="006A004D" w:rsidRPr="006A3EA5" w:rsidRDefault="006A004D" w:rsidP="006A004D">
      <w:pPr>
        <w:pStyle w:val="Corpodetexto"/>
        <w:spacing w:before="0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6A3EA5">
        <w:rPr>
          <w:rFonts w:asciiTheme="minorHAnsi" w:hAnsiTheme="minorHAnsi" w:cstheme="minorHAnsi"/>
          <w:bCs/>
          <w:sz w:val="22"/>
          <w:szCs w:val="22"/>
        </w:rPr>
        <w:t>Contratante</w:t>
      </w:r>
    </w:p>
    <w:p w14:paraId="132DA924" w14:textId="77777777" w:rsidR="006A004D" w:rsidRPr="006A3EA5" w:rsidRDefault="006A004D" w:rsidP="006A004D">
      <w:pPr>
        <w:pStyle w:val="Corpodetexto"/>
        <w:spacing w:before="0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59BE8E56" w14:textId="77777777" w:rsidR="006A004D" w:rsidRPr="006A3EA5" w:rsidRDefault="006A004D" w:rsidP="006A004D">
      <w:pPr>
        <w:pStyle w:val="Corpodetexto"/>
        <w:spacing w:before="0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7E676549" w14:textId="77777777" w:rsidR="006A004D" w:rsidRPr="006A3EA5" w:rsidRDefault="006A004D" w:rsidP="006A004D">
      <w:pPr>
        <w:pStyle w:val="Corpodetexto"/>
        <w:spacing w:before="0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5FA59EDF" w14:textId="77777777" w:rsidR="006A004D" w:rsidRPr="006A3EA5" w:rsidRDefault="006A004D" w:rsidP="006A004D">
      <w:pPr>
        <w:pStyle w:val="Corpodetexto"/>
        <w:spacing w:before="0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6FCCCCDE" w14:textId="77777777" w:rsidR="006A004D" w:rsidRPr="006A3EA5" w:rsidRDefault="006A004D" w:rsidP="006A004D">
      <w:pPr>
        <w:pStyle w:val="Corpodetexto"/>
        <w:spacing w:before="0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6A3EA5">
        <w:rPr>
          <w:rFonts w:asciiTheme="minorHAnsi" w:hAnsiTheme="minorHAnsi" w:cstheme="minorHAnsi"/>
          <w:bCs/>
          <w:sz w:val="22"/>
          <w:szCs w:val="22"/>
        </w:rPr>
        <w:t>___________________________</w:t>
      </w:r>
    </w:p>
    <w:p w14:paraId="03BBB02E" w14:textId="290F3D0C" w:rsidR="00962A7A" w:rsidRPr="006A3EA5" w:rsidRDefault="00962A7A" w:rsidP="006A004D">
      <w:pPr>
        <w:pStyle w:val="Corpodetexto"/>
        <w:spacing w:before="0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6A3EA5">
        <w:rPr>
          <w:rFonts w:asciiTheme="minorHAnsi" w:hAnsiTheme="minorHAnsi" w:cstheme="minorHAnsi"/>
          <w:bCs/>
          <w:sz w:val="22"/>
          <w:szCs w:val="22"/>
        </w:rPr>
        <w:t>S.C. MERCADO LTDA</w:t>
      </w:r>
    </w:p>
    <w:p w14:paraId="1EDC4428" w14:textId="66025D21" w:rsidR="006A004D" w:rsidRPr="006A3EA5" w:rsidRDefault="006A004D" w:rsidP="006A004D">
      <w:pPr>
        <w:pStyle w:val="Corpodetexto"/>
        <w:spacing w:before="0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6A3EA5">
        <w:rPr>
          <w:rFonts w:asciiTheme="minorHAnsi" w:hAnsiTheme="minorHAnsi" w:cstheme="minorHAnsi"/>
          <w:bCs/>
          <w:sz w:val="22"/>
          <w:szCs w:val="22"/>
        </w:rPr>
        <w:t>Contratada</w:t>
      </w:r>
    </w:p>
    <w:p w14:paraId="1882B9F9" w14:textId="77777777" w:rsidR="008718D4" w:rsidRDefault="008718D4">
      <w:pPr>
        <w:rPr>
          <w:rFonts w:asciiTheme="minorHAnsi" w:hAnsiTheme="minorHAnsi" w:cstheme="minorHAnsi"/>
        </w:rPr>
      </w:pPr>
    </w:p>
    <w:p w14:paraId="49A56D26" w14:textId="77777777" w:rsidR="006A3EA5" w:rsidRPr="006A3EA5" w:rsidRDefault="006A3EA5">
      <w:pPr>
        <w:rPr>
          <w:rFonts w:asciiTheme="minorHAnsi" w:hAnsiTheme="minorHAnsi" w:cstheme="minorHAnsi"/>
        </w:rPr>
      </w:pPr>
    </w:p>
    <w:p w14:paraId="11E0F3B3" w14:textId="77777777" w:rsidR="003C18FF" w:rsidRPr="006A3EA5" w:rsidRDefault="003C18FF" w:rsidP="003C18FF">
      <w:pPr>
        <w:rPr>
          <w:rFonts w:asciiTheme="minorHAnsi" w:hAnsiTheme="minorHAnsi" w:cstheme="minorHAnsi"/>
        </w:rPr>
      </w:pPr>
      <w:r w:rsidRPr="006A3EA5">
        <w:rPr>
          <w:rFonts w:asciiTheme="minorHAnsi" w:hAnsiTheme="minorHAnsi" w:cstheme="minorHAnsi"/>
        </w:rPr>
        <w:t>Testemunhas:</w:t>
      </w:r>
    </w:p>
    <w:p w14:paraId="7DF1D1B2" w14:textId="77777777" w:rsidR="003C18FF" w:rsidRPr="006A3EA5" w:rsidRDefault="003C18FF" w:rsidP="003C18FF">
      <w:pPr>
        <w:rPr>
          <w:rFonts w:asciiTheme="minorHAnsi" w:hAnsiTheme="minorHAnsi" w:cstheme="minorHAnsi"/>
        </w:rPr>
      </w:pPr>
    </w:p>
    <w:p w14:paraId="4106984B" w14:textId="77777777" w:rsidR="003C18FF" w:rsidRPr="006A3EA5" w:rsidRDefault="003C18FF" w:rsidP="003C18FF">
      <w:pPr>
        <w:rPr>
          <w:rFonts w:asciiTheme="minorHAnsi" w:hAnsiTheme="minorHAnsi" w:cstheme="minorHAnsi"/>
        </w:rPr>
      </w:pPr>
      <w:r w:rsidRPr="006A3EA5">
        <w:rPr>
          <w:rFonts w:asciiTheme="minorHAnsi" w:hAnsiTheme="minorHAnsi" w:cstheme="minorHAnsi"/>
        </w:rPr>
        <w:t>Nome: _______________________</w:t>
      </w:r>
    </w:p>
    <w:p w14:paraId="350D4E30" w14:textId="77777777" w:rsidR="003C18FF" w:rsidRPr="006A3EA5" w:rsidRDefault="003C18FF" w:rsidP="003C18FF">
      <w:pPr>
        <w:rPr>
          <w:rFonts w:asciiTheme="minorHAnsi" w:hAnsiTheme="minorHAnsi" w:cstheme="minorHAnsi"/>
        </w:rPr>
      </w:pPr>
      <w:r w:rsidRPr="006A3EA5">
        <w:rPr>
          <w:rFonts w:asciiTheme="minorHAnsi" w:hAnsiTheme="minorHAnsi" w:cstheme="minorHAnsi"/>
        </w:rPr>
        <w:t>CPF: ________________________</w:t>
      </w:r>
    </w:p>
    <w:p w14:paraId="5A7D5237" w14:textId="77777777" w:rsidR="003C18FF" w:rsidRPr="006A3EA5" w:rsidRDefault="003C18FF" w:rsidP="003C18FF">
      <w:pPr>
        <w:rPr>
          <w:rFonts w:asciiTheme="minorHAnsi" w:hAnsiTheme="minorHAnsi" w:cstheme="minorHAnsi"/>
        </w:rPr>
      </w:pPr>
    </w:p>
    <w:p w14:paraId="14C7EC76" w14:textId="77777777" w:rsidR="003C18FF" w:rsidRPr="006A3EA5" w:rsidRDefault="003C18FF" w:rsidP="003C18FF">
      <w:pPr>
        <w:rPr>
          <w:rFonts w:asciiTheme="minorHAnsi" w:hAnsiTheme="minorHAnsi" w:cstheme="minorHAnsi"/>
        </w:rPr>
      </w:pPr>
    </w:p>
    <w:p w14:paraId="54C73498" w14:textId="77777777" w:rsidR="003C18FF" w:rsidRPr="006A3EA5" w:rsidRDefault="003C18FF" w:rsidP="003C18FF">
      <w:pPr>
        <w:rPr>
          <w:rFonts w:asciiTheme="minorHAnsi" w:hAnsiTheme="minorHAnsi" w:cstheme="minorHAnsi"/>
        </w:rPr>
      </w:pPr>
    </w:p>
    <w:p w14:paraId="7939A13A" w14:textId="77777777" w:rsidR="003C18FF" w:rsidRPr="006A3EA5" w:rsidRDefault="003C18FF" w:rsidP="003C18FF">
      <w:pPr>
        <w:rPr>
          <w:rFonts w:asciiTheme="minorHAnsi" w:hAnsiTheme="minorHAnsi" w:cstheme="minorHAnsi"/>
        </w:rPr>
      </w:pPr>
      <w:r w:rsidRPr="006A3EA5">
        <w:rPr>
          <w:rFonts w:asciiTheme="minorHAnsi" w:hAnsiTheme="minorHAnsi" w:cstheme="minorHAnsi"/>
        </w:rPr>
        <w:t>Nome: _______________________</w:t>
      </w:r>
    </w:p>
    <w:p w14:paraId="37D2179F" w14:textId="32EB317F" w:rsidR="003C18FF" w:rsidRPr="006A3EA5" w:rsidRDefault="003C18FF" w:rsidP="003C18FF">
      <w:pPr>
        <w:rPr>
          <w:rFonts w:asciiTheme="minorHAnsi" w:hAnsiTheme="minorHAnsi" w:cstheme="minorHAnsi"/>
        </w:rPr>
      </w:pPr>
      <w:r w:rsidRPr="006A3EA5">
        <w:rPr>
          <w:rFonts w:asciiTheme="minorHAnsi" w:hAnsiTheme="minorHAnsi" w:cstheme="minorHAnsi"/>
        </w:rPr>
        <w:t>CPF: ________________________</w:t>
      </w:r>
    </w:p>
    <w:sectPr w:rsidR="003C18FF" w:rsidRPr="006A3EA5" w:rsidSect="009F623B">
      <w:headerReference w:type="default" r:id="rId7"/>
      <w:footerReference w:type="default" r:id="rId8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4C84F4" w14:textId="77777777" w:rsidR="00466A38" w:rsidRDefault="00875809">
      <w:r>
        <w:separator/>
      </w:r>
    </w:p>
  </w:endnote>
  <w:endnote w:type="continuationSeparator" w:id="0">
    <w:p w14:paraId="08BADCA2" w14:textId="77777777" w:rsidR="00466A38" w:rsidRDefault="008758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IDFont+F4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0"/>
    <w:family w:val="auto"/>
    <w:pitch w:val="default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A77234" w14:textId="77777777" w:rsidR="0028459A" w:rsidRDefault="00D500CC">
    <w:pPr>
      <w:pStyle w:val="Rodap"/>
    </w:pPr>
    <w:r>
      <w:rPr>
        <w:noProof/>
      </w:rPr>
      <w:drawing>
        <wp:anchor distT="0" distB="0" distL="0" distR="0" simplePos="0" relativeHeight="251660288" behindDoc="1" locked="0" layoutInCell="1" allowOverlap="1" wp14:anchorId="62F7DDFD" wp14:editId="5A0C173D">
          <wp:simplePos x="0" y="0"/>
          <wp:positionH relativeFrom="margin">
            <wp:posOffset>-87782</wp:posOffset>
          </wp:positionH>
          <wp:positionV relativeFrom="page">
            <wp:posOffset>9934956</wp:posOffset>
          </wp:positionV>
          <wp:extent cx="6480047" cy="595887"/>
          <wp:effectExtent l="0" t="0" r="0" b="0"/>
          <wp:wrapNone/>
          <wp:docPr id="1756269996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80047" cy="5958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EE6914" w14:textId="77777777" w:rsidR="00466A38" w:rsidRDefault="00875809">
      <w:r>
        <w:separator/>
      </w:r>
    </w:p>
  </w:footnote>
  <w:footnote w:type="continuationSeparator" w:id="0">
    <w:p w14:paraId="0F13A0D2" w14:textId="77777777" w:rsidR="00466A38" w:rsidRDefault="008758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2F6E67" w14:textId="77777777" w:rsidR="0028459A" w:rsidRDefault="00D500CC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72215F5" wp14:editId="61B11ECF">
          <wp:simplePos x="0" y="0"/>
          <wp:positionH relativeFrom="margin">
            <wp:align>center</wp:align>
          </wp:positionH>
          <wp:positionV relativeFrom="paragraph">
            <wp:posOffset>-191110</wp:posOffset>
          </wp:positionV>
          <wp:extent cx="5395753" cy="526593"/>
          <wp:effectExtent l="0" t="0" r="0" b="6985"/>
          <wp:wrapSquare wrapText="bothSides"/>
          <wp:docPr id="1410423737" name="Imagem 14104237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5753" cy="5265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20643FD"/>
    <w:multiLevelType w:val="hybridMultilevel"/>
    <w:tmpl w:val="34342D22"/>
    <w:lvl w:ilvl="0" w:tplc="8A3EFF3C">
      <w:start w:val="1"/>
      <w:numFmt w:val="lowerLetter"/>
      <w:lvlText w:val="%1)"/>
      <w:lvlJc w:val="left"/>
      <w:pPr>
        <w:ind w:left="720" w:hanging="360"/>
      </w:pPr>
      <w:rPr>
        <w:rFonts w:ascii="CIDFont+F4" w:hAnsi="CIDFont+F4" w:cs="CIDFont+F4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0658CF"/>
    <w:multiLevelType w:val="hybridMultilevel"/>
    <w:tmpl w:val="3E523F7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4704374">
    <w:abstractNumId w:val="0"/>
  </w:num>
  <w:num w:numId="2" w16cid:durableId="13816353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04D"/>
    <w:rsid w:val="00205D88"/>
    <w:rsid w:val="0028459A"/>
    <w:rsid w:val="00383FC3"/>
    <w:rsid w:val="003C18FF"/>
    <w:rsid w:val="00442304"/>
    <w:rsid w:val="00466A38"/>
    <w:rsid w:val="0063423F"/>
    <w:rsid w:val="006A004D"/>
    <w:rsid w:val="006A3EA5"/>
    <w:rsid w:val="00744FEA"/>
    <w:rsid w:val="00813756"/>
    <w:rsid w:val="008718D4"/>
    <w:rsid w:val="00875809"/>
    <w:rsid w:val="008C3D9E"/>
    <w:rsid w:val="008F588A"/>
    <w:rsid w:val="0092473B"/>
    <w:rsid w:val="00962A7A"/>
    <w:rsid w:val="009E37FB"/>
    <w:rsid w:val="009F78AE"/>
    <w:rsid w:val="00B70B9B"/>
    <w:rsid w:val="00B905DE"/>
    <w:rsid w:val="00CD38A4"/>
    <w:rsid w:val="00D500CC"/>
    <w:rsid w:val="00D76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F71C2"/>
  <w15:chartTrackingRefBased/>
  <w15:docId w15:val="{AC23ACD9-A7DC-444F-A44D-094441978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004D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pt-PT"/>
      <w14:ligatures w14:val="none"/>
    </w:rPr>
  </w:style>
  <w:style w:type="paragraph" w:styleId="Ttulo4">
    <w:name w:val="heading 4"/>
    <w:basedOn w:val="Normal"/>
    <w:link w:val="Ttulo4Char"/>
    <w:uiPriority w:val="9"/>
    <w:unhideWhenUsed/>
    <w:qFormat/>
    <w:rsid w:val="006A004D"/>
    <w:pPr>
      <w:ind w:left="281"/>
      <w:jc w:val="both"/>
      <w:outlineLvl w:val="3"/>
    </w:pPr>
    <w:rPr>
      <w:rFonts w:ascii="Calibri" w:eastAsia="Calibri" w:hAnsi="Calibri" w:cs="Calibri"/>
      <w:b/>
      <w:bCs/>
      <w:sz w:val="18"/>
      <w:szCs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uiPriority w:val="9"/>
    <w:rsid w:val="006A004D"/>
    <w:rPr>
      <w:rFonts w:ascii="Calibri" w:eastAsia="Calibri" w:hAnsi="Calibri" w:cs="Calibri"/>
      <w:b/>
      <w:bCs/>
      <w:kern w:val="0"/>
      <w:sz w:val="18"/>
      <w:szCs w:val="18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A004D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34"/>
    <w:qFormat/>
    <w:rsid w:val="006A004D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1"/>
    <w:qFormat/>
    <w:rsid w:val="006A004D"/>
    <w:pPr>
      <w:spacing w:before="1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6A004D"/>
    <w:rPr>
      <w:rFonts w:ascii="Arial MT" w:eastAsia="Arial MT" w:hAnsi="Arial MT" w:cs="Arial MT"/>
      <w:kern w:val="0"/>
      <w:sz w:val="24"/>
      <w:szCs w:val="24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6A00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004D"/>
    <w:rPr>
      <w:rFonts w:ascii="Arial MT" w:eastAsia="Arial MT" w:hAnsi="Arial MT" w:cs="Arial MT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6A00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A004D"/>
    <w:rPr>
      <w:rFonts w:ascii="Arial MT" w:eastAsia="Arial MT" w:hAnsi="Arial MT" w:cs="Arial MT"/>
      <w:kern w:val="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3409</Words>
  <Characters>18411</Characters>
  <Application>Microsoft Office Word</Application>
  <DocSecurity>0</DocSecurity>
  <Lines>153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tributos@pmernestina.rs.gov.br</cp:lastModifiedBy>
  <cp:revision>4</cp:revision>
  <cp:lastPrinted>2024-04-30T19:05:00Z</cp:lastPrinted>
  <dcterms:created xsi:type="dcterms:W3CDTF">2024-04-30T18:38:00Z</dcterms:created>
  <dcterms:modified xsi:type="dcterms:W3CDTF">2024-04-30T19:14:00Z</dcterms:modified>
</cp:coreProperties>
</file>