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E2E0" w14:textId="77777777" w:rsidR="006A0C3D" w:rsidRPr="005672E9" w:rsidRDefault="006A0C3D" w:rsidP="006A0C3D">
      <w:pPr>
        <w:spacing w:line="360" w:lineRule="auto"/>
        <w:jc w:val="center"/>
        <w:rPr>
          <w:b/>
          <w:bCs/>
          <w:sz w:val="20"/>
          <w:szCs w:val="20"/>
        </w:rPr>
      </w:pPr>
      <w:r w:rsidRPr="005672E9">
        <w:rPr>
          <w:b/>
          <w:bCs/>
          <w:sz w:val="20"/>
          <w:szCs w:val="20"/>
        </w:rPr>
        <w:t xml:space="preserve">ANEXO I </w:t>
      </w:r>
    </w:p>
    <w:p w14:paraId="42F75230" w14:textId="77777777" w:rsidR="006A0C3D" w:rsidRPr="005672E9" w:rsidRDefault="006A0C3D" w:rsidP="006A0C3D">
      <w:pPr>
        <w:spacing w:line="360" w:lineRule="auto"/>
        <w:jc w:val="center"/>
        <w:rPr>
          <w:b/>
          <w:bCs/>
          <w:sz w:val="20"/>
          <w:szCs w:val="20"/>
        </w:rPr>
      </w:pPr>
      <w:r w:rsidRPr="005672E9">
        <w:rPr>
          <w:b/>
          <w:bCs/>
          <w:sz w:val="20"/>
          <w:szCs w:val="20"/>
        </w:rPr>
        <w:t>TERMO DE REFERÊNCIA</w:t>
      </w:r>
    </w:p>
    <w:p w14:paraId="453F1084" w14:textId="4F91FFF5" w:rsidR="006A0C3D" w:rsidRPr="005672E9" w:rsidRDefault="006A0C3D" w:rsidP="006A0C3D">
      <w:pPr>
        <w:spacing w:line="360" w:lineRule="auto"/>
        <w:jc w:val="center"/>
        <w:rPr>
          <w:b/>
          <w:bCs/>
          <w:sz w:val="20"/>
          <w:szCs w:val="20"/>
        </w:rPr>
      </w:pPr>
      <w:r w:rsidRPr="005672E9">
        <w:rPr>
          <w:b/>
          <w:bCs/>
          <w:sz w:val="20"/>
          <w:szCs w:val="20"/>
        </w:rPr>
        <w:t>PREGÃO PRESENCIAL N°</w:t>
      </w:r>
      <w:r w:rsidR="00EC4F35" w:rsidRPr="005672E9">
        <w:rPr>
          <w:b/>
          <w:bCs/>
          <w:sz w:val="20"/>
          <w:szCs w:val="20"/>
        </w:rPr>
        <w:t xml:space="preserve"> 42/2022.</w:t>
      </w:r>
    </w:p>
    <w:p w14:paraId="2F152C0D" w14:textId="77777777" w:rsidR="00EC4F35" w:rsidRPr="005672E9" w:rsidRDefault="00EC4F35" w:rsidP="006A0C3D">
      <w:pPr>
        <w:spacing w:line="360" w:lineRule="auto"/>
        <w:jc w:val="center"/>
        <w:rPr>
          <w:b/>
          <w:bCs/>
          <w:sz w:val="20"/>
          <w:szCs w:val="20"/>
        </w:rPr>
      </w:pPr>
    </w:p>
    <w:p w14:paraId="1F697398" w14:textId="77777777" w:rsidR="006A0C3D" w:rsidRPr="005672E9" w:rsidRDefault="006A0C3D" w:rsidP="006A0C3D">
      <w:pPr>
        <w:spacing w:line="360" w:lineRule="auto"/>
        <w:jc w:val="both"/>
        <w:rPr>
          <w:sz w:val="20"/>
          <w:szCs w:val="20"/>
        </w:rPr>
      </w:pPr>
      <w:r w:rsidRPr="005672E9">
        <w:rPr>
          <w:b/>
          <w:sz w:val="20"/>
          <w:szCs w:val="20"/>
        </w:rPr>
        <w:t>1 - DO OBJETO</w:t>
      </w:r>
      <w:r w:rsidRPr="005672E9">
        <w:rPr>
          <w:sz w:val="20"/>
          <w:szCs w:val="20"/>
        </w:rPr>
        <w:t xml:space="preserve">: </w:t>
      </w:r>
    </w:p>
    <w:p w14:paraId="2B844751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</w:p>
    <w:p w14:paraId="0CB0B1A4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  <w:r w:rsidRPr="005672E9">
        <w:rPr>
          <w:sz w:val="20"/>
          <w:szCs w:val="20"/>
        </w:rPr>
        <w:t xml:space="preserve">1.1. Constitui objeto da presente licitação, a contratação de Empresa especializada, sob o regime de Preço Global, para prestação de serviços mensais de assessoria técnica para a Secretaria Municipal Agricultura e Meio Ambiente, conforme os itens, abaixo especificados: </w:t>
      </w:r>
    </w:p>
    <w:p w14:paraId="719B916E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</w:p>
    <w:p w14:paraId="78271348" w14:textId="77777777" w:rsidR="006A0C3D" w:rsidRPr="005672E9" w:rsidRDefault="006A0C3D" w:rsidP="006A0C3D">
      <w:pPr>
        <w:spacing w:line="360" w:lineRule="auto"/>
        <w:jc w:val="both"/>
        <w:rPr>
          <w:sz w:val="20"/>
          <w:szCs w:val="20"/>
        </w:rPr>
      </w:pPr>
      <w:r w:rsidRPr="005672E9">
        <w:rPr>
          <w:sz w:val="20"/>
          <w:szCs w:val="20"/>
        </w:rPr>
        <w:t xml:space="preserve">a) Tutela ambiental das atividades de impacto local; </w:t>
      </w:r>
    </w:p>
    <w:p w14:paraId="0E1BA7C5" w14:textId="77777777" w:rsidR="006A0C3D" w:rsidRPr="005672E9" w:rsidRDefault="006A0C3D" w:rsidP="006A0C3D">
      <w:pPr>
        <w:spacing w:line="360" w:lineRule="auto"/>
        <w:jc w:val="both"/>
        <w:rPr>
          <w:sz w:val="20"/>
          <w:szCs w:val="20"/>
        </w:rPr>
      </w:pPr>
      <w:r w:rsidRPr="005672E9">
        <w:rPr>
          <w:sz w:val="20"/>
          <w:szCs w:val="20"/>
        </w:rPr>
        <w:t>b) Laudo Técnico de avaliação dos valores de terras nuas para fins de ITR;</w:t>
      </w:r>
    </w:p>
    <w:p w14:paraId="55FFF8B9" w14:textId="77777777" w:rsidR="006A0C3D" w:rsidRPr="005672E9" w:rsidRDefault="006A0C3D" w:rsidP="006A0C3D">
      <w:pPr>
        <w:spacing w:line="360" w:lineRule="auto"/>
        <w:jc w:val="both"/>
        <w:rPr>
          <w:sz w:val="20"/>
          <w:szCs w:val="20"/>
        </w:rPr>
      </w:pPr>
      <w:r w:rsidRPr="005672E9">
        <w:rPr>
          <w:sz w:val="20"/>
          <w:szCs w:val="20"/>
        </w:rPr>
        <w:t xml:space="preserve"> c) Laudo Técnico de valor de lucro cessante e/ou perda de oportunidade.</w:t>
      </w:r>
    </w:p>
    <w:p w14:paraId="57F5A7F9" w14:textId="77777777" w:rsidR="006A0C3D" w:rsidRPr="005672E9" w:rsidRDefault="006A0C3D" w:rsidP="006A0C3D">
      <w:pPr>
        <w:spacing w:line="360" w:lineRule="auto"/>
        <w:jc w:val="both"/>
        <w:rPr>
          <w:sz w:val="20"/>
          <w:szCs w:val="20"/>
        </w:rPr>
      </w:pPr>
    </w:p>
    <w:p w14:paraId="0639E256" w14:textId="77777777" w:rsidR="006A0C3D" w:rsidRPr="005672E9" w:rsidRDefault="006A0C3D" w:rsidP="006A0C3D">
      <w:pPr>
        <w:spacing w:line="360" w:lineRule="auto"/>
        <w:jc w:val="both"/>
        <w:rPr>
          <w:sz w:val="20"/>
          <w:szCs w:val="20"/>
        </w:rPr>
      </w:pPr>
      <w:r w:rsidRPr="005672E9">
        <w:rPr>
          <w:b/>
          <w:sz w:val="20"/>
          <w:szCs w:val="20"/>
          <w:u w:val="single"/>
        </w:rPr>
        <w:t>ITEM 1. TUTELA AMBIENTAL, que corresponde aos serviços conforme descrição</w:t>
      </w:r>
      <w:r w:rsidRPr="005672E9">
        <w:rPr>
          <w:sz w:val="20"/>
          <w:szCs w:val="20"/>
        </w:rPr>
        <w:t>:</w:t>
      </w:r>
    </w:p>
    <w:p w14:paraId="75ACBFC7" w14:textId="77777777" w:rsidR="006A0C3D" w:rsidRPr="005672E9" w:rsidRDefault="006A0C3D" w:rsidP="006A0C3D">
      <w:pPr>
        <w:spacing w:line="360" w:lineRule="auto"/>
        <w:jc w:val="both"/>
        <w:rPr>
          <w:sz w:val="20"/>
          <w:szCs w:val="20"/>
        </w:rPr>
      </w:pPr>
    </w:p>
    <w:p w14:paraId="7F461A84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  <w:r w:rsidRPr="005672E9">
        <w:rPr>
          <w:sz w:val="20"/>
          <w:szCs w:val="20"/>
        </w:rPr>
        <w:t xml:space="preserve"> a) Prestação de serviço de consultoria e assessoria técnica ambiental junto à Secretaria Municipal de Agricultura e Meio Ambiente  e das atividades de impacto local segundo Resolução (</w:t>
      </w:r>
      <w:proofErr w:type="spellStart"/>
      <w:r w:rsidRPr="005672E9">
        <w:rPr>
          <w:sz w:val="20"/>
          <w:szCs w:val="20"/>
        </w:rPr>
        <w:t>ões</w:t>
      </w:r>
      <w:proofErr w:type="spellEnd"/>
      <w:r w:rsidRPr="005672E9">
        <w:rPr>
          <w:sz w:val="20"/>
          <w:szCs w:val="20"/>
        </w:rPr>
        <w:t xml:space="preserve">) do Conselho Estadual de Meio Ambiente (CONSEMA), notadamente a Resolução 372 e suas alterações, visando à análise de projetos e requerimentos de pedidos de licenciamento e/ou autorizações ambientais no Município de Ernestina com emissão de pareceres técnicos nos termos da legislação ambiental aplicada, vistorias a campo e assistência técnica total nos assuntos relativos ao meio ambiente visando o planejamento administrativo e controle das ações do meio ambiente relacionados à gestão ambiental municipal das atividades de impacto local. </w:t>
      </w:r>
    </w:p>
    <w:p w14:paraId="3F744971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  <w:r w:rsidRPr="005672E9">
        <w:rPr>
          <w:sz w:val="20"/>
          <w:szCs w:val="20"/>
        </w:rPr>
        <w:t>b) Proposição, análise e revisão de anteprojetos de leis ambientais, decretos, vetos, resoluções, ordens de serviços e demais atos normativos em matéria ambiental, incluindo as autorizações da legislação existente. Quando necessários, revisar e implantar novos formulários de licenciamento e documentos de atividades cuja gestão ambiental de competência municipal, incluídos o licenciamento florestal, incluído a revisão da legislação ambiental e adequação, se necessário, da legislação vigente;</w:t>
      </w:r>
    </w:p>
    <w:p w14:paraId="6B3247E5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  <w:r w:rsidRPr="005672E9">
        <w:rPr>
          <w:sz w:val="20"/>
          <w:szCs w:val="20"/>
        </w:rPr>
        <w:t xml:space="preserve">c) Assessorar e orientar tecnicamente o sistema de fiscalização ambiental municipal, através de inspeção e vistorias técnicas a lavratura de autos de infração ambiental e/ou julgamento de autos de infração; </w:t>
      </w:r>
    </w:p>
    <w:p w14:paraId="02FCFFDA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  <w:r w:rsidRPr="005672E9">
        <w:rPr>
          <w:sz w:val="20"/>
          <w:szCs w:val="20"/>
        </w:rPr>
        <w:t xml:space="preserve">d) Assessorar e orientar preventivamente adequações técnicas às normas ambientais existentes e necessárias em termos de Compromisso Ambientais; </w:t>
      </w:r>
    </w:p>
    <w:p w14:paraId="3EEFF1C9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  <w:r w:rsidRPr="005672E9">
        <w:rPr>
          <w:sz w:val="20"/>
          <w:szCs w:val="20"/>
        </w:rPr>
        <w:t>e) Subsidiar e assessorar tecnicamente questões ambientais à Procuradoria Municipal à confecção das peças processuais necessárias a mais completa defesa do Município;</w:t>
      </w:r>
    </w:p>
    <w:p w14:paraId="161B9094" w14:textId="77777777" w:rsidR="006A0C3D" w:rsidRPr="005672E9" w:rsidRDefault="006A0C3D" w:rsidP="006A0C3D">
      <w:pPr>
        <w:spacing w:line="360" w:lineRule="auto"/>
        <w:jc w:val="both"/>
        <w:rPr>
          <w:sz w:val="20"/>
          <w:szCs w:val="20"/>
        </w:rPr>
      </w:pPr>
      <w:r w:rsidRPr="005672E9">
        <w:rPr>
          <w:sz w:val="20"/>
          <w:szCs w:val="20"/>
        </w:rPr>
        <w:t xml:space="preserve"> </w:t>
      </w:r>
      <w:r w:rsidRPr="005672E9">
        <w:rPr>
          <w:sz w:val="20"/>
          <w:szCs w:val="20"/>
        </w:rPr>
        <w:tab/>
        <w:t xml:space="preserve">f) Revisar minutas de editais para licitações e contratos, englobando a conferência de Projetos Básicos que irão compor os editais, bem como orientação legal acerca das situações e fatos apresentados pelo município em matéria ambiental ou correlatas que necessite da avaliação e assessoramento de equipe técnica da área; </w:t>
      </w:r>
    </w:p>
    <w:p w14:paraId="3A863F1B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  <w:r w:rsidRPr="005672E9">
        <w:rPr>
          <w:sz w:val="20"/>
          <w:szCs w:val="20"/>
        </w:rPr>
        <w:lastRenderedPageBreak/>
        <w:t xml:space="preserve">g) Participar e auxiliar na elaboração de campanhas de sensibilização e educação ambiental, palestras e entrevistas que a municipalidade entender importantes; </w:t>
      </w:r>
    </w:p>
    <w:p w14:paraId="4B2FB145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  <w:r w:rsidRPr="005672E9">
        <w:rPr>
          <w:sz w:val="20"/>
          <w:szCs w:val="20"/>
        </w:rPr>
        <w:t xml:space="preserve">h) Responsabilidade Técnica pela lavratura e discricionariedade dos atos do Departamento de Licenciamento Ambiental. </w:t>
      </w:r>
    </w:p>
    <w:p w14:paraId="7FB08253" w14:textId="77777777" w:rsidR="006A0C3D" w:rsidRPr="005672E9" w:rsidRDefault="006A0C3D" w:rsidP="006A0C3D">
      <w:pPr>
        <w:spacing w:line="360" w:lineRule="auto"/>
        <w:jc w:val="both"/>
        <w:rPr>
          <w:b/>
          <w:sz w:val="20"/>
          <w:szCs w:val="20"/>
          <w:u w:val="single"/>
        </w:rPr>
      </w:pPr>
    </w:p>
    <w:p w14:paraId="31849753" w14:textId="77777777" w:rsidR="006A0C3D" w:rsidRPr="005672E9" w:rsidRDefault="006A0C3D" w:rsidP="006A0C3D">
      <w:pPr>
        <w:spacing w:line="360" w:lineRule="auto"/>
        <w:jc w:val="both"/>
        <w:rPr>
          <w:b/>
          <w:sz w:val="20"/>
          <w:szCs w:val="20"/>
          <w:u w:val="single"/>
        </w:rPr>
      </w:pPr>
      <w:r w:rsidRPr="005672E9">
        <w:rPr>
          <w:b/>
          <w:sz w:val="20"/>
          <w:szCs w:val="20"/>
          <w:u w:val="single"/>
        </w:rPr>
        <w:t xml:space="preserve">ITEM 2. LAUDO TÉCNICO DE VALORES DE TERRAS NUAS, que corresponde ao serviço conforme descrição: </w:t>
      </w:r>
    </w:p>
    <w:p w14:paraId="46AE17A7" w14:textId="77777777" w:rsidR="006A0C3D" w:rsidRPr="005672E9" w:rsidRDefault="006A0C3D" w:rsidP="006A0C3D">
      <w:pPr>
        <w:spacing w:line="360" w:lineRule="auto"/>
        <w:jc w:val="both"/>
        <w:rPr>
          <w:sz w:val="20"/>
          <w:szCs w:val="20"/>
        </w:rPr>
      </w:pPr>
    </w:p>
    <w:p w14:paraId="1FCE4CF8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  <w:r w:rsidRPr="005672E9">
        <w:rPr>
          <w:sz w:val="20"/>
          <w:szCs w:val="20"/>
        </w:rPr>
        <w:t>a) Assessorar e confeccionar laudos técnicos agronômicos dos valores dos 6 (seis) grupos de aptidão de uso das terras nuas do Município para fins de ITR – Imposto Territorial Rural. O laudo deve atender à metodologia preconizada pela NBR – 14.6533 da ABNT – Associação Brasileira de Normas Técnicas, e subscrito por profissional(</w:t>
      </w:r>
      <w:proofErr w:type="spellStart"/>
      <w:r w:rsidRPr="005672E9">
        <w:rPr>
          <w:sz w:val="20"/>
          <w:szCs w:val="20"/>
        </w:rPr>
        <w:t>is</w:t>
      </w:r>
      <w:proofErr w:type="spellEnd"/>
      <w:r w:rsidRPr="005672E9">
        <w:rPr>
          <w:sz w:val="20"/>
          <w:szCs w:val="20"/>
        </w:rPr>
        <w:t>) pertencente(s) ao quadro técnico de responsável(</w:t>
      </w:r>
      <w:proofErr w:type="spellStart"/>
      <w:r w:rsidRPr="005672E9">
        <w:rPr>
          <w:sz w:val="20"/>
          <w:szCs w:val="20"/>
        </w:rPr>
        <w:t>is</w:t>
      </w:r>
      <w:proofErr w:type="spellEnd"/>
      <w:r w:rsidRPr="005672E9">
        <w:rPr>
          <w:sz w:val="20"/>
          <w:szCs w:val="20"/>
        </w:rPr>
        <w:t>) técnico da empresa junto ao Conselho de Classe, com ART específica.</w:t>
      </w:r>
    </w:p>
    <w:p w14:paraId="486B7DC4" w14:textId="77777777" w:rsidR="006A0C3D" w:rsidRPr="005672E9" w:rsidRDefault="006A0C3D" w:rsidP="006A0C3D">
      <w:pPr>
        <w:spacing w:line="360" w:lineRule="auto"/>
        <w:jc w:val="both"/>
        <w:rPr>
          <w:b/>
          <w:sz w:val="20"/>
          <w:szCs w:val="20"/>
          <w:u w:val="single"/>
        </w:rPr>
      </w:pPr>
    </w:p>
    <w:p w14:paraId="5EC4A078" w14:textId="77777777" w:rsidR="006A0C3D" w:rsidRPr="005672E9" w:rsidRDefault="006A0C3D" w:rsidP="006A0C3D">
      <w:pPr>
        <w:spacing w:line="360" w:lineRule="auto"/>
        <w:jc w:val="both"/>
        <w:rPr>
          <w:b/>
          <w:sz w:val="20"/>
          <w:szCs w:val="20"/>
          <w:u w:val="single"/>
        </w:rPr>
      </w:pPr>
      <w:r w:rsidRPr="005672E9">
        <w:rPr>
          <w:b/>
          <w:sz w:val="20"/>
          <w:szCs w:val="20"/>
          <w:u w:val="single"/>
        </w:rPr>
        <w:t xml:space="preserve"> ITEM 3. LAUDO TÉCNICO DE LUCROS CESSANTES E/OU PERDA DE OPORTUN</w:t>
      </w:r>
      <w:r w:rsidR="00E87958" w:rsidRPr="005672E9">
        <w:rPr>
          <w:b/>
          <w:sz w:val="20"/>
          <w:szCs w:val="20"/>
          <w:u w:val="single"/>
        </w:rPr>
        <w:t>I</w:t>
      </w:r>
      <w:r w:rsidRPr="005672E9">
        <w:rPr>
          <w:b/>
          <w:sz w:val="20"/>
          <w:szCs w:val="20"/>
          <w:u w:val="single"/>
        </w:rPr>
        <w:t xml:space="preserve">DADE, que corresponde aos serviços conforme descrição: </w:t>
      </w:r>
    </w:p>
    <w:p w14:paraId="384CF462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</w:p>
    <w:p w14:paraId="7B4836CE" w14:textId="77777777" w:rsidR="006A0C3D" w:rsidRPr="005672E9" w:rsidRDefault="006A0C3D" w:rsidP="006A0C3D">
      <w:pPr>
        <w:spacing w:line="360" w:lineRule="auto"/>
        <w:ind w:firstLine="708"/>
        <w:jc w:val="both"/>
        <w:rPr>
          <w:sz w:val="20"/>
          <w:szCs w:val="20"/>
        </w:rPr>
      </w:pPr>
      <w:r w:rsidRPr="005672E9">
        <w:rPr>
          <w:sz w:val="20"/>
          <w:szCs w:val="20"/>
        </w:rPr>
        <w:t xml:space="preserve">a) Assessorar e confeccionar Laudos Técnicos de lucros cessantes e/ou perda de oportunidade relativa ao uso </w:t>
      </w:r>
      <w:proofErr w:type="spellStart"/>
      <w:r w:rsidRPr="005672E9">
        <w:rPr>
          <w:sz w:val="20"/>
          <w:szCs w:val="20"/>
        </w:rPr>
        <w:t>Agrossilvipastoril</w:t>
      </w:r>
      <w:proofErr w:type="spellEnd"/>
      <w:r w:rsidRPr="005672E9">
        <w:rPr>
          <w:sz w:val="20"/>
          <w:szCs w:val="20"/>
        </w:rPr>
        <w:t>, para mensuração de valores de aluguel de áreas rurais e/ou urbanas necessárias à extração mineral pelo Município de Ernestina, para fins de utilização em obras públicas nos termos do art. 27 do Decreto-lei n°. 227/67.</w:t>
      </w:r>
    </w:p>
    <w:p w14:paraId="1C6B698F" w14:textId="77777777" w:rsidR="006A0C3D" w:rsidRPr="005672E9" w:rsidRDefault="006A0C3D" w:rsidP="006A0C3D">
      <w:pPr>
        <w:spacing w:line="360" w:lineRule="auto"/>
        <w:ind w:firstLine="708"/>
        <w:jc w:val="both"/>
        <w:rPr>
          <w:b/>
          <w:sz w:val="20"/>
          <w:szCs w:val="20"/>
          <w:u w:val="single"/>
        </w:rPr>
      </w:pPr>
    </w:p>
    <w:p w14:paraId="5FBD5C01" w14:textId="77777777" w:rsidR="006A0C3D" w:rsidRPr="005672E9" w:rsidRDefault="006A0C3D" w:rsidP="006A0C3D">
      <w:pPr>
        <w:spacing w:line="360" w:lineRule="auto"/>
        <w:ind w:firstLine="708"/>
        <w:jc w:val="both"/>
        <w:rPr>
          <w:rStyle w:val="fontstyle01"/>
          <w:rFonts w:ascii="Times New Roman" w:hAnsi="Times New Roman"/>
          <w:sz w:val="20"/>
          <w:szCs w:val="20"/>
        </w:rPr>
      </w:pPr>
      <w:r w:rsidRPr="005672E9">
        <w:rPr>
          <w:rStyle w:val="fontstyle01"/>
          <w:rFonts w:ascii="Times New Roman" w:hAnsi="Times New Roman"/>
          <w:b/>
          <w:bCs/>
          <w:sz w:val="20"/>
          <w:szCs w:val="20"/>
        </w:rPr>
        <w:t>OBSERVAÇÃO:</w:t>
      </w:r>
      <w:r w:rsidRPr="005672E9">
        <w:rPr>
          <w:rStyle w:val="fontstyle01"/>
          <w:rFonts w:ascii="Times New Roman" w:hAnsi="Times New Roman"/>
          <w:sz w:val="20"/>
          <w:szCs w:val="20"/>
        </w:rPr>
        <w:br/>
      </w:r>
    </w:p>
    <w:p w14:paraId="7E7F7005" w14:textId="77777777" w:rsidR="005E1205" w:rsidRPr="005672E9" w:rsidRDefault="006A0C3D" w:rsidP="006A0C3D">
      <w:pPr>
        <w:spacing w:line="360" w:lineRule="auto"/>
        <w:ind w:firstLine="708"/>
        <w:jc w:val="both"/>
        <w:rPr>
          <w:rStyle w:val="fontstyle01"/>
          <w:rFonts w:ascii="Times New Roman" w:hAnsi="Times New Roman"/>
          <w:sz w:val="20"/>
          <w:szCs w:val="20"/>
        </w:rPr>
      </w:pPr>
      <w:r w:rsidRPr="005672E9">
        <w:rPr>
          <w:rStyle w:val="fontstyle01"/>
          <w:rFonts w:ascii="Times New Roman" w:hAnsi="Times New Roman"/>
          <w:b/>
          <w:bCs/>
          <w:sz w:val="20"/>
          <w:szCs w:val="20"/>
        </w:rPr>
        <w:t>OBS 1</w:t>
      </w:r>
      <w:r w:rsidRPr="005672E9">
        <w:rPr>
          <w:rStyle w:val="fontstyle01"/>
          <w:rFonts w:ascii="Times New Roman" w:hAnsi="Times New Roman"/>
          <w:sz w:val="20"/>
          <w:szCs w:val="20"/>
        </w:rPr>
        <w:t>. A empresa deverá considerar, para fins de proposta, a realização de uma carga</w:t>
      </w:r>
      <w:r w:rsidRPr="005672E9">
        <w:rPr>
          <w:color w:val="000000"/>
          <w:sz w:val="20"/>
          <w:szCs w:val="20"/>
        </w:rPr>
        <w:br/>
      </w:r>
      <w:r w:rsidRPr="005672E9">
        <w:rPr>
          <w:rStyle w:val="fontstyle01"/>
          <w:rFonts w:ascii="Times New Roman" w:hAnsi="Times New Roman"/>
          <w:sz w:val="20"/>
          <w:szCs w:val="20"/>
        </w:rPr>
        <w:t>horária semanal dê 8 (oito) horas semanais, sendo 04 (quatro) horas a serem desenvolvidas</w:t>
      </w:r>
      <w:r w:rsidRPr="005672E9">
        <w:rPr>
          <w:color w:val="000000"/>
          <w:sz w:val="20"/>
          <w:szCs w:val="20"/>
        </w:rPr>
        <w:br/>
      </w:r>
      <w:r w:rsidRPr="005672E9">
        <w:rPr>
          <w:rStyle w:val="fontstyle01"/>
          <w:rFonts w:ascii="Times New Roman" w:hAnsi="Times New Roman"/>
          <w:sz w:val="20"/>
          <w:szCs w:val="20"/>
        </w:rPr>
        <w:t>na sede do Municíp</w:t>
      </w:r>
      <w:r w:rsidR="005E1205" w:rsidRPr="005672E9">
        <w:rPr>
          <w:rStyle w:val="fontstyle01"/>
          <w:rFonts w:ascii="Times New Roman" w:hAnsi="Times New Roman"/>
          <w:sz w:val="20"/>
          <w:szCs w:val="20"/>
        </w:rPr>
        <w:t>i</w:t>
      </w:r>
      <w:r w:rsidRPr="005672E9">
        <w:rPr>
          <w:rStyle w:val="fontstyle01"/>
          <w:rFonts w:ascii="Times New Roman" w:hAnsi="Times New Roman"/>
          <w:sz w:val="20"/>
          <w:szCs w:val="20"/>
        </w:rPr>
        <w:t>o de</w:t>
      </w:r>
      <w:r w:rsidR="005E1205" w:rsidRPr="005672E9">
        <w:rPr>
          <w:rStyle w:val="fontstyle01"/>
          <w:rFonts w:ascii="Times New Roman" w:hAnsi="Times New Roman"/>
          <w:sz w:val="20"/>
          <w:szCs w:val="20"/>
        </w:rPr>
        <w:t xml:space="preserve"> Ernestina</w:t>
      </w:r>
      <w:r w:rsidRPr="005672E9">
        <w:rPr>
          <w:rStyle w:val="fontstyle01"/>
          <w:rFonts w:ascii="Times New Roman" w:hAnsi="Times New Roman"/>
          <w:sz w:val="20"/>
          <w:szCs w:val="20"/>
        </w:rPr>
        <w:t>, junto a Secretaria da Agricultura e Meio Ambiente e, 04</w:t>
      </w:r>
      <w:r w:rsidRPr="005672E9">
        <w:rPr>
          <w:color w:val="000000"/>
          <w:sz w:val="20"/>
          <w:szCs w:val="20"/>
        </w:rPr>
        <w:br/>
      </w:r>
      <w:r w:rsidRPr="005672E9">
        <w:rPr>
          <w:rStyle w:val="fontstyle01"/>
          <w:rFonts w:ascii="Times New Roman" w:hAnsi="Times New Roman"/>
          <w:sz w:val="20"/>
          <w:szCs w:val="20"/>
        </w:rPr>
        <w:t>(quatro)</w:t>
      </w:r>
      <w:r w:rsidR="005E1205" w:rsidRPr="005672E9">
        <w:rPr>
          <w:rStyle w:val="fontstyle01"/>
          <w:rFonts w:ascii="Times New Roman" w:hAnsi="Times New Roman"/>
          <w:sz w:val="20"/>
          <w:szCs w:val="20"/>
        </w:rPr>
        <w:t xml:space="preserve"> </w:t>
      </w:r>
      <w:r w:rsidRPr="005672E9">
        <w:rPr>
          <w:rStyle w:val="fontstyle01"/>
          <w:rFonts w:ascii="Times New Roman" w:hAnsi="Times New Roman"/>
          <w:sz w:val="20"/>
          <w:szCs w:val="20"/>
        </w:rPr>
        <w:t>semanais desenvolvidas de forma remota.</w:t>
      </w:r>
    </w:p>
    <w:p w14:paraId="79F971F7" w14:textId="77777777" w:rsidR="006A0C3D" w:rsidRPr="005672E9" w:rsidRDefault="006A0C3D" w:rsidP="006A0C3D">
      <w:pPr>
        <w:spacing w:line="360" w:lineRule="auto"/>
        <w:ind w:firstLine="708"/>
        <w:jc w:val="both"/>
        <w:rPr>
          <w:b/>
          <w:sz w:val="20"/>
          <w:szCs w:val="20"/>
          <w:u w:val="single"/>
        </w:rPr>
      </w:pPr>
      <w:r w:rsidRPr="005672E9">
        <w:rPr>
          <w:rStyle w:val="fontstyle01"/>
          <w:rFonts w:ascii="Times New Roman" w:hAnsi="Times New Roman"/>
          <w:b/>
          <w:bCs/>
          <w:sz w:val="20"/>
          <w:szCs w:val="20"/>
        </w:rPr>
        <w:t>OBS 2.</w:t>
      </w:r>
      <w:r w:rsidRPr="005672E9">
        <w:rPr>
          <w:rStyle w:val="fontstyle01"/>
          <w:rFonts w:ascii="Times New Roman" w:hAnsi="Times New Roman"/>
          <w:sz w:val="20"/>
          <w:szCs w:val="20"/>
        </w:rPr>
        <w:t xml:space="preserve"> O Município reserva-se direito de contra</w:t>
      </w:r>
      <w:r w:rsidR="005E1205" w:rsidRPr="005672E9">
        <w:rPr>
          <w:rStyle w:val="fontstyle01"/>
          <w:rFonts w:ascii="Times New Roman" w:hAnsi="Times New Roman"/>
          <w:sz w:val="20"/>
          <w:szCs w:val="20"/>
        </w:rPr>
        <w:t>t</w:t>
      </w:r>
      <w:r w:rsidRPr="005672E9">
        <w:rPr>
          <w:rStyle w:val="fontstyle01"/>
          <w:rFonts w:ascii="Times New Roman" w:hAnsi="Times New Roman"/>
          <w:sz w:val="20"/>
          <w:szCs w:val="20"/>
        </w:rPr>
        <w:t>ar os serviços ora licitados conforme sua</w:t>
      </w:r>
      <w:r w:rsidRPr="005672E9">
        <w:rPr>
          <w:color w:val="000000"/>
          <w:sz w:val="20"/>
          <w:szCs w:val="20"/>
        </w:rPr>
        <w:br/>
      </w:r>
      <w:r w:rsidRPr="005672E9">
        <w:rPr>
          <w:rStyle w:val="fontstyle01"/>
          <w:rFonts w:ascii="Times New Roman" w:hAnsi="Times New Roman"/>
          <w:sz w:val="20"/>
          <w:szCs w:val="20"/>
        </w:rPr>
        <w:t>necessidade. Os pagamentos serão efetuados conforme a prestação dos serviços.</w:t>
      </w:r>
    </w:p>
    <w:p w14:paraId="7195FE33" w14:textId="77777777" w:rsidR="005E1205" w:rsidRPr="005672E9" w:rsidRDefault="005E1205" w:rsidP="005E1205">
      <w:pPr>
        <w:spacing w:line="360" w:lineRule="auto"/>
        <w:ind w:firstLine="708"/>
        <w:jc w:val="both"/>
        <w:rPr>
          <w:color w:val="000000"/>
          <w:sz w:val="20"/>
          <w:szCs w:val="20"/>
        </w:rPr>
      </w:pPr>
    </w:p>
    <w:p w14:paraId="2245D2E8" w14:textId="77777777" w:rsidR="005E1205" w:rsidRPr="005672E9" w:rsidRDefault="005E1205" w:rsidP="005E1205">
      <w:pPr>
        <w:spacing w:line="360" w:lineRule="auto"/>
        <w:ind w:firstLine="708"/>
        <w:jc w:val="both"/>
        <w:rPr>
          <w:color w:val="000000"/>
          <w:sz w:val="20"/>
          <w:szCs w:val="20"/>
        </w:rPr>
      </w:pPr>
      <w:r w:rsidRPr="005672E9">
        <w:rPr>
          <w:b/>
          <w:bCs/>
          <w:color w:val="000000"/>
          <w:sz w:val="20"/>
          <w:szCs w:val="20"/>
        </w:rPr>
        <w:t>2. JUSTIFICATIVA:</w:t>
      </w:r>
    </w:p>
    <w:p w14:paraId="6BB8C2CE" w14:textId="77777777" w:rsidR="00F8213C" w:rsidRPr="005672E9" w:rsidRDefault="00F8213C" w:rsidP="00F8213C">
      <w:pPr>
        <w:spacing w:line="360" w:lineRule="auto"/>
        <w:ind w:left="708"/>
        <w:jc w:val="both"/>
        <w:rPr>
          <w:color w:val="000000"/>
          <w:sz w:val="20"/>
          <w:szCs w:val="20"/>
        </w:rPr>
      </w:pPr>
    </w:p>
    <w:p w14:paraId="2A163F57" w14:textId="77777777" w:rsidR="00F8213C" w:rsidRPr="005672E9" w:rsidRDefault="00F8213C" w:rsidP="00F8213C">
      <w:pPr>
        <w:spacing w:line="360" w:lineRule="auto"/>
        <w:ind w:firstLine="708"/>
        <w:jc w:val="both"/>
        <w:rPr>
          <w:color w:val="000000"/>
          <w:sz w:val="20"/>
          <w:szCs w:val="20"/>
        </w:rPr>
      </w:pPr>
      <w:r w:rsidRPr="005672E9">
        <w:rPr>
          <w:color w:val="000000"/>
          <w:sz w:val="20"/>
          <w:szCs w:val="20"/>
        </w:rPr>
        <w:t xml:space="preserve"> </w:t>
      </w:r>
      <w:r w:rsidRPr="005672E9">
        <w:rPr>
          <w:b/>
          <w:bCs/>
          <w:color w:val="000000"/>
          <w:sz w:val="20"/>
          <w:szCs w:val="20"/>
        </w:rPr>
        <w:t>2.1</w:t>
      </w:r>
      <w:r w:rsidRPr="005672E9">
        <w:rPr>
          <w:color w:val="000000"/>
          <w:sz w:val="20"/>
          <w:szCs w:val="20"/>
        </w:rPr>
        <w:t xml:space="preserve"> </w:t>
      </w:r>
      <w:r w:rsidR="005E1205" w:rsidRPr="005672E9">
        <w:rPr>
          <w:color w:val="000000"/>
          <w:sz w:val="20"/>
          <w:szCs w:val="20"/>
        </w:rPr>
        <w:t>A presente contratação se justifica pela necessidade do cumprimento as políticas públicas</w:t>
      </w:r>
      <w:r w:rsidR="005E1205" w:rsidRPr="005672E9">
        <w:rPr>
          <w:color w:val="000000"/>
          <w:sz w:val="20"/>
          <w:szCs w:val="20"/>
        </w:rPr>
        <w:br/>
        <w:t xml:space="preserve">em gestão, dos serviços de tutela ambiental das atividades de impacto local, e emissão de laudos técnicos e pareceres, para a Secretaria Municipal de Agricultura e Meio Ambiente do Município Ernestina-RS. isso é imprescindível por tratar-se de um serviço público indispensável. Sendo assim, é necessária a contratação de empresa com equipe técnica multidisciplinar, com habilitação para a realização destes serviços, considerando que o município não possui, em seu </w:t>
      </w:r>
      <w:r w:rsidR="005E1205" w:rsidRPr="005672E9">
        <w:rPr>
          <w:color w:val="000000"/>
          <w:sz w:val="20"/>
          <w:szCs w:val="20"/>
        </w:rPr>
        <w:lastRenderedPageBreak/>
        <w:t xml:space="preserve">quadro permanente, equipe técnica e funcionários suficientes e necessários para satisfazer as exigências constitucionais. </w:t>
      </w:r>
    </w:p>
    <w:p w14:paraId="3288B2AA" w14:textId="77777777" w:rsidR="00F8213C" w:rsidRPr="005672E9" w:rsidRDefault="00F8213C" w:rsidP="00F8213C">
      <w:pPr>
        <w:spacing w:line="360" w:lineRule="auto"/>
        <w:ind w:firstLine="708"/>
        <w:jc w:val="both"/>
        <w:rPr>
          <w:color w:val="000000"/>
          <w:sz w:val="20"/>
          <w:szCs w:val="20"/>
        </w:rPr>
      </w:pPr>
      <w:r w:rsidRPr="005672E9">
        <w:rPr>
          <w:b/>
          <w:bCs/>
          <w:color w:val="000000"/>
          <w:sz w:val="20"/>
          <w:szCs w:val="20"/>
        </w:rPr>
        <w:t xml:space="preserve">2.2 </w:t>
      </w:r>
      <w:r w:rsidR="005E1205" w:rsidRPr="005672E9">
        <w:rPr>
          <w:color w:val="000000"/>
          <w:sz w:val="20"/>
          <w:szCs w:val="20"/>
        </w:rPr>
        <w:t>Como é sabido, a Lei Complementar 140/2011 fixou normas de cooperação entre os</w:t>
      </w:r>
      <w:r w:rsidRPr="005672E9">
        <w:rPr>
          <w:color w:val="000000"/>
          <w:sz w:val="20"/>
          <w:szCs w:val="20"/>
        </w:rPr>
        <w:t xml:space="preserve"> </w:t>
      </w:r>
      <w:r w:rsidR="005E1205" w:rsidRPr="005672E9">
        <w:rPr>
          <w:color w:val="000000"/>
          <w:sz w:val="20"/>
          <w:szCs w:val="20"/>
        </w:rPr>
        <w:t>entes federativos nas ações administrativas deco</w:t>
      </w:r>
      <w:r w:rsidRPr="005672E9">
        <w:rPr>
          <w:color w:val="000000"/>
          <w:sz w:val="20"/>
          <w:szCs w:val="20"/>
        </w:rPr>
        <w:t>rr</w:t>
      </w:r>
      <w:r w:rsidR="005E1205" w:rsidRPr="005672E9">
        <w:rPr>
          <w:color w:val="000000"/>
          <w:sz w:val="20"/>
          <w:szCs w:val="20"/>
        </w:rPr>
        <w:t>entes do exercício da competência comum</w:t>
      </w:r>
      <w:r w:rsidRPr="005672E9">
        <w:rPr>
          <w:color w:val="000000"/>
          <w:sz w:val="20"/>
          <w:szCs w:val="20"/>
        </w:rPr>
        <w:t xml:space="preserve"> </w:t>
      </w:r>
      <w:r w:rsidR="005E1205" w:rsidRPr="005672E9">
        <w:rPr>
          <w:color w:val="000000"/>
          <w:sz w:val="20"/>
          <w:szCs w:val="20"/>
        </w:rPr>
        <w:t xml:space="preserve">relativas à proteção do meio ambiente. </w:t>
      </w:r>
      <w:r w:rsidRPr="005672E9">
        <w:rPr>
          <w:color w:val="000000"/>
          <w:sz w:val="20"/>
          <w:szCs w:val="20"/>
        </w:rPr>
        <w:t>Essa lei</w:t>
      </w:r>
      <w:r w:rsidR="005E1205" w:rsidRPr="005672E9">
        <w:rPr>
          <w:color w:val="000000"/>
          <w:sz w:val="20"/>
          <w:szCs w:val="20"/>
        </w:rPr>
        <w:t xml:space="preserve"> dispôs em seu Art. 90 sobre a competência</w:t>
      </w:r>
      <w:r w:rsidRPr="005672E9">
        <w:rPr>
          <w:color w:val="000000"/>
          <w:sz w:val="20"/>
          <w:szCs w:val="20"/>
        </w:rPr>
        <w:t xml:space="preserve"> administrativa</w:t>
      </w:r>
      <w:r w:rsidR="005E1205" w:rsidRPr="005672E9">
        <w:rPr>
          <w:color w:val="000000"/>
          <w:sz w:val="20"/>
          <w:szCs w:val="20"/>
        </w:rPr>
        <w:t xml:space="preserve"> dos Municí</w:t>
      </w:r>
      <w:r w:rsidRPr="005672E9">
        <w:rPr>
          <w:color w:val="000000"/>
          <w:sz w:val="20"/>
          <w:szCs w:val="20"/>
        </w:rPr>
        <w:t>pios</w:t>
      </w:r>
      <w:r w:rsidR="005E1205" w:rsidRPr="005672E9">
        <w:rPr>
          <w:color w:val="000000"/>
          <w:sz w:val="20"/>
          <w:szCs w:val="20"/>
        </w:rPr>
        <w:t xml:space="preserve"> em </w:t>
      </w:r>
      <w:r w:rsidRPr="005672E9">
        <w:rPr>
          <w:color w:val="000000"/>
          <w:sz w:val="20"/>
          <w:szCs w:val="20"/>
        </w:rPr>
        <w:t>matéria</w:t>
      </w:r>
      <w:r w:rsidR="005E1205" w:rsidRPr="005672E9">
        <w:rPr>
          <w:color w:val="000000"/>
          <w:sz w:val="20"/>
          <w:szCs w:val="20"/>
        </w:rPr>
        <w:t xml:space="preserve"> ambiental de maneira</w:t>
      </w:r>
      <w:r w:rsidRPr="005672E9">
        <w:rPr>
          <w:color w:val="000000"/>
          <w:sz w:val="20"/>
          <w:szCs w:val="20"/>
        </w:rPr>
        <w:t xml:space="preserve"> ampla e</w:t>
      </w:r>
      <w:r w:rsidR="005E1205" w:rsidRPr="005672E9">
        <w:rPr>
          <w:color w:val="000000"/>
          <w:sz w:val="20"/>
          <w:szCs w:val="20"/>
        </w:rPr>
        <w:t xml:space="preserve"> expressa.</w:t>
      </w:r>
      <w:r w:rsidRPr="005672E9">
        <w:rPr>
          <w:color w:val="000000"/>
          <w:sz w:val="20"/>
          <w:szCs w:val="20"/>
        </w:rPr>
        <w:t xml:space="preserve"> </w:t>
      </w:r>
    </w:p>
    <w:p w14:paraId="413AF73A" w14:textId="77777777" w:rsidR="00F8213C" w:rsidRPr="005672E9" w:rsidRDefault="00F8213C" w:rsidP="00F8213C">
      <w:pPr>
        <w:spacing w:line="360" w:lineRule="auto"/>
        <w:ind w:firstLine="708"/>
        <w:jc w:val="both"/>
        <w:rPr>
          <w:color w:val="000000"/>
          <w:sz w:val="20"/>
          <w:szCs w:val="20"/>
        </w:rPr>
      </w:pPr>
      <w:r w:rsidRPr="005672E9">
        <w:rPr>
          <w:b/>
          <w:bCs/>
          <w:color w:val="000000"/>
          <w:sz w:val="20"/>
          <w:szCs w:val="20"/>
        </w:rPr>
        <w:t>2.3</w:t>
      </w:r>
      <w:r w:rsidRPr="005672E9">
        <w:rPr>
          <w:color w:val="000000"/>
          <w:sz w:val="20"/>
          <w:szCs w:val="20"/>
        </w:rPr>
        <w:t xml:space="preserve"> </w:t>
      </w:r>
      <w:r w:rsidR="005E1205" w:rsidRPr="005672E9">
        <w:rPr>
          <w:color w:val="000000"/>
          <w:sz w:val="20"/>
          <w:szCs w:val="20"/>
        </w:rPr>
        <w:t xml:space="preserve">Ademais e Resolução CONSEMA 37212018, </w:t>
      </w:r>
      <w:r w:rsidRPr="005672E9">
        <w:rPr>
          <w:color w:val="000000"/>
          <w:sz w:val="20"/>
          <w:szCs w:val="20"/>
        </w:rPr>
        <w:t>dispõe</w:t>
      </w:r>
      <w:r w:rsidR="005E1205" w:rsidRPr="005672E9">
        <w:rPr>
          <w:color w:val="000000"/>
          <w:sz w:val="20"/>
          <w:szCs w:val="20"/>
        </w:rPr>
        <w:t xml:space="preserve"> sobre os empreendimentos e</w:t>
      </w:r>
      <w:r w:rsidRPr="005672E9">
        <w:rPr>
          <w:color w:val="000000"/>
          <w:sz w:val="20"/>
          <w:szCs w:val="20"/>
        </w:rPr>
        <w:t xml:space="preserve"> atividades utilizadoras</w:t>
      </w:r>
      <w:r w:rsidR="005E1205" w:rsidRPr="005672E9">
        <w:rPr>
          <w:color w:val="000000"/>
          <w:sz w:val="20"/>
          <w:szCs w:val="20"/>
        </w:rPr>
        <w:t xml:space="preserve"> de recursos ambientais, efetiva ou potencialmente poluidores ou</w:t>
      </w:r>
      <w:r w:rsidRPr="005672E9">
        <w:rPr>
          <w:color w:val="000000"/>
          <w:sz w:val="20"/>
          <w:szCs w:val="20"/>
        </w:rPr>
        <w:t xml:space="preserve"> capazes</w:t>
      </w:r>
      <w:r w:rsidR="005E1205" w:rsidRPr="005672E9">
        <w:rPr>
          <w:color w:val="000000"/>
          <w:sz w:val="20"/>
          <w:szCs w:val="20"/>
        </w:rPr>
        <w:t>, sob qualquer forma, de causar degradação ambiental, passíveis de licenciamento</w:t>
      </w:r>
      <w:r w:rsidRPr="005672E9">
        <w:rPr>
          <w:color w:val="000000"/>
          <w:sz w:val="20"/>
          <w:szCs w:val="20"/>
        </w:rPr>
        <w:t xml:space="preserve"> ambiental</w:t>
      </w:r>
      <w:r w:rsidR="005E1205" w:rsidRPr="005672E9">
        <w:rPr>
          <w:color w:val="000000"/>
          <w:sz w:val="20"/>
          <w:szCs w:val="20"/>
        </w:rPr>
        <w:t xml:space="preserve"> no Estado do Rio Grande do Sul, destacando os de impacto de âmbito local para o</w:t>
      </w:r>
      <w:r w:rsidRPr="005672E9">
        <w:rPr>
          <w:sz w:val="20"/>
          <w:szCs w:val="20"/>
        </w:rPr>
        <w:t xml:space="preserve"> </w:t>
      </w:r>
      <w:r w:rsidRPr="005672E9">
        <w:rPr>
          <w:color w:val="000000"/>
          <w:sz w:val="20"/>
          <w:szCs w:val="20"/>
        </w:rPr>
        <w:t>exercício da competência municipal no licenciamento ambiental.</w:t>
      </w:r>
    </w:p>
    <w:p w14:paraId="0E2B5340" w14:textId="77777777" w:rsidR="006A0C3D" w:rsidRPr="005672E9" w:rsidRDefault="00F8213C" w:rsidP="00F8213C">
      <w:pPr>
        <w:spacing w:line="360" w:lineRule="auto"/>
        <w:ind w:firstLine="708"/>
        <w:jc w:val="both"/>
        <w:rPr>
          <w:color w:val="000000"/>
          <w:sz w:val="20"/>
          <w:szCs w:val="20"/>
        </w:rPr>
      </w:pPr>
      <w:r w:rsidRPr="005672E9">
        <w:rPr>
          <w:b/>
          <w:bCs/>
          <w:color w:val="000000"/>
          <w:sz w:val="20"/>
          <w:szCs w:val="20"/>
        </w:rPr>
        <w:t>2.4</w:t>
      </w:r>
      <w:r w:rsidRPr="005672E9">
        <w:rPr>
          <w:color w:val="000000"/>
          <w:sz w:val="20"/>
          <w:szCs w:val="20"/>
        </w:rPr>
        <w:t xml:space="preserve"> Com isso, é de responsabilidade da empresa contratada a prestação dos serviços objeto desta licitação, a integral e perfeita execução do objeto ora licitado, conforme definido do respectivo edital e seus anexos, devendo ser atendidas todas as disposições legais pertinentes e vigentes.</w:t>
      </w:r>
    </w:p>
    <w:p w14:paraId="2F25764C" w14:textId="77777777" w:rsidR="00F8213C" w:rsidRPr="005672E9" w:rsidRDefault="00F8213C" w:rsidP="00F8213C">
      <w:pPr>
        <w:spacing w:line="360" w:lineRule="auto"/>
        <w:ind w:firstLine="708"/>
        <w:jc w:val="both"/>
        <w:rPr>
          <w:color w:val="000000"/>
          <w:sz w:val="20"/>
          <w:szCs w:val="20"/>
        </w:rPr>
      </w:pPr>
    </w:p>
    <w:p w14:paraId="4B38165A" w14:textId="77777777" w:rsidR="00F8213C" w:rsidRPr="005672E9" w:rsidRDefault="00F8213C" w:rsidP="00F8213C">
      <w:pPr>
        <w:spacing w:line="360" w:lineRule="auto"/>
        <w:ind w:firstLine="708"/>
        <w:jc w:val="both"/>
        <w:rPr>
          <w:b/>
          <w:bCs/>
          <w:color w:val="000000"/>
          <w:sz w:val="20"/>
          <w:szCs w:val="20"/>
        </w:rPr>
      </w:pPr>
      <w:r w:rsidRPr="005672E9">
        <w:rPr>
          <w:b/>
          <w:bCs/>
          <w:color w:val="000000"/>
          <w:sz w:val="20"/>
          <w:szCs w:val="20"/>
        </w:rPr>
        <w:t xml:space="preserve">3. </w:t>
      </w:r>
      <w:r w:rsidR="00553306" w:rsidRPr="005672E9">
        <w:rPr>
          <w:b/>
          <w:bCs/>
          <w:color w:val="000000"/>
          <w:sz w:val="20"/>
          <w:szCs w:val="20"/>
        </w:rPr>
        <w:t xml:space="preserve"> DO VALOR:</w:t>
      </w:r>
    </w:p>
    <w:p w14:paraId="41BE653E" w14:textId="77777777" w:rsidR="00553306" w:rsidRPr="005672E9" w:rsidRDefault="00553306" w:rsidP="00F8213C">
      <w:pPr>
        <w:spacing w:line="360" w:lineRule="auto"/>
        <w:ind w:firstLine="708"/>
        <w:jc w:val="both"/>
        <w:rPr>
          <w:b/>
          <w:bCs/>
          <w:color w:val="000000"/>
          <w:sz w:val="20"/>
          <w:szCs w:val="20"/>
        </w:rPr>
      </w:pP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7225"/>
        <w:gridCol w:w="2126"/>
      </w:tblGrid>
      <w:tr w:rsidR="00553306" w:rsidRPr="005672E9" w14:paraId="4954C77E" w14:textId="77777777" w:rsidTr="005672E9">
        <w:trPr>
          <w:trHeight w:val="513"/>
        </w:trPr>
        <w:tc>
          <w:tcPr>
            <w:tcW w:w="7225" w:type="dxa"/>
          </w:tcPr>
          <w:p w14:paraId="403EE09A" w14:textId="77777777" w:rsidR="00553306" w:rsidRPr="005672E9" w:rsidRDefault="00553306" w:rsidP="00553306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5672E9"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2126" w:type="dxa"/>
          </w:tcPr>
          <w:p w14:paraId="473B4F0F" w14:textId="77777777" w:rsidR="00553306" w:rsidRPr="005672E9" w:rsidRDefault="00553306" w:rsidP="0055330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672E9">
              <w:rPr>
                <w:sz w:val="20"/>
                <w:szCs w:val="20"/>
              </w:rPr>
              <w:t>Valor máximo aceitável mensal</w:t>
            </w:r>
          </w:p>
        </w:tc>
      </w:tr>
      <w:tr w:rsidR="00553306" w:rsidRPr="005672E9" w14:paraId="10591197" w14:textId="77777777" w:rsidTr="005672E9">
        <w:tc>
          <w:tcPr>
            <w:tcW w:w="7225" w:type="dxa"/>
          </w:tcPr>
          <w:p w14:paraId="54760CD5" w14:textId="77777777" w:rsidR="00553306" w:rsidRPr="005672E9" w:rsidRDefault="00553306" w:rsidP="00553306">
            <w:pPr>
              <w:spacing w:line="360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672E9">
              <w:rPr>
                <w:b/>
                <w:bCs/>
                <w:color w:val="000000"/>
                <w:sz w:val="20"/>
                <w:szCs w:val="20"/>
              </w:rPr>
              <w:t>Serviços de assessoria técnica ambiental para o município de Ernestina, 08 horas semanais, sendo 04 (quatro) horas desenvolvidas na sede do Município de Ernestina, junto a Secretaria da Agricultura e Meio Ambiente e, 04 (quatro) semanais desenvolvidas de forma remota.</w:t>
            </w:r>
          </w:p>
          <w:p w14:paraId="4FD71BF9" w14:textId="77777777" w:rsidR="00E939BA" w:rsidRPr="005672E9" w:rsidRDefault="00E939BA" w:rsidP="00553306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5672E9">
              <w:rPr>
                <w:b/>
                <w:sz w:val="20"/>
                <w:szCs w:val="20"/>
              </w:rPr>
              <w:t>ITEM 1. TUTELA AMBIENTAL</w:t>
            </w:r>
          </w:p>
          <w:p w14:paraId="0A58FC12" w14:textId="77777777" w:rsidR="00E939BA" w:rsidRPr="005672E9" w:rsidRDefault="00E939BA" w:rsidP="00553306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5672E9">
              <w:rPr>
                <w:b/>
                <w:sz w:val="20"/>
                <w:szCs w:val="20"/>
              </w:rPr>
              <w:t>ITEM 2. LAUDO TÉCNICO DE VALORES DE TERRAS NUAS</w:t>
            </w:r>
          </w:p>
          <w:p w14:paraId="12CB0580" w14:textId="77777777" w:rsidR="00E939BA" w:rsidRPr="005672E9" w:rsidRDefault="00E939BA" w:rsidP="00553306">
            <w:pPr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5672E9">
              <w:rPr>
                <w:b/>
                <w:sz w:val="20"/>
                <w:szCs w:val="20"/>
              </w:rPr>
              <w:t>ITEM 3. LAUDO TÉCNICO DE LUCROS CESSANTES E/OU PERDA DE OPORTUNIDADE</w:t>
            </w:r>
          </w:p>
        </w:tc>
        <w:tc>
          <w:tcPr>
            <w:tcW w:w="2126" w:type="dxa"/>
          </w:tcPr>
          <w:p w14:paraId="119EB381" w14:textId="752E1FC2" w:rsidR="00553306" w:rsidRPr="005672E9" w:rsidRDefault="00E939BA" w:rsidP="00F8213C">
            <w:pPr>
              <w:spacing w:line="360" w:lineRule="auto"/>
              <w:jc w:val="both"/>
              <w:rPr>
                <w:b/>
                <w:bCs/>
                <w:sz w:val="20"/>
                <w:szCs w:val="20"/>
              </w:rPr>
            </w:pPr>
            <w:r w:rsidRPr="005672E9">
              <w:rPr>
                <w:b/>
                <w:bCs/>
                <w:sz w:val="20"/>
                <w:szCs w:val="20"/>
              </w:rPr>
              <w:t>R$</w:t>
            </w:r>
            <w:r w:rsidR="005672E9">
              <w:rPr>
                <w:b/>
                <w:bCs/>
                <w:sz w:val="20"/>
                <w:szCs w:val="20"/>
              </w:rPr>
              <w:t xml:space="preserve"> 5.</w:t>
            </w:r>
            <w:r w:rsidR="002B3CCA" w:rsidRPr="005672E9">
              <w:rPr>
                <w:b/>
                <w:bCs/>
                <w:sz w:val="20"/>
                <w:szCs w:val="20"/>
              </w:rPr>
              <w:t>266</w:t>
            </w:r>
            <w:r w:rsidRPr="005672E9">
              <w:rPr>
                <w:b/>
                <w:bCs/>
                <w:sz w:val="20"/>
                <w:szCs w:val="20"/>
              </w:rPr>
              <w:t>,00</w:t>
            </w:r>
          </w:p>
        </w:tc>
      </w:tr>
    </w:tbl>
    <w:p w14:paraId="44048A66" w14:textId="77777777" w:rsidR="00553306" w:rsidRPr="005672E9" w:rsidRDefault="00553306" w:rsidP="00F8213C">
      <w:pPr>
        <w:spacing w:line="360" w:lineRule="auto"/>
        <w:ind w:firstLine="708"/>
        <w:jc w:val="both"/>
        <w:rPr>
          <w:b/>
          <w:bCs/>
          <w:sz w:val="20"/>
          <w:szCs w:val="20"/>
        </w:rPr>
      </w:pPr>
    </w:p>
    <w:p w14:paraId="7D3E3BE6" w14:textId="77777777" w:rsidR="00E939BA" w:rsidRPr="005672E9" w:rsidRDefault="00E939BA" w:rsidP="00F8213C">
      <w:pPr>
        <w:spacing w:line="360" w:lineRule="auto"/>
        <w:ind w:firstLine="708"/>
        <w:jc w:val="both"/>
        <w:rPr>
          <w:b/>
          <w:bCs/>
          <w:sz w:val="20"/>
          <w:szCs w:val="20"/>
        </w:rPr>
      </w:pPr>
    </w:p>
    <w:p w14:paraId="578CE662" w14:textId="77777777" w:rsidR="00E939BA" w:rsidRPr="005672E9" w:rsidRDefault="00E939BA" w:rsidP="00F8213C">
      <w:pPr>
        <w:spacing w:line="360" w:lineRule="auto"/>
        <w:ind w:firstLine="708"/>
        <w:jc w:val="both"/>
        <w:rPr>
          <w:b/>
          <w:bCs/>
          <w:sz w:val="20"/>
          <w:szCs w:val="20"/>
        </w:rPr>
      </w:pPr>
    </w:p>
    <w:p w14:paraId="536F12F2" w14:textId="77777777" w:rsidR="00E939BA" w:rsidRPr="005672E9" w:rsidRDefault="00E939BA" w:rsidP="00F8213C">
      <w:pPr>
        <w:spacing w:line="360" w:lineRule="auto"/>
        <w:ind w:firstLine="708"/>
        <w:jc w:val="both"/>
        <w:rPr>
          <w:b/>
          <w:bCs/>
          <w:sz w:val="20"/>
          <w:szCs w:val="20"/>
        </w:rPr>
      </w:pPr>
    </w:p>
    <w:p w14:paraId="6736A37B" w14:textId="77777777" w:rsidR="00E939BA" w:rsidRPr="005672E9" w:rsidRDefault="00E939BA" w:rsidP="00F8213C">
      <w:pPr>
        <w:spacing w:line="360" w:lineRule="auto"/>
        <w:ind w:firstLine="708"/>
        <w:jc w:val="both"/>
        <w:rPr>
          <w:b/>
          <w:bCs/>
          <w:sz w:val="20"/>
          <w:szCs w:val="20"/>
        </w:rPr>
      </w:pPr>
      <w:r w:rsidRPr="005672E9">
        <w:rPr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26ED0" wp14:editId="5841F63B">
                <wp:simplePos x="0" y="0"/>
                <wp:positionH relativeFrom="column">
                  <wp:posOffset>1917065</wp:posOffset>
                </wp:positionH>
                <wp:positionV relativeFrom="paragraph">
                  <wp:posOffset>207645</wp:posOffset>
                </wp:positionV>
                <wp:extent cx="3143250" cy="0"/>
                <wp:effectExtent l="0" t="0" r="0" b="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FE23C6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95pt,16.35pt" to="398.4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1PnmQEAAIgDAAAOAAAAZHJzL2Uyb0RvYy54bWysU8tu2zAQvAfoPxC815KcNAgEyzkkaC5F&#10;GuTxAQy1tIjyhSVryX/fJW3LQVIURdELxcfM7M7uanU9WcO2gFF71/FmUXMGTvpeu03HX56/fr7i&#10;LCbhemG8g47vIPLr9aez1RhaWPrBmx6QkYiL7Rg6PqQU2qqKcgAr4sIHcPSoPFqR6Iibqkcxkro1&#10;1bKuL6vRYx/QS4iRbm/3j3xd9JUCmb4rFSEx03HKLZUVy/qa12q9Eu0GRRi0PKQh/iELK7SjoLPU&#10;rUiC/UT9QcpqiT56lRbS28orpSUUD+Smqd+5eRpEgOKFihPDXKb4/2Tl/fbGPSCVYQyxjeEBs4tJ&#10;oc1fyo9NpVi7uVgwJSbp8ry5OF9+oZrK41t1IgaM6Q68ZXnTcaNd9iFasf0WEwUj6BFCh1Posks7&#10;Axls3CMopnsK1hR2mQq4Mci2gvrZ/2hy/0irIDNFaWNmUv1n0gGbaVAm5W+JM7pE9C7NRKudx99F&#10;TdMxVbXHH13vvWbbr77flUaUclC7i7PDaOZ5ensu9NMPtP4FAAD//wMAUEsDBBQABgAIAAAAIQBE&#10;6lYN3QAAAAkBAAAPAAAAZHJzL2Rvd25yZXYueG1sTI/NTsMwEITvSLyDtUjcqNMgpTTEqapKCHFB&#10;NIW7G2+dgH8i20nD27OIA73tzoxmv602szVswhB77wQsFxkwdK1XvdMC3g9Pdw/AYpJOSeMdCvjG&#10;CJv6+qqSpfJnt8epSZpRiYulFNClNJScx7ZDK+PCD+jIO/lgZaI1aK6CPFO5NTzPsoJb2Tu60MkB&#10;dx22X81oBZiXMH3ond7G8XlfNJ9vp/z1MAlxezNvH4ElnNN/GH7xCR1qYjr60anIjID7bLmmKA35&#10;ChgFVuuChOOfwOuKX35Q/wAAAP//AwBQSwECLQAUAAYACAAAACEAtoM4kv4AAADhAQAAEwAAAAAA&#10;AAAAAAAAAAAAAAAAW0NvbnRlbnRfVHlwZXNdLnhtbFBLAQItABQABgAIAAAAIQA4/SH/1gAAAJQB&#10;AAALAAAAAAAAAAAAAAAAAC8BAABfcmVscy8ucmVsc1BLAQItABQABgAIAAAAIQBWP1PnmQEAAIgD&#10;AAAOAAAAAAAAAAAAAAAAAC4CAABkcnMvZTJvRG9jLnhtbFBLAQItABQABgAIAAAAIQBE6lYN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362A9028" w14:textId="77777777" w:rsidR="00E939BA" w:rsidRPr="005672E9" w:rsidRDefault="00E939BA" w:rsidP="00E939BA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5672E9">
        <w:rPr>
          <w:b/>
          <w:bCs/>
          <w:sz w:val="20"/>
          <w:szCs w:val="20"/>
        </w:rPr>
        <w:t xml:space="preserve">RENATO BECKER </w:t>
      </w:r>
    </w:p>
    <w:p w14:paraId="19E92CA5" w14:textId="77777777" w:rsidR="00E939BA" w:rsidRPr="005672E9" w:rsidRDefault="00E939BA" w:rsidP="005672E9">
      <w:pPr>
        <w:spacing w:line="360" w:lineRule="auto"/>
        <w:ind w:left="284" w:firstLine="708"/>
        <w:jc w:val="center"/>
        <w:rPr>
          <w:b/>
          <w:bCs/>
          <w:sz w:val="20"/>
          <w:szCs w:val="20"/>
        </w:rPr>
      </w:pPr>
      <w:r w:rsidRPr="005672E9">
        <w:rPr>
          <w:b/>
          <w:bCs/>
          <w:sz w:val="20"/>
          <w:szCs w:val="20"/>
        </w:rPr>
        <w:t>PREFEITO MUNICIPAL</w:t>
      </w:r>
    </w:p>
    <w:sectPr w:rsidR="00E939BA" w:rsidRPr="005672E9" w:rsidSect="005672E9">
      <w:headerReference w:type="default" r:id="rId7"/>
      <w:footerReference w:type="default" r:id="rId8"/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34ED2" w14:textId="77777777" w:rsidR="00CA34E5" w:rsidRDefault="00CA34E5" w:rsidP="00960AB9">
      <w:r>
        <w:separator/>
      </w:r>
    </w:p>
  </w:endnote>
  <w:endnote w:type="continuationSeparator" w:id="0">
    <w:p w14:paraId="6B34FA29" w14:textId="77777777" w:rsidR="00CA34E5" w:rsidRDefault="00CA34E5" w:rsidP="0096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3461E" w14:textId="77777777" w:rsidR="00960AB9" w:rsidRDefault="00960AB9" w:rsidP="005714FA">
    <w:pPr>
      <w:pStyle w:val="Rodap"/>
      <w:ind w:left="-709"/>
    </w:pPr>
  </w:p>
  <w:p w14:paraId="32E5D187" w14:textId="77777777" w:rsidR="00960AB9" w:rsidRDefault="005714FA">
    <w:pPr>
      <w:pStyle w:val="Rodap"/>
    </w:pPr>
    <w:r>
      <w:rPr>
        <w:noProof/>
      </w:rPr>
      <w:drawing>
        <wp:inline distT="0" distB="0" distL="0" distR="0" wp14:anchorId="05036082" wp14:editId="6D9A16F1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01903" w14:textId="77777777" w:rsidR="00CA34E5" w:rsidRDefault="00CA34E5" w:rsidP="00960AB9">
      <w:r>
        <w:separator/>
      </w:r>
    </w:p>
  </w:footnote>
  <w:footnote w:type="continuationSeparator" w:id="0">
    <w:p w14:paraId="4232FE9F" w14:textId="77777777" w:rsidR="00CA34E5" w:rsidRDefault="00CA34E5" w:rsidP="00960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A2152" w14:textId="77777777" w:rsidR="005714FA" w:rsidRDefault="005714FA">
    <w:pPr>
      <w:pStyle w:val="Cabealho"/>
    </w:pPr>
    <w:r>
      <w:rPr>
        <w:noProof/>
      </w:rPr>
      <w:drawing>
        <wp:inline distT="0" distB="0" distL="0" distR="0" wp14:anchorId="5CA1E27D" wp14:editId="497ABF22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ACEF67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1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2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3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43345979">
    <w:abstractNumId w:val="1"/>
  </w:num>
  <w:num w:numId="2" w16cid:durableId="986083833">
    <w:abstractNumId w:val="3"/>
  </w:num>
  <w:num w:numId="3" w16cid:durableId="523135051">
    <w:abstractNumId w:val="2"/>
  </w:num>
  <w:num w:numId="4" w16cid:durableId="1443112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 style="mso-position-horizontal-relative:margin" strokecolor="none [3213]">
      <v:stroke color="none [3213]" weight="1pt"/>
      <v:shadow type="perspective" color="none [1601]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B9"/>
    <w:rsid w:val="00014078"/>
    <w:rsid w:val="000239E4"/>
    <w:rsid w:val="00033CA2"/>
    <w:rsid w:val="00035F37"/>
    <w:rsid w:val="000825E7"/>
    <w:rsid w:val="000961EB"/>
    <w:rsid w:val="000A52A3"/>
    <w:rsid w:val="000F39F6"/>
    <w:rsid w:val="00136040"/>
    <w:rsid w:val="00147660"/>
    <w:rsid w:val="00151F31"/>
    <w:rsid w:val="00163738"/>
    <w:rsid w:val="00167E03"/>
    <w:rsid w:val="00172098"/>
    <w:rsid w:val="00187991"/>
    <w:rsid w:val="001D59A7"/>
    <w:rsid w:val="001D7942"/>
    <w:rsid w:val="001E07A5"/>
    <w:rsid w:val="001E4CA1"/>
    <w:rsid w:val="001E7522"/>
    <w:rsid w:val="0021089A"/>
    <w:rsid w:val="00211C57"/>
    <w:rsid w:val="002407A4"/>
    <w:rsid w:val="00242749"/>
    <w:rsid w:val="00252C8A"/>
    <w:rsid w:val="00256FA9"/>
    <w:rsid w:val="0026088B"/>
    <w:rsid w:val="00270183"/>
    <w:rsid w:val="0027659B"/>
    <w:rsid w:val="00277DA7"/>
    <w:rsid w:val="00283896"/>
    <w:rsid w:val="00291955"/>
    <w:rsid w:val="002A2558"/>
    <w:rsid w:val="002B3CCA"/>
    <w:rsid w:val="002C032B"/>
    <w:rsid w:val="002C62F3"/>
    <w:rsid w:val="003228BF"/>
    <w:rsid w:val="00333438"/>
    <w:rsid w:val="00345E2D"/>
    <w:rsid w:val="00355737"/>
    <w:rsid w:val="003639B3"/>
    <w:rsid w:val="003838F5"/>
    <w:rsid w:val="003841AE"/>
    <w:rsid w:val="00394825"/>
    <w:rsid w:val="003A5C96"/>
    <w:rsid w:val="003C1A2A"/>
    <w:rsid w:val="003D79F1"/>
    <w:rsid w:val="003E5605"/>
    <w:rsid w:val="00403CCC"/>
    <w:rsid w:val="0045721B"/>
    <w:rsid w:val="00464C8B"/>
    <w:rsid w:val="00474469"/>
    <w:rsid w:val="00485CCA"/>
    <w:rsid w:val="004A3DA2"/>
    <w:rsid w:val="004B7A3A"/>
    <w:rsid w:val="004B7A6D"/>
    <w:rsid w:val="004C628C"/>
    <w:rsid w:val="004F1203"/>
    <w:rsid w:val="004F1A1D"/>
    <w:rsid w:val="00514D3A"/>
    <w:rsid w:val="00517602"/>
    <w:rsid w:val="00525858"/>
    <w:rsid w:val="005278A2"/>
    <w:rsid w:val="00531D51"/>
    <w:rsid w:val="00532C28"/>
    <w:rsid w:val="00553306"/>
    <w:rsid w:val="00557204"/>
    <w:rsid w:val="005672E9"/>
    <w:rsid w:val="005714FA"/>
    <w:rsid w:val="00576A00"/>
    <w:rsid w:val="00593CA3"/>
    <w:rsid w:val="005D6541"/>
    <w:rsid w:val="005E1205"/>
    <w:rsid w:val="005E52DB"/>
    <w:rsid w:val="005F1AA4"/>
    <w:rsid w:val="005F4B43"/>
    <w:rsid w:val="005F5B8C"/>
    <w:rsid w:val="00604BC9"/>
    <w:rsid w:val="0061344D"/>
    <w:rsid w:val="00616745"/>
    <w:rsid w:val="006769BD"/>
    <w:rsid w:val="006868D3"/>
    <w:rsid w:val="006909D8"/>
    <w:rsid w:val="006A0C3D"/>
    <w:rsid w:val="006A7E6E"/>
    <w:rsid w:val="006B51F4"/>
    <w:rsid w:val="006D2D0A"/>
    <w:rsid w:val="00707DC0"/>
    <w:rsid w:val="00715B5D"/>
    <w:rsid w:val="00745514"/>
    <w:rsid w:val="007565C8"/>
    <w:rsid w:val="00756765"/>
    <w:rsid w:val="007D5A9D"/>
    <w:rsid w:val="007E1363"/>
    <w:rsid w:val="007E6E4E"/>
    <w:rsid w:val="00804346"/>
    <w:rsid w:val="00854ED4"/>
    <w:rsid w:val="008C22E6"/>
    <w:rsid w:val="008F4B8B"/>
    <w:rsid w:val="00903ED0"/>
    <w:rsid w:val="009076A2"/>
    <w:rsid w:val="0092164D"/>
    <w:rsid w:val="00960AB9"/>
    <w:rsid w:val="00963343"/>
    <w:rsid w:val="00963C1F"/>
    <w:rsid w:val="00964486"/>
    <w:rsid w:val="00973819"/>
    <w:rsid w:val="00983711"/>
    <w:rsid w:val="009A3709"/>
    <w:rsid w:val="009A583A"/>
    <w:rsid w:val="009B5E97"/>
    <w:rsid w:val="009C1FC4"/>
    <w:rsid w:val="009D0A02"/>
    <w:rsid w:val="009E411C"/>
    <w:rsid w:val="009E4EF5"/>
    <w:rsid w:val="00A25035"/>
    <w:rsid w:val="00A31E3D"/>
    <w:rsid w:val="00A54291"/>
    <w:rsid w:val="00A679A9"/>
    <w:rsid w:val="00AC5734"/>
    <w:rsid w:val="00AC6989"/>
    <w:rsid w:val="00AD28DD"/>
    <w:rsid w:val="00AD6235"/>
    <w:rsid w:val="00B22F19"/>
    <w:rsid w:val="00B30A3F"/>
    <w:rsid w:val="00B30F7C"/>
    <w:rsid w:val="00B44FA9"/>
    <w:rsid w:val="00B51E7E"/>
    <w:rsid w:val="00B86CE9"/>
    <w:rsid w:val="00BB400F"/>
    <w:rsid w:val="00BD3001"/>
    <w:rsid w:val="00BD4C7C"/>
    <w:rsid w:val="00BF6A53"/>
    <w:rsid w:val="00C4431A"/>
    <w:rsid w:val="00C63D3E"/>
    <w:rsid w:val="00C760C7"/>
    <w:rsid w:val="00CA34E5"/>
    <w:rsid w:val="00CA73EC"/>
    <w:rsid w:val="00D03B0F"/>
    <w:rsid w:val="00D1604D"/>
    <w:rsid w:val="00D2533E"/>
    <w:rsid w:val="00D25886"/>
    <w:rsid w:val="00D479BC"/>
    <w:rsid w:val="00D50AD2"/>
    <w:rsid w:val="00D725A1"/>
    <w:rsid w:val="00DA49EB"/>
    <w:rsid w:val="00DC6C87"/>
    <w:rsid w:val="00DD68EE"/>
    <w:rsid w:val="00DF7249"/>
    <w:rsid w:val="00E01B19"/>
    <w:rsid w:val="00E309A9"/>
    <w:rsid w:val="00E42CC8"/>
    <w:rsid w:val="00E82DB3"/>
    <w:rsid w:val="00E85CF1"/>
    <w:rsid w:val="00E87958"/>
    <w:rsid w:val="00E939BA"/>
    <w:rsid w:val="00E97525"/>
    <w:rsid w:val="00EC4F35"/>
    <w:rsid w:val="00ED05E6"/>
    <w:rsid w:val="00F012BD"/>
    <w:rsid w:val="00F41BB3"/>
    <w:rsid w:val="00F42171"/>
    <w:rsid w:val="00F46454"/>
    <w:rsid w:val="00F71765"/>
    <w:rsid w:val="00F8213C"/>
    <w:rsid w:val="00F8688B"/>
    <w:rsid w:val="00FA79E7"/>
    <w:rsid w:val="00FB7687"/>
    <w:rsid w:val="00FC5EEE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" strokecolor="none [3213]">
      <v:stroke color="none [3213]" weight="1pt"/>
      <v:shadow type="perspective" color="none [1601]" opacity=".5" offset="1pt" offset2="-1pt"/>
    </o:shapedefaults>
    <o:shapelayout v:ext="edit">
      <o:idmap v:ext="edit" data="2"/>
    </o:shapelayout>
  </w:shapeDefaults>
  <w:decimalSymbol w:val=","/>
  <w:listSeparator w:val=";"/>
  <w14:docId w14:val="7F327C2C"/>
  <w15:docId w15:val="{50CECD68-43CD-482C-B496-D33BFE86E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character" w:customStyle="1" w:styleId="fontstyle01">
    <w:name w:val="fontstyle01"/>
    <w:basedOn w:val="Fontepargpadro"/>
    <w:rsid w:val="006A0C3D"/>
    <w:rPr>
      <w:rFonts w:ascii="Helvetica" w:hAnsi="Helvetica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1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1056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cp:lastPrinted>2022-12-13T17:31:00Z</cp:lastPrinted>
  <dcterms:created xsi:type="dcterms:W3CDTF">2022-12-12T20:00:00Z</dcterms:created>
  <dcterms:modified xsi:type="dcterms:W3CDTF">2022-12-13T17:32:00Z</dcterms:modified>
</cp:coreProperties>
</file>