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5B993" w14:textId="77777777" w:rsidR="003E29D7" w:rsidRPr="003E29D7" w:rsidRDefault="003E29D7" w:rsidP="00FA465B">
      <w:pPr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TERMO DE REFERÊNCIA</w:t>
      </w:r>
    </w:p>
    <w:p w14:paraId="6E2D2261" w14:textId="77777777" w:rsidR="003E29D7" w:rsidRPr="003E29D7" w:rsidRDefault="003E29D7" w:rsidP="00FA465B">
      <w:pPr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Instalação de Escada Metálica com Sistema de Segurança e Antiqueda em Torre de Caixa d’Água</w:t>
      </w:r>
    </w:p>
    <w:p w14:paraId="548CC53E" w14:textId="77777777" w:rsidR="003E29D7" w:rsidRPr="003E29D7" w:rsidRDefault="003E29D7" w:rsidP="003E29D7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1. OBJETO</w:t>
      </w:r>
    </w:p>
    <w:p w14:paraId="09D3DBAA" w14:textId="0277878A" w:rsidR="003E29D7" w:rsidRPr="003E29D7" w:rsidRDefault="003E29D7" w:rsidP="003E29D7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Contratação de empresa especializada para fornecimento e instalação de escada metálica fixa, com sistema de proteção e antiqueda, em torre de caixa d’água pertencente ao Departamento de Água e Abastecimento, localizada na RST 153, km 30, Ernestina/RS, incluindo materiais, mão de obra, equipamentos, testes e atendimento às normas técnicas e de segurança vigentes.</w:t>
      </w:r>
    </w:p>
    <w:p w14:paraId="1F9EB318" w14:textId="77777777" w:rsidR="003E29D7" w:rsidRPr="003E29D7" w:rsidRDefault="003E29D7" w:rsidP="003E29D7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2. JUSTIFICATIVA</w:t>
      </w:r>
    </w:p>
    <w:p w14:paraId="69A42D52" w14:textId="4F5FCEAD" w:rsidR="003E29D7" w:rsidRPr="003E29D7" w:rsidRDefault="003E29D7" w:rsidP="003E29D7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A instalação da escada é necessária para garantir acesso seguro à parte superior da torre da caixa d’água, permitindo inspeções, manutenções e operações rotineiras, reduzindo riscos de acidentes de trabalho, atendendo às exigências legais de segurança do trabalho e preservando a integridade física dos servidores e prestadores de serviço.</w:t>
      </w:r>
    </w:p>
    <w:p w14:paraId="5A6B9009" w14:textId="77777777" w:rsidR="003E29D7" w:rsidRPr="003E29D7" w:rsidRDefault="003E29D7" w:rsidP="003E29D7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3. LOCAL DE EXECUÇÃO</w:t>
      </w:r>
    </w:p>
    <w:p w14:paraId="619865F7" w14:textId="7B7C6040" w:rsidR="003E29D7" w:rsidRPr="003E29D7" w:rsidRDefault="003E29D7" w:rsidP="003E29D7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Torre da caixa d’água do Departamento de Água e Abastecimento</w:t>
      </w:r>
      <w:r w:rsidRPr="003E29D7">
        <w:rPr>
          <w:rFonts w:ascii="Times New Roman" w:eastAsia="Times New Roman" w:hAnsi="Times New Roman" w:cs="Times New Roman"/>
          <w:color w:val="auto"/>
          <w:szCs w:val="24"/>
        </w:rPr>
        <w:br/>
        <w:t>Endereço: RST 153, km 30 – Ernestina/RS</w:t>
      </w:r>
    </w:p>
    <w:p w14:paraId="2E8C9743" w14:textId="77777777" w:rsidR="003E29D7" w:rsidRPr="003E29D7" w:rsidRDefault="003E29D7" w:rsidP="003E29D7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4. DESCRIÇÃO DOS SERVIÇOS</w:t>
      </w:r>
    </w:p>
    <w:p w14:paraId="6293B9B5" w14:textId="77777777" w:rsidR="003E29D7" w:rsidRPr="003E29D7" w:rsidRDefault="003E29D7" w:rsidP="003E29D7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A contratada deverá executar os seguintes serviços:</w:t>
      </w:r>
    </w:p>
    <w:p w14:paraId="584842D3" w14:textId="77777777" w:rsidR="003E29D7" w:rsidRPr="003E29D7" w:rsidRDefault="003E29D7" w:rsidP="00FA465B">
      <w:pPr>
        <w:numPr>
          <w:ilvl w:val="0"/>
          <w:numId w:val="38"/>
        </w:numPr>
        <w:spacing w:after="0"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Fornecimento e instalação de escada metálica fixa vertical para acesso à torre;</w:t>
      </w:r>
    </w:p>
    <w:p w14:paraId="67386BF8" w14:textId="77777777" w:rsidR="003E29D7" w:rsidRPr="003E29D7" w:rsidRDefault="003E29D7" w:rsidP="00FA465B">
      <w:pPr>
        <w:numPr>
          <w:ilvl w:val="0"/>
          <w:numId w:val="38"/>
        </w:numPr>
        <w:spacing w:after="0"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Escada confeccionada em aço carbono galvanizado a fogo ou material equivalente com resistência à corrosão;</w:t>
      </w:r>
    </w:p>
    <w:p w14:paraId="7A9308B2" w14:textId="77777777" w:rsidR="003E29D7" w:rsidRPr="003E29D7" w:rsidRDefault="003E29D7" w:rsidP="00FA465B">
      <w:pPr>
        <w:numPr>
          <w:ilvl w:val="0"/>
          <w:numId w:val="38"/>
        </w:numPr>
        <w:spacing w:after="0"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Instalação de sistema de proteção antiqueda, composto por:</w:t>
      </w:r>
    </w:p>
    <w:p w14:paraId="75C17B50" w14:textId="77777777" w:rsidR="003E29D7" w:rsidRPr="003E29D7" w:rsidRDefault="003E29D7" w:rsidP="00FA465B">
      <w:pPr>
        <w:numPr>
          <w:ilvl w:val="1"/>
          <w:numId w:val="38"/>
        </w:numPr>
        <w:spacing w:after="0"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Linha de vida vertical rígida ou flexível certificada;</w:t>
      </w:r>
    </w:p>
    <w:p w14:paraId="1AA4A693" w14:textId="77777777" w:rsidR="003E29D7" w:rsidRPr="003E29D7" w:rsidRDefault="003E29D7" w:rsidP="00FA465B">
      <w:pPr>
        <w:numPr>
          <w:ilvl w:val="1"/>
          <w:numId w:val="38"/>
        </w:numPr>
        <w:spacing w:after="0"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Trava-quedas compatível;</w:t>
      </w:r>
    </w:p>
    <w:p w14:paraId="39970848" w14:textId="77777777" w:rsidR="003E29D7" w:rsidRPr="003E29D7" w:rsidRDefault="003E29D7" w:rsidP="00FA465B">
      <w:pPr>
        <w:numPr>
          <w:ilvl w:val="0"/>
          <w:numId w:val="38"/>
        </w:numPr>
        <w:spacing w:after="0"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Instalação de gaiola de proteção, quando exigido pela altura, conforme normas técnicas;</w:t>
      </w:r>
    </w:p>
    <w:p w14:paraId="72257271" w14:textId="77777777" w:rsidR="003E29D7" w:rsidRPr="003E29D7" w:rsidRDefault="003E29D7" w:rsidP="00FA465B">
      <w:pPr>
        <w:numPr>
          <w:ilvl w:val="0"/>
          <w:numId w:val="38"/>
        </w:numPr>
        <w:spacing w:after="0"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Fixação da escada na estrutura da torre por meio de suportes metálicos adequados;</w:t>
      </w:r>
    </w:p>
    <w:p w14:paraId="21A45369" w14:textId="77777777" w:rsidR="003E29D7" w:rsidRPr="003E29D7" w:rsidRDefault="003E29D7" w:rsidP="00FA465B">
      <w:pPr>
        <w:numPr>
          <w:ilvl w:val="0"/>
          <w:numId w:val="38"/>
        </w:numPr>
        <w:spacing w:after="0"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Execução de todos os serviços com fornecimento de mão de obra qualificada, equipamentos, ferramentas e EPIs;</w:t>
      </w:r>
    </w:p>
    <w:p w14:paraId="2A52D7ED" w14:textId="062DFE84" w:rsidR="00FA465B" w:rsidRDefault="003E29D7" w:rsidP="003E29D7">
      <w:pPr>
        <w:numPr>
          <w:ilvl w:val="0"/>
          <w:numId w:val="38"/>
        </w:numPr>
        <w:spacing w:after="0" w:line="276" w:lineRule="auto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Limpeza e organização do local após a conclusão dos serviços.</w:t>
      </w:r>
    </w:p>
    <w:p w14:paraId="1930263D" w14:textId="77777777" w:rsidR="00FA465B" w:rsidRDefault="00FA465B" w:rsidP="00FA465B">
      <w:pPr>
        <w:spacing w:after="0" w:line="276" w:lineRule="auto"/>
        <w:ind w:left="720"/>
        <w:rPr>
          <w:rFonts w:ascii="Times New Roman" w:eastAsia="Times New Roman" w:hAnsi="Times New Roman" w:cs="Times New Roman"/>
          <w:color w:val="auto"/>
          <w:szCs w:val="24"/>
        </w:rPr>
      </w:pPr>
    </w:p>
    <w:p w14:paraId="5EC899A4" w14:textId="77777777" w:rsidR="00FA465B" w:rsidRDefault="00FA465B" w:rsidP="00FA465B">
      <w:pPr>
        <w:spacing w:after="0" w:line="276" w:lineRule="auto"/>
        <w:ind w:left="720"/>
        <w:rPr>
          <w:rFonts w:ascii="Times New Roman" w:eastAsia="Times New Roman" w:hAnsi="Times New Roman" w:cs="Times New Roman"/>
          <w:color w:val="auto"/>
          <w:szCs w:val="24"/>
        </w:rPr>
      </w:pPr>
    </w:p>
    <w:p w14:paraId="3449B2A9" w14:textId="77777777" w:rsidR="00FA465B" w:rsidRPr="00FA465B" w:rsidRDefault="00FA465B" w:rsidP="00FA465B">
      <w:pPr>
        <w:spacing w:after="0" w:line="276" w:lineRule="auto"/>
        <w:ind w:left="720"/>
        <w:rPr>
          <w:rFonts w:ascii="Times New Roman" w:eastAsia="Times New Roman" w:hAnsi="Times New Roman" w:cs="Times New Roman"/>
          <w:color w:val="auto"/>
          <w:szCs w:val="24"/>
        </w:rPr>
      </w:pPr>
    </w:p>
    <w:p w14:paraId="6DB6BBF1" w14:textId="035D38A6" w:rsidR="003E29D7" w:rsidRPr="003E29D7" w:rsidRDefault="003E29D7" w:rsidP="003E29D7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lastRenderedPageBreak/>
        <w:t>5. ESPECIFICAÇÕES TÉCNICAS MÍNIMAS</w:t>
      </w:r>
    </w:p>
    <w:p w14:paraId="16550530" w14:textId="77777777" w:rsidR="003E29D7" w:rsidRPr="003E29D7" w:rsidRDefault="003E29D7" w:rsidP="00FA465B">
      <w:pPr>
        <w:numPr>
          <w:ilvl w:val="0"/>
          <w:numId w:val="39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Degraus antiderrapantes;</w:t>
      </w:r>
    </w:p>
    <w:p w14:paraId="56B4C6FF" w14:textId="77777777" w:rsidR="003E29D7" w:rsidRPr="003E29D7" w:rsidRDefault="003E29D7" w:rsidP="00FA465B">
      <w:pPr>
        <w:numPr>
          <w:ilvl w:val="0"/>
          <w:numId w:val="39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Largura mínima conforme norma técnica;</w:t>
      </w:r>
    </w:p>
    <w:p w14:paraId="70430631" w14:textId="77777777" w:rsidR="003E29D7" w:rsidRPr="003E29D7" w:rsidRDefault="003E29D7" w:rsidP="00FA465B">
      <w:pPr>
        <w:numPr>
          <w:ilvl w:val="0"/>
          <w:numId w:val="39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Distância adequada entre degraus;</w:t>
      </w:r>
    </w:p>
    <w:p w14:paraId="565172AC" w14:textId="77777777" w:rsidR="003E29D7" w:rsidRPr="003E29D7" w:rsidRDefault="003E29D7" w:rsidP="00FA465B">
      <w:pPr>
        <w:numPr>
          <w:ilvl w:val="0"/>
          <w:numId w:val="39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Sistema antiqueda certificado;</w:t>
      </w:r>
    </w:p>
    <w:p w14:paraId="0DA9077B" w14:textId="77777777" w:rsidR="003E29D7" w:rsidRPr="003E29D7" w:rsidRDefault="003E29D7" w:rsidP="00FA465B">
      <w:pPr>
        <w:numPr>
          <w:ilvl w:val="0"/>
          <w:numId w:val="39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Tratamento anticorrosivo adequado para ambiente externo;</w:t>
      </w:r>
    </w:p>
    <w:p w14:paraId="2890A8BE" w14:textId="77777777" w:rsidR="003E29D7" w:rsidRPr="003E29D7" w:rsidRDefault="003E29D7" w:rsidP="00FA465B">
      <w:pPr>
        <w:numPr>
          <w:ilvl w:val="0"/>
          <w:numId w:val="39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Vida útil compatível com estruturas permanentes;</w:t>
      </w:r>
    </w:p>
    <w:p w14:paraId="13A05F85" w14:textId="3D6E0E7D" w:rsidR="003E29D7" w:rsidRDefault="003E29D7" w:rsidP="00FA465B">
      <w:pPr>
        <w:numPr>
          <w:ilvl w:val="0"/>
          <w:numId w:val="39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Garantia mínima de 12 (doze) meses para materiais e serviços.</w:t>
      </w:r>
    </w:p>
    <w:p w14:paraId="46920C52" w14:textId="77777777" w:rsidR="00FA465B" w:rsidRPr="003E29D7" w:rsidRDefault="00FA465B" w:rsidP="00FA465B">
      <w:pPr>
        <w:spacing w:after="0"/>
        <w:ind w:left="720"/>
        <w:rPr>
          <w:rFonts w:ascii="Times New Roman" w:eastAsia="Times New Roman" w:hAnsi="Times New Roman" w:cs="Times New Roman"/>
          <w:color w:val="auto"/>
          <w:szCs w:val="24"/>
        </w:rPr>
      </w:pPr>
    </w:p>
    <w:p w14:paraId="0A7D2971" w14:textId="77777777" w:rsidR="003E29D7" w:rsidRPr="003E29D7" w:rsidRDefault="003E29D7" w:rsidP="003E29D7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6. NORMAS E LEGISLAÇÕES APLICÁVEIS</w:t>
      </w:r>
    </w:p>
    <w:p w14:paraId="7EAB8965" w14:textId="77777777" w:rsidR="003E29D7" w:rsidRPr="003E29D7" w:rsidRDefault="003E29D7" w:rsidP="003E29D7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Os serviços deverão atender, no mínimo, às seguintes normas e legislações:</w:t>
      </w:r>
    </w:p>
    <w:p w14:paraId="15C2F47C" w14:textId="77777777" w:rsidR="003E29D7" w:rsidRPr="003E29D7" w:rsidRDefault="003E29D7" w:rsidP="00FA465B">
      <w:pPr>
        <w:numPr>
          <w:ilvl w:val="0"/>
          <w:numId w:val="40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NR-06 – Equipamentos de Proteção Individual</w:t>
      </w:r>
    </w:p>
    <w:p w14:paraId="7329F835" w14:textId="77777777" w:rsidR="003E29D7" w:rsidRPr="003E29D7" w:rsidRDefault="003E29D7" w:rsidP="00FA465B">
      <w:pPr>
        <w:numPr>
          <w:ilvl w:val="0"/>
          <w:numId w:val="40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NR-12 – Segurança no Trabalho em Máquinas e Equipamentos</w:t>
      </w:r>
    </w:p>
    <w:p w14:paraId="2C240E2E" w14:textId="77777777" w:rsidR="003E29D7" w:rsidRPr="003E29D7" w:rsidRDefault="003E29D7" w:rsidP="00FA465B">
      <w:pPr>
        <w:numPr>
          <w:ilvl w:val="0"/>
          <w:numId w:val="40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NR-18 – Condições e Meio Ambiente de Trabalho na Indústria da Construção</w:t>
      </w:r>
    </w:p>
    <w:p w14:paraId="7E40B72D" w14:textId="77777777" w:rsidR="003E29D7" w:rsidRPr="003E29D7" w:rsidRDefault="003E29D7" w:rsidP="00FA465B">
      <w:pPr>
        <w:numPr>
          <w:ilvl w:val="0"/>
          <w:numId w:val="40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NR-35 – Trabalho em Altura</w:t>
      </w:r>
    </w:p>
    <w:p w14:paraId="13C02998" w14:textId="77777777" w:rsidR="003E29D7" w:rsidRPr="003E29D7" w:rsidRDefault="003E29D7" w:rsidP="00FA465B">
      <w:pPr>
        <w:numPr>
          <w:ilvl w:val="0"/>
          <w:numId w:val="40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ABNT NBR 14718 – Escadas fixas metálicas</w:t>
      </w:r>
    </w:p>
    <w:p w14:paraId="32E17A9D" w14:textId="6A1BEFF2" w:rsidR="003E29D7" w:rsidRDefault="003E29D7" w:rsidP="00FA465B">
      <w:pPr>
        <w:numPr>
          <w:ilvl w:val="0"/>
          <w:numId w:val="40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Demais normas da ABNT e legislações federais, estaduais e municipais aplicáveis.</w:t>
      </w:r>
    </w:p>
    <w:p w14:paraId="2D95D89A" w14:textId="77777777" w:rsidR="00FA465B" w:rsidRPr="003E29D7" w:rsidRDefault="00FA465B" w:rsidP="00FA465B">
      <w:pPr>
        <w:spacing w:after="0"/>
        <w:ind w:left="720"/>
        <w:rPr>
          <w:rFonts w:ascii="Times New Roman" w:eastAsia="Times New Roman" w:hAnsi="Times New Roman" w:cs="Times New Roman"/>
          <w:color w:val="auto"/>
          <w:szCs w:val="24"/>
        </w:rPr>
      </w:pPr>
    </w:p>
    <w:p w14:paraId="0F299BF3" w14:textId="77777777" w:rsidR="003E29D7" w:rsidRPr="003E29D7" w:rsidRDefault="003E29D7" w:rsidP="003E29D7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7. RESPONSABILIDADES DA CONTRATADA</w:t>
      </w:r>
    </w:p>
    <w:p w14:paraId="4A50749F" w14:textId="77777777" w:rsidR="003E29D7" w:rsidRPr="003E29D7" w:rsidRDefault="003E29D7" w:rsidP="00FA465B">
      <w:pPr>
        <w:numPr>
          <w:ilvl w:val="0"/>
          <w:numId w:val="41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Responsabilizar-se pela segurança dos trabalhadores durante a execução dos serviços;</w:t>
      </w:r>
    </w:p>
    <w:p w14:paraId="0B96CC36" w14:textId="77777777" w:rsidR="003E29D7" w:rsidRPr="003E29D7" w:rsidRDefault="003E29D7" w:rsidP="00FA465B">
      <w:pPr>
        <w:numPr>
          <w:ilvl w:val="0"/>
          <w:numId w:val="41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Fornecer e exigir o uso de EPIs adequados;</w:t>
      </w:r>
    </w:p>
    <w:p w14:paraId="3324DBEE" w14:textId="77777777" w:rsidR="003E29D7" w:rsidRPr="003E29D7" w:rsidRDefault="003E29D7" w:rsidP="00FA465B">
      <w:pPr>
        <w:numPr>
          <w:ilvl w:val="0"/>
          <w:numId w:val="41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Cumprir integralmente as normas de segurança do trabalho;</w:t>
      </w:r>
    </w:p>
    <w:p w14:paraId="281608A9" w14:textId="77777777" w:rsidR="003E29D7" w:rsidRPr="003E29D7" w:rsidRDefault="003E29D7" w:rsidP="00FA465B">
      <w:pPr>
        <w:numPr>
          <w:ilvl w:val="0"/>
          <w:numId w:val="41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Garantir a qualidade dos materiais e serviços executados;</w:t>
      </w:r>
    </w:p>
    <w:p w14:paraId="57CDD0DB" w14:textId="340B9232" w:rsidR="003E29D7" w:rsidRDefault="003E29D7" w:rsidP="00FA465B">
      <w:pPr>
        <w:numPr>
          <w:ilvl w:val="0"/>
          <w:numId w:val="41"/>
        </w:num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Reparar, sem ônus adicional, quaisquer defeitos constatados durante o período de garantia.</w:t>
      </w:r>
    </w:p>
    <w:p w14:paraId="51679FC3" w14:textId="77777777" w:rsidR="00FA465B" w:rsidRPr="003E29D7" w:rsidRDefault="00FA465B" w:rsidP="00FA465B">
      <w:pPr>
        <w:spacing w:after="0"/>
        <w:ind w:left="720"/>
        <w:rPr>
          <w:rFonts w:ascii="Times New Roman" w:eastAsia="Times New Roman" w:hAnsi="Times New Roman" w:cs="Times New Roman"/>
          <w:color w:val="auto"/>
          <w:szCs w:val="24"/>
        </w:rPr>
      </w:pPr>
    </w:p>
    <w:p w14:paraId="0DD24764" w14:textId="77777777" w:rsidR="003E29D7" w:rsidRPr="003E29D7" w:rsidRDefault="003E29D7" w:rsidP="003E29D7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8. PRAZO DE EXECUÇÃO</w:t>
      </w:r>
    </w:p>
    <w:p w14:paraId="20DBAC78" w14:textId="2832A760" w:rsidR="003E29D7" w:rsidRPr="003E29D7" w:rsidRDefault="003E29D7" w:rsidP="003E29D7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 xml:space="preserve">O prazo máximo para execução dos serviços será de até </w:t>
      </w:r>
      <w:r w:rsidR="00FA465B">
        <w:rPr>
          <w:rFonts w:ascii="Times New Roman" w:eastAsia="Times New Roman" w:hAnsi="Times New Roman" w:cs="Times New Roman"/>
          <w:color w:val="auto"/>
          <w:szCs w:val="24"/>
        </w:rPr>
        <w:t>15</w:t>
      </w:r>
      <w:r w:rsidRPr="003E29D7">
        <w:rPr>
          <w:rFonts w:ascii="Times New Roman" w:eastAsia="Times New Roman" w:hAnsi="Times New Roman" w:cs="Times New Roman"/>
          <w:color w:val="auto"/>
          <w:szCs w:val="24"/>
        </w:rPr>
        <w:t xml:space="preserve"> (</w:t>
      </w:r>
      <w:r w:rsidR="00FA465B">
        <w:rPr>
          <w:rFonts w:ascii="Times New Roman" w:eastAsia="Times New Roman" w:hAnsi="Times New Roman" w:cs="Times New Roman"/>
          <w:color w:val="auto"/>
          <w:szCs w:val="24"/>
        </w:rPr>
        <w:t>QUINZE</w:t>
      </w:r>
      <w:r w:rsidRPr="003E29D7">
        <w:rPr>
          <w:rFonts w:ascii="Times New Roman" w:eastAsia="Times New Roman" w:hAnsi="Times New Roman" w:cs="Times New Roman"/>
          <w:color w:val="auto"/>
          <w:szCs w:val="24"/>
        </w:rPr>
        <w:t>) dias corridos, contados a partir da emissão da ordem de serviço.</w:t>
      </w:r>
    </w:p>
    <w:p w14:paraId="26743509" w14:textId="77777777" w:rsidR="003E29D7" w:rsidRPr="003E29D7" w:rsidRDefault="003E29D7" w:rsidP="003E29D7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9. CRITÉRIO DE MEDIÇÃO E PAGAMENTO</w:t>
      </w:r>
    </w:p>
    <w:p w14:paraId="11D9AB78" w14:textId="28B84511" w:rsidR="003E29D7" w:rsidRDefault="003E29D7" w:rsidP="003E29D7">
      <w:pPr>
        <w:rPr>
          <w:rFonts w:ascii="Times New Roman" w:eastAsia="Times New Roman" w:hAnsi="Times New Roman" w:cs="Times New Roman"/>
          <w:color w:val="auto"/>
          <w:szCs w:val="24"/>
        </w:rPr>
      </w:pPr>
      <w:r w:rsidRPr="003E29D7">
        <w:rPr>
          <w:rFonts w:ascii="Times New Roman" w:eastAsia="Times New Roman" w:hAnsi="Times New Roman" w:cs="Times New Roman"/>
          <w:color w:val="auto"/>
          <w:szCs w:val="24"/>
        </w:rPr>
        <w:t>O pagamento será efetuado após a conclusão total dos serviços, mediante vistoria técnica e emissão de termo de recebimento definitivo pelo Departamento de Água e Abastecimento.</w:t>
      </w:r>
    </w:p>
    <w:p w14:paraId="72A05651" w14:textId="77777777" w:rsidR="00813EEB" w:rsidRDefault="00813EEB" w:rsidP="003E29D7">
      <w:pPr>
        <w:rPr>
          <w:rFonts w:ascii="Times New Roman" w:eastAsia="Times New Roman" w:hAnsi="Times New Roman" w:cs="Times New Roman"/>
          <w:color w:val="auto"/>
          <w:szCs w:val="24"/>
        </w:rPr>
      </w:pPr>
    </w:p>
    <w:p w14:paraId="5ECDB179" w14:textId="326521D0" w:rsidR="00813EEB" w:rsidRDefault="00813EEB" w:rsidP="00813EEB">
      <w:pPr>
        <w:spacing w:after="0"/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>
        <w:rPr>
          <w:rFonts w:ascii="Times New Roman" w:eastAsia="Times New Roman" w:hAnsi="Times New Roman" w:cs="Times New Roman"/>
          <w:color w:val="auto"/>
          <w:szCs w:val="24"/>
        </w:rPr>
        <w:t>OSIEL SILVA</w:t>
      </w:r>
    </w:p>
    <w:p w14:paraId="5A6B744F" w14:textId="4F43C690" w:rsidR="00813EEB" w:rsidRPr="003E29D7" w:rsidRDefault="00813EEB" w:rsidP="00813EEB">
      <w:pPr>
        <w:spacing w:after="0"/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>
        <w:rPr>
          <w:rFonts w:ascii="Times New Roman" w:eastAsia="Times New Roman" w:hAnsi="Times New Roman" w:cs="Times New Roman"/>
          <w:color w:val="auto"/>
          <w:szCs w:val="24"/>
        </w:rPr>
        <w:t>Secretário de serviços urbanos – dep. De águas</w:t>
      </w:r>
    </w:p>
    <w:sectPr w:rsidR="00813EEB" w:rsidRPr="003E29D7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6436618"/>
    <w:multiLevelType w:val="multilevel"/>
    <w:tmpl w:val="E036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7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2773D"/>
    <w:multiLevelType w:val="multilevel"/>
    <w:tmpl w:val="4CE67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A84F8D"/>
    <w:multiLevelType w:val="multilevel"/>
    <w:tmpl w:val="4080F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E626E22"/>
    <w:multiLevelType w:val="multilevel"/>
    <w:tmpl w:val="A51E0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7"/>
  </w:num>
  <w:num w:numId="2" w16cid:durableId="2104571183">
    <w:abstractNumId w:val="32"/>
  </w:num>
  <w:num w:numId="3" w16cid:durableId="229927638">
    <w:abstractNumId w:val="16"/>
  </w:num>
  <w:num w:numId="4" w16cid:durableId="2047220335">
    <w:abstractNumId w:val="3"/>
  </w:num>
  <w:num w:numId="5" w16cid:durableId="1178547299">
    <w:abstractNumId w:val="35"/>
  </w:num>
  <w:num w:numId="6" w16cid:durableId="906039965">
    <w:abstractNumId w:val="35"/>
  </w:num>
  <w:num w:numId="7" w16cid:durableId="706683337">
    <w:abstractNumId w:val="21"/>
  </w:num>
  <w:num w:numId="8" w16cid:durableId="944582285">
    <w:abstractNumId w:val="24"/>
  </w:num>
  <w:num w:numId="9" w16cid:durableId="179971655">
    <w:abstractNumId w:val="31"/>
  </w:num>
  <w:num w:numId="10" w16cid:durableId="1242178370">
    <w:abstractNumId w:val="9"/>
  </w:num>
  <w:num w:numId="11" w16cid:durableId="1565025054">
    <w:abstractNumId w:val="12"/>
  </w:num>
  <w:num w:numId="12" w16cid:durableId="761221797">
    <w:abstractNumId w:val="10"/>
  </w:num>
  <w:num w:numId="13" w16cid:durableId="1723282715">
    <w:abstractNumId w:val="15"/>
  </w:num>
  <w:num w:numId="14" w16cid:durableId="1783500169">
    <w:abstractNumId w:val="38"/>
  </w:num>
  <w:num w:numId="15" w16cid:durableId="998921590">
    <w:abstractNumId w:val="19"/>
  </w:num>
  <w:num w:numId="16" w16cid:durableId="679046176">
    <w:abstractNumId w:val="36"/>
  </w:num>
  <w:num w:numId="17" w16cid:durableId="861210848">
    <w:abstractNumId w:val="6"/>
  </w:num>
  <w:num w:numId="18" w16cid:durableId="1429808263">
    <w:abstractNumId w:val="17"/>
  </w:num>
  <w:num w:numId="19" w16cid:durableId="2115588847">
    <w:abstractNumId w:val="28"/>
  </w:num>
  <w:num w:numId="20" w16cid:durableId="294071732">
    <w:abstractNumId w:val="8"/>
  </w:num>
  <w:num w:numId="21" w16cid:durableId="2119594917">
    <w:abstractNumId w:val="25"/>
  </w:num>
  <w:num w:numId="22" w16cid:durableId="2088381404">
    <w:abstractNumId w:val="5"/>
  </w:num>
  <w:num w:numId="23" w16cid:durableId="175971352">
    <w:abstractNumId w:val="23"/>
  </w:num>
  <w:num w:numId="24" w16cid:durableId="1875845774">
    <w:abstractNumId w:val="11"/>
  </w:num>
  <w:num w:numId="25" w16cid:durableId="1160389450">
    <w:abstractNumId w:val="20"/>
  </w:num>
  <w:num w:numId="26" w16cid:durableId="710616690">
    <w:abstractNumId w:val="30"/>
  </w:num>
  <w:num w:numId="27" w16cid:durableId="1713310700">
    <w:abstractNumId w:val="13"/>
  </w:num>
  <w:num w:numId="28" w16cid:durableId="1264612850">
    <w:abstractNumId w:val="39"/>
  </w:num>
  <w:num w:numId="29" w16cid:durableId="1820534454">
    <w:abstractNumId w:val="27"/>
  </w:num>
  <w:num w:numId="30" w16cid:durableId="1570580949">
    <w:abstractNumId w:val="1"/>
  </w:num>
  <w:num w:numId="31" w16cid:durableId="717897755">
    <w:abstractNumId w:val="33"/>
  </w:num>
  <w:num w:numId="32" w16cid:durableId="1901667437">
    <w:abstractNumId w:val="4"/>
  </w:num>
  <w:num w:numId="33" w16cid:durableId="2040813549">
    <w:abstractNumId w:val="18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6"/>
  </w:num>
  <w:num w:numId="37" w16cid:durableId="1756396039">
    <w:abstractNumId w:val="34"/>
  </w:num>
  <w:num w:numId="38" w16cid:durableId="260139847">
    <w:abstractNumId w:val="22"/>
  </w:num>
  <w:num w:numId="39" w16cid:durableId="1565482234">
    <w:abstractNumId w:val="29"/>
  </w:num>
  <w:num w:numId="40" w16cid:durableId="1032536774">
    <w:abstractNumId w:val="14"/>
  </w:num>
  <w:num w:numId="41" w16cid:durableId="117344865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15AF1"/>
    <w:rsid w:val="001211DA"/>
    <w:rsid w:val="00136040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37FCB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D632B"/>
    <w:rsid w:val="002E4A9C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C7545"/>
    <w:rsid w:val="003D06A5"/>
    <w:rsid w:val="003D672D"/>
    <w:rsid w:val="003D79F1"/>
    <w:rsid w:val="003E1DD3"/>
    <w:rsid w:val="003E29D7"/>
    <w:rsid w:val="003E304C"/>
    <w:rsid w:val="003E5605"/>
    <w:rsid w:val="003F5D4C"/>
    <w:rsid w:val="00403CCC"/>
    <w:rsid w:val="004072AB"/>
    <w:rsid w:val="00415AE2"/>
    <w:rsid w:val="00416FE4"/>
    <w:rsid w:val="00420989"/>
    <w:rsid w:val="00425A23"/>
    <w:rsid w:val="004279FF"/>
    <w:rsid w:val="0043152B"/>
    <w:rsid w:val="00435CE1"/>
    <w:rsid w:val="0045721B"/>
    <w:rsid w:val="00461664"/>
    <w:rsid w:val="00461CBE"/>
    <w:rsid w:val="00462204"/>
    <w:rsid w:val="00464C8B"/>
    <w:rsid w:val="00485A51"/>
    <w:rsid w:val="00485CCA"/>
    <w:rsid w:val="004A3DA2"/>
    <w:rsid w:val="004B7A3A"/>
    <w:rsid w:val="004B7A6D"/>
    <w:rsid w:val="004D13FF"/>
    <w:rsid w:val="004E2568"/>
    <w:rsid w:val="004F1203"/>
    <w:rsid w:val="004F1A1D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0BBD"/>
    <w:rsid w:val="005D6541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75E26"/>
    <w:rsid w:val="006769BD"/>
    <w:rsid w:val="00677D33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36DEF"/>
    <w:rsid w:val="00745514"/>
    <w:rsid w:val="0074729F"/>
    <w:rsid w:val="00756765"/>
    <w:rsid w:val="00777F65"/>
    <w:rsid w:val="00780E23"/>
    <w:rsid w:val="00783672"/>
    <w:rsid w:val="0079074F"/>
    <w:rsid w:val="007909C9"/>
    <w:rsid w:val="007911A8"/>
    <w:rsid w:val="007C5E33"/>
    <w:rsid w:val="007D4F67"/>
    <w:rsid w:val="007D5A9D"/>
    <w:rsid w:val="007E1363"/>
    <w:rsid w:val="007E6E4E"/>
    <w:rsid w:val="007F6905"/>
    <w:rsid w:val="00804346"/>
    <w:rsid w:val="00813EEB"/>
    <w:rsid w:val="008206A1"/>
    <w:rsid w:val="008332AC"/>
    <w:rsid w:val="00847703"/>
    <w:rsid w:val="0085165D"/>
    <w:rsid w:val="00854ED4"/>
    <w:rsid w:val="0086050D"/>
    <w:rsid w:val="00865374"/>
    <w:rsid w:val="0087700B"/>
    <w:rsid w:val="008826EF"/>
    <w:rsid w:val="008A0785"/>
    <w:rsid w:val="008B5EF1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12D7"/>
    <w:rsid w:val="00A20861"/>
    <w:rsid w:val="00A25035"/>
    <w:rsid w:val="00A31E3D"/>
    <w:rsid w:val="00A43349"/>
    <w:rsid w:val="00A4798D"/>
    <w:rsid w:val="00A54291"/>
    <w:rsid w:val="00A679A9"/>
    <w:rsid w:val="00A71F85"/>
    <w:rsid w:val="00A857FF"/>
    <w:rsid w:val="00AA16E0"/>
    <w:rsid w:val="00AA6B02"/>
    <w:rsid w:val="00AC5734"/>
    <w:rsid w:val="00AC6989"/>
    <w:rsid w:val="00AD28DD"/>
    <w:rsid w:val="00AD6235"/>
    <w:rsid w:val="00AF3081"/>
    <w:rsid w:val="00AF5E7B"/>
    <w:rsid w:val="00B005A1"/>
    <w:rsid w:val="00B0346E"/>
    <w:rsid w:val="00B2044D"/>
    <w:rsid w:val="00B22F19"/>
    <w:rsid w:val="00B30A3F"/>
    <w:rsid w:val="00B30F7C"/>
    <w:rsid w:val="00B377A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E7D44"/>
    <w:rsid w:val="00BF49E9"/>
    <w:rsid w:val="00BF6A53"/>
    <w:rsid w:val="00C24849"/>
    <w:rsid w:val="00C30B5B"/>
    <w:rsid w:val="00C33FB2"/>
    <w:rsid w:val="00C40480"/>
    <w:rsid w:val="00C4431A"/>
    <w:rsid w:val="00C47837"/>
    <w:rsid w:val="00C57FF3"/>
    <w:rsid w:val="00C63D3E"/>
    <w:rsid w:val="00C727C7"/>
    <w:rsid w:val="00C760C7"/>
    <w:rsid w:val="00C76926"/>
    <w:rsid w:val="00C84385"/>
    <w:rsid w:val="00CA3862"/>
    <w:rsid w:val="00CA73EC"/>
    <w:rsid w:val="00CB537D"/>
    <w:rsid w:val="00CE6803"/>
    <w:rsid w:val="00D03B0F"/>
    <w:rsid w:val="00D122AB"/>
    <w:rsid w:val="00D1604D"/>
    <w:rsid w:val="00D2533E"/>
    <w:rsid w:val="00D25886"/>
    <w:rsid w:val="00D37599"/>
    <w:rsid w:val="00D50AD2"/>
    <w:rsid w:val="00D725A1"/>
    <w:rsid w:val="00D81583"/>
    <w:rsid w:val="00D8627C"/>
    <w:rsid w:val="00D90CA3"/>
    <w:rsid w:val="00DA28ED"/>
    <w:rsid w:val="00DA49EB"/>
    <w:rsid w:val="00DA50D5"/>
    <w:rsid w:val="00DB440E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309A9"/>
    <w:rsid w:val="00E42CC8"/>
    <w:rsid w:val="00E45F0F"/>
    <w:rsid w:val="00E82DB3"/>
    <w:rsid w:val="00E85CF1"/>
    <w:rsid w:val="00E97525"/>
    <w:rsid w:val="00EA08D5"/>
    <w:rsid w:val="00EA28FC"/>
    <w:rsid w:val="00ED0311"/>
    <w:rsid w:val="00ED05E6"/>
    <w:rsid w:val="00EE010F"/>
    <w:rsid w:val="00EE4E07"/>
    <w:rsid w:val="00EF016A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465B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512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4</cp:revision>
  <cp:lastPrinted>2025-06-05T16:58:00Z</cp:lastPrinted>
  <dcterms:created xsi:type="dcterms:W3CDTF">2026-01-20T17:00:00Z</dcterms:created>
  <dcterms:modified xsi:type="dcterms:W3CDTF">2026-01-20T17:05:00Z</dcterms:modified>
</cp:coreProperties>
</file>