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536F5" w14:textId="77777777" w:rsidR="008634A2" w:rsidRDefault="008634A2" w:rsidP="008634A2">
      <w:pPr>
        <w:tabs>
          <w:tab w:val="left" w:pos="284"/>
        </w:tabs>
        <w:spacing w:before="85"/>
        <w:ind w:left="284" w:right="664"/>
        <w:jc w:val="center"/>
        <w:rPr>
          <w:b/>
          <w:color w:val="355E91"/>
          <w:sz w:val="48"/>
        </w:rPr>
      </w:pPr>
    </w:p>
    <w:p w14:paraId="104685B3" w14:textId="77777777" w:rsidR="008634A2" w:rsidRDefault="008634A2" w:rsidP="008634A2">
      <w:pPr>
        <w:tabs>
          <w:tab w:val="left" w:pos="284"/>
        </w:tabs>
        <w:spacing w:before="85"/>
        <w:ind w:left="284" w:right="664"/>
        <w:jc w:val="center"/>
        <w:rPr>
          <w:b/>
          <w:color w:val="355E91"/>
          <w:sz w:val="48"/>
        </w:rPr>
      </w:pPr>
    </w:p>
    <w:p w14:paraId="6A147FD8" w14:textId="77777777" w:rsidR="008634A2" w:rsidRDefault="008634A2" w:rsidP="008634A2">
      <w:pPr>
        <w:tabs>
          <w:tab w:val="left" w:pos="284"/>
        </w:tabs>
        <w:spacing w:before="85"/>
        <w:ind w:left="284" w:right="664"/>
        <w:jc w:val="center"/>
        <w:rPr>
          <w:b/>
          <w:color w:val="355E91"/>
          <w:sz w:val="48"/>
        </w:rPr>
      </w:pPr>
    </w:p>
    <w:p w14:paraId="60121BF4" w14:textId="77777777" w:rsidR="008634A2" w:rsidRDefault="008634A2" w:rsidP="008634A2">
      <w:pPr>
        <w:tabs>
          <w:tab w:val="left" w:pos="284"/>
        </w:tabs>
        <w:spacing w:before="85"/>
        <w:ind w:left="284" w:right="664"/>
        <w:jc w:val="center"/>
        <w:rPr>
          <w:b/>
          <w:color w:val="355E91"/>
          <w:sz w:val="48"/>
        </w:rPr>
      </w:pPr>
    </w:p>
    <w:p w14:paraId="18FEEF93" w14:textId="2F796B32" w:rsidR="008634A2" w:rsidRDefault="008634A2" w:rsidP="008634A2">
      <w:pPr>
        <w:tabs>
          <w:tab w:val="left" w:pos="284"/>
        </w:tabs>
        <w:spacing w:before="85"/>
        <w:ind w:left="284" w:right="664"/>
        <w:jc w:val="center"/>
        <w:rPr>
          <w:b/>
          <w:sz w:val="48"/>
        </w:rPr>
      </w:pPr>
      <w:r>
        <w:rPr>
          <w:b/>
          <w:color w:val="355E91"/>
          <w:sz w:val="48"/>
        </w:rPr>
        <w:t>MEMORIAL DESCRITIVO</w:t>
      </w:r>
    </w:p>
    <w:p w14:paraId="07398AF6" w14:textId="77777777" w:rsidR="008634A2" w:rsidRDefault="008634A2" w:rsidP="008634A2">
      <w:pPr>
        <w:pStyle w:val="Corpodetexto"/>
        <w:tabs>
          <w:tab w:val="left" w:pos="284"/>
        </w:tabs>
        <w:ind w:left="284"/>
        <w:jc w:val="center"/>
        <w:rPr>
          <w:b/>
          <w:sz w:val="20"/>
        </w:rPr>
      </w:pPr>
    </w:p>
    <w:p w14:paraId="4594A774" w14:textId="77777777" w:rsidR="008634A2" w:rsidRDefault="008634A2" w:rsidP="008634A2">
      <w:pPr>
        <w:pStyle w:val="Corpodetexto"/>
        <w:tabs>
          <w:tab w:val="left" w:pos="284"/>
        </w:tabs>
        <w:ind w:left="284"/>
        <w:jc w:val="center"/>
        <w:rPr>
          <w:b/>
          <w:sz w:val="20"/>
        </w:rPr>
      </w:pPr>
    </w:p>
    <w:p w14:paraId="72E8EDCC" w14:textId="77777777" w:rsidR="008634A2" w:rsidRDefault="008634A2" w:rsidP="008634A2">
      <w:pPr>
        <w:pStyle w:val="Corpodetexto"/>
        <w:tabs>
          <w:tab w:val="left" w:pos="284"/>
        </w:tabs>
        <w:ind w:left="284"/>
        <w:jc w:val="center"/>
        <w:rPr>
          <w:b/>
          <w:sz w:val="20"/>
        </w:rPr>
      </w:pPr>
    </w:p>
    <w:p w14:paraId="6CF79116" w14:textId="77777777" w:rsidR="008634A2" w:rsidRDefault="008634A2" w:rsidP="008634A2">
      <w:pPr>
        <w:pStyle w:val="Corpodetexto"/>
        <w:tabs>
          <w:tab w:val="left" w:pos="284"/>
        </w:tabs>
        <w:ind w:left="284"/>
        <w:jc w:val="center"/>
        <w:rPr>
          <w:b/>
          <w:sz w:val="15"/>
        </w:rPr>
      </w:pPr>
    </w:p>
    <w:p w14:paraId="7085DB12" w14:textId="77777777" w:rsidR="008634A2" w:rsidRDefault="008634A2" w:rsidP="008634A2">
      <w:pPr>
        <w:pStyle w:val="Corpodetexto"/>
        <w:tabs>
          <w:tab w:val="left" w:pos="284"/>
        </w:tabs>
        <w:spacing w:before="6"/>
        <w:ind w:left="284"/>
        <w:jc w:val="center"/>
        <w:rPr>
          <w:b/>
          <w:sz w:val="67"/>
        </w:rPr>
      </w:pPr>
    </w:p>
    <w:p w14:paraId="5A3238E6" w14:textId="77777777" w:rsidR="008634A2" w:rsidRDefault="008634A2" w:rsidP="008634A2">
      <w:pPr>
        <w:pStyle w:val="Corpodetexto"/>
        <w:tabs>
          <w:tab w:val="left" w:pos="284"/>
        </w:tabs>
        <w:spacing w:before="6"/>
        <w:ind w:left="284"/>
        <w:jc w:val="center"/>
        <w:rPr>
          <w:b/>
          <w:sz w:val="67"/>
        </w:rPr>
      </w:pPr>
    </w:p>
    <w:p w14:paraId="53BDB708" w14:textId="77777777" w:rsidR="008634A2" w:rsidRDefault="008634A2" w:rsidP="008634A2">
      <w:pPr>
        <w:pStyle w:val="Corpodetexto"/>
        <w:tabs>
          <w:tab w:val="left" w:pos="284"/>
        </w:tabs>
        <w:spacing w:before="6"/>
        <w:ind w:left="284"/>
        <w:jc w:val="center"/>
        <w:rPr>
          <w:b/>
          <w:sz w:val="67"/>
        </w:rPr>
      </w:pPr>
    </w:p>
    <w:p w14:paraId="302381D4" w14:textId="77777777" w:rsidR="008634A2" w:rsidRPr="003B43B1" w:rsidRDefault="008634A2" w:rsidP="008634A2">
      <w:pPr>
        <w:pStyle w:val="Corpodetexto"/>
        <w:tabs>
          <w:tab w:val="left" w:pos="284"/>
        </w:tabs>
        <w:spacing w:before="6"/>
        <w:ind w:left="284"/>
        <w:jc w:val="center"/>
        <w:rPr>
          <w:b/>
          <w:sz w:val="48"/>
          <w:szCs w:val="48"/>
        </w:rPr>
      </w:pPr>
    </w:p>
    <w:p w14:paraId="5D386646" w14:textId="747F78A1" w:rsidR="008634A2" w:rsidRPr="003B43B1" w:rsidRDefault="007D351C" w:rsidP="008634A2">
      <w:pPr>
        <w:pStyle w:val="Corpodetexto"/>
        <w:tabs>
          <w:tab w:val="left" w:pos="284"/>
        </w:tabs>
        <w:ind w:left="284"/>
        <w:jc w:val="center"/>
        <w:rPr>
          <w:b/>
          <w:sz w:val="48"/>
          <w:szCs w:val="48"/>
        </w:rPr>
      </w:pPr>
      <w:r>
        <w:rPr>
          <w:b/>
          <w:sz w:val="48"/>
          <w:szCs w:val="48"/>
        </w:rPr>
        <w:t>REFORMA</w:t>
      </w:r>
      <w:r w:rsidR="008634A2" w:rsidRPr="003B43B1">
        <w:rPr>
          <w:b/>
          <w:sz w:val="48"/>
          <w:szCs w:val="48"/>
        </w:rPr>
        <w:t xml:space="preserve"> DA </w:t>
      </w:r>
      <w:r>
        <w:rPr>
          <w:b/>
          <w:sz w:val="48"/>
          <w:szCs w:val="48"/>
        </w:rPr>
        <w:t>UNIDADE BÁSICA DE SAÚDE</w:t>
      </w:r>
      <w:r w:rsidR="008634A2" w:rsidRPr="003B43B1">
        <w:rPr>
          <w:b/>
          <w:sz w:val="48"/>
          <w:szCs w:val="48"/>
        </w:rPr>
        <w:t xml:space="preserve"> DE ERNESTINA - RS</w:t>
      </w:r>
    </w:p>
    <w:p w14:paraId="57B8777A" w14:textId="77777777" w:rsidR="008634A2" w:rsidRDefault="008634A2" w:rsidP="008634A2">
      <w:pPr>
        <w:pStyle w:val="Corpodetexto"/>
        <w:tabs>
          <w:tab w:val="left" w:pos="284"/>
        </w:tabs>
        <w:ind w:left="284"/>
        <w:rPr>
          <w:b/>
          <w:sz w:val="20"/>
        </w:rPr>
      </w:pPr>
    </w:p>
    <w:p w14:paraId="5ACC5A50" w14:textId="77777777" w:rsidR="008634A2" w:rsidRDefault="008634A2" w:rsidP="008634A2">
      <w:pPr>
        <w:pStyle w:val="Corpodetexto"/>
        <w:tabs>
          <w:tab w:val="left" w:pos="284"/>
        </w:tabs>
        <w:ind w:left="284"/>
        <w:rPr>
          <w:b/>
          <w:sz w:val="20"/>
        </w:rPr>
      </w:pPr>
    </w:p>
    <w:p w14:paraId="6CB1847A" w14:textId="77777777" w:rsidR="008634A2" w:rsidRDefault="008634A2" w:rsidP="008634A2">
      <w:pPr>
        <w:pStyle w:val="Corpodetexto"/>
        <w:tabs>
          <w:tab w:val="left" w:pos="284"/>
        </w:tabs>
        <w:ind w:left="284"/>
        <w:rPr>
          <w:b/>
          <w:sz w:val="20"/>
        </w:rPr>
      </w:pPr>
    </w:p>
    <w:p w14:paraId="6BF5E489" w14:textId="3C9705C3" w:rsidR="00EA10C1" w:rsidRDefault="00EA10C1" w:rsidP="008634A2"/>
    <w:p w14:paraId="08C4EF5F" w14:textId="061FC7B6" w:rsidR="008634A2" w:rsidRDefault="008634A2" w:rsidP="008634A2"/>
    <w:p w14:paraId="0C3D4D70" w14:textId="26D07DA2" w:rsidR="008634A2" w:rsidRDefault="008634A2" w:rsidP="008634A2"/>
    <w:p w14:paraId="27706F51" w14:textId="1F6B4A7F" w:rsidR="008634A2" w:rsidRDefault="008634A2" w:rsidP="008634A2"/>
    <w:p w14:paraId="7215BC55" w14:textId="46E6ECAF" w:rsidR="008634A2" w:rsidRDefault="008634A2" w:rsidP="008634A2"/>
    <w:p w14:paraId="2412CD51" w14:textId="005B6ACE" w:rsidR="008634A2" w:rsidRDefault="008634A2" w:rsidP="008634A2"/>
    <w:p w14:paraId="4E1D1429" w14:textId="4C9B52FE" w:rsidR="008634A2" w:rsidRDefault="008634A2" w:rsidP="008634A2"/>
    <w:p w14:paraId="7DCBCA4A" w14:textId="0E1C67EE" w:rsidR="008634A2" w:rsidRDefault="008634A2" w:rsidP="008634A2"/>
    <w:p w14:paraId="72CBD06D" w14:textId="1007E3EE" w:rsidR="008634A2" w:rsidRDefault="008634A2" w:rsidP="008634A2"/>
    <w:p w14:paraId="19BFDE88" w14:textId="70C8BC4E" w:rsidR="008634A2" w:rsidRDefault="008634A2" w:rsidP="008634A2"/>
    <w:p w14:paraId="6DFF5105" w14:textId="76D428BF" w:rsidR="009404E8" w:rsidRDefault="009404E8" w:rsidP="008634A2"/>
    <w:p w14:paraId="442C1202" w14:textId="69BBC2D9" w:rsidR="009404E8" w:rsidRDefault="009404E8" w:rsidP="008634A2"/>
    <w:p w14:paraId="632EDCCA" w14:textId="17D9290C" w:rsidR="009404E8" w:rsidRDefault="009404E8" w:rsidP="008634A2"/>
    <w:p w14:paraId="010867E9" w14:textId="77777777" w:rsidR="009404E8" w:rsidRDefault="009404E8" w:rsidP="008634A2"/>
    <w:p w14:paraId="3B0C45BD" w14:textId="60DC351B" w:rsidR="008634A2" w:rsidRDefault="008634A2" w:rsidP="008634A2"/>
    <w:p w14:paraId="7AEE37A7" w14:textId="1FDA029F" w:rsidR="008634A2" w:rsidRDefault="008634A2" w:rsidP="008634A2"/>
    <w:p w14:paraId="09A35878" w14:textId="5A85AABD" w:rsidR="008634A2" w:rsidRDefault="008634A2" w:rsidP="008634A2"/>
    <w:p w14:paraId="54F408DF" w14:textId="310548A6" w:rsidR="008634A2" w:rsidRDefault="008634A2" w:rsidP="008634A2"/>
    <w:p w14:paraId="32C0E8E3" w14:textId="2DB32B7A" w:rsidR="008634A2" w:rsidRDefault="008634A2" w:rsidP="008634A2"/>
    <w:p w14:paraId="4DF1C092" w14:textId="77777777" w:rsidR="008634A2" w:rsidRPr="002E1957" w:rsidRDefault="008634A2" w:rsidP="008634A2">
      <w:pPr>
        <w:pStyle w:val="PargrafodaLista"/>
        <w:numPr>
          <w:ilvl w:val="0"/>
          <w:numId w:val="7"/>
        </w:numPr>
        <w:tabs>
          <w:tab w:val="left" w:pos="284"/>
          <w:tab w:val="left" w:pos="567"/>
          <w:tab w:val="left" w:pos="709"/>
        </w:tabs>
        <w:spacing w:before="10"/>
        <w:ind w:left="284"/>
        <w:contextualSpacing w:val="0"/>
        <w:rPr>
          <w:b/>
          <w:sz w:val="24"/>
          <w:szCs w:val="24"/>
        </w:rPr>
      </w:pPr>
      <w:r w:rsidRPr="002E1957">
        <w:rPr>
          <w:b/>
          <w:color w:val="355E91"/>
          <w:sz w:val="24"/>
          <w:szCs w:val="24"/>
        </w:rPr>
        <w:lastRenderedPageBreak/>
        <w:t>INTRODUÇÃO</w:t>
      </w:r>
    </w:p>
    <w:p w14:paraId="4E75891D" w14:textId="77777777" w:rsidR="008634A2" w:rsidRDefault="008634A2" w:rsidP="008634A2">
      <w:pPr>
        <w:pStyle w:val="Corpodetexto"/>
        <w:tabs>
          <w:tab w:val="left" w:pos="284"/>
        </w:tabs>
        <w:spacing w:before="2"/>
        <w:ind w:left="284"/>
        <w:rPr>
          <w:sz w:val="25"/>
        </w:rPr>
      </w:pPr>
    </w:p>
    <w:p w14:paraId="0E1A02D7" w14:textId="77777777" w:rsidR="008634A2" w:rsidRPr="005F7BA5" w:rsidRDefault="008634A2" w:rsidP="008634A2">
      <w:pPr>
        <w:pStyle w:val="Corpodetexto"/>
        <w:tabs>
          <w:tab w:val="left" w:pos="284"/>
        </w:tabs>
        <w:spacing w:before="8"/>
        <w:ind w:left="284"/>
        <w:rPr>
          <w:b/>
          <w:sz w:val="24"/>
          <w:szCs w:val="20"/>
        </w:rPr>
      </w:pPr>
    </w:p>
    <w:p w14:paraId="16EBBBC3" w14:textId="77777777" w:rsidR="008634A2" w:rsidRPr="005F7BA5" w:rsidRDefault="008634A2" w:rsidP="005F7BA5">
      <w:pPr>
        <w:pStyle w:val="Corpodetexto"/>
        <w:tabs>
          <w:tab w:val="left" w:pos="284"/>
        </w:tabs>
        <w:spacing w:before="1" w:line="360" w:lineRule="auto"/>
        <w:ind w:left="284" w:right="381" w:firstLine="708"/>
        <w:jc w:val="both"/>
        <w:rPr>
          <w:rFonts w:asciiTheme="minorHAnsi" w:hAnsiTheme="minorHAnsi" w:cstheme="minorHAnsi"/>
        </w:rPr>
      </w:pPr>
      <w:r w:rsidRPr="005F7BA5">
        <w:rPr>
          <w:rFonts w:asciiTheme="minorHAnsi" w:hAnsiTheme="minorHAnsi" w:cstheme="minorHAnsi"/>
        </w:rPr>
        <w:t>O memorial descritivo, como parte integrante de um projeto executivo, tem a finalidade de caracterizar todos os materiais e componentes envolvidos, bem como toda a sistemática construtiva utilizada. Tal documento relata e define integralmente o projeto executivo e suas</w:t>
      </w:r>
      <w:r w:rsidRPr="005F7BA5">
        <w:rPr>
          <w:rFonts w:asciiTheme="minorHAnsi" w:hAnsiTheme="minorHAnsi" w:cstheme="minorHAnsi"/>
          <w:spacing w:val="-5"/>
        </w:rPr>
        <w:t xml:space="preserve"> </w:t>
      </w:r>
      <w:r w:rsidRPr="005F7BA5">
        <w:rPr>
          <w:rFonts w:asciiTheme="minorHAnsi" w:hAnsiTheme="minorHAnsi" w:cstheme="minorHAnsi"/>
        </w:rPr>
        <w:t>particularidades.</w:t>
      </w:r>
    </w:p>
    <w:p w14:paraId="6C8EF085" w14:textId="70BABC85" w:rsidR="008634A2" w:rsidRPr="005F7BA5" w:rsidRDefault="008634A2" w:rsidP="005F7BA5">
      <w:pPr>
        <w:pStyle w:val="Corpodetexto"/>
        <w:tabs>
          <w:tab w:val="left" w:pos="284"/>
        </w:tabs>
        <w:spacing w:before="121" w:line="360" w:lineRule="auto"/>
        <w:ind w:left="284" w:right="381" w:firstLine="708"/>
        <w:jc w:val="both"/>
        <w:rPr>
          <w:rFonts w:asciiTheme="minorHAnsi" w:hAnsiTheme="minorHAnsi" w:cstheme="minorHAnsi"/>
        </w:rPr>
      </w:pPr>
      <w:r w:rsidRPr="005F7BA5">
        <w:rPr>
          <w:rFonts w:asciiTheme="minorHAnsi" w:hAnsiTheme="minorHAnsi" w:cstheme="minorHAnsi"/>
        </w:rPr>
        <w:t xml:space="preserve">Constam do presente memorial descritivo a descrição dos elementos constituintes dos </w:t>
      </w:r>
      <w:r w:rsidRPr="005F7BA5">
        <w:rPr>
          <w:rFonts w:asciiTheme="minorHAnsi" w:hAnsiTheme="minorHAnsi" w:cstheme="minorHAnsi"/>
          <w:bCs/>
        </w:rPr>
        <w:t>projetos anexo</w:t>
      </w:r>
      <w:r w:rsidRPr="005F7BA5">
        <w:rPr>
          <w:rFonts w:asciiTheme="minorHAnsi" w:hAnsiTheme="minorHAnsi" w:cstheme="minorHAnsi"/>
        </w:rPr>
        <w:t xml:space="preserve">, com suas respectivas sequências executivas e especificações. O presente projeto tem como objetivo um melhor atendimento </w:t>
      </w:r>
      <w:r w:rsidR="007D351C">
        <w:rPr>
          <w:rFonts w:asciiTheme="minorHAnsi" w:hAnsiTheme="minorHAnsi" w:cstheme="minorHAnsi"/>
        </w:rPr>
        <w:t>a população</w:t>
      </w:r>
      <w:r w:rsidRPr="005F7BA5">
        <w:rPr>
          <w:rFonts w:asciiTheme="minorHAnsi" w:hAnsiTheme="minorHAnsi" w:cstheme="minorHAnsi"/>
        </w:rPr>
        <w:t xml:space="preserve"> </w:t>
      </w:r>
      <w:r w:rsidR="005B4C66" w:rsidRPr="005F7BA5">
        <w:rPr>
          <w:rFonts w:asciiTheme="minorHAnsi" w:hAnsiTheme="minorHAnsi" w:cstheme="minorHAnsi"/>
        </w:rPr>
        <w:t>d</w:t>
      </w:r>
      <w:r w:rsidRPr="005F7BA5">
        <w:rPr>
          <w:rFonts w:asciiTheme="minorHAnsi" w:hAnsiTheme="minorHAnsi" w:cstheme="minorHAnsi"/>
        </w:rPr>
        <w:t>e Ernestina - RS</w:t>
      </w:r>
    </w:p>
    <w:p w14:paraId="42ADFF80" w14:textId="1FA0CAA6" w:rsidR="008634A2" w:rsidRPr="005F7BA5" w:rsidRDefault="008634A2" w:rsidP="005F7BA5">
      <w:pPr>
        <w:pStyle w:val="Corpodetexto"/>
        <w:tabs>
          <w:tab w:val="left" w:pos="284"/>
        </w:tabs>
        <w:spacing w:before="1" w:line="360" w:lineRule="auto"/>
        <w:ind w:left="284" w:right="381" w:firstLine="708"/>
        <w:jc w:val="both"/>
        <w:rPr>
          <w:rFonts w:asciiTheme="minorHAnsi" w:hAnsiTheme="minorHAnsi" w:cstheme="minorHAnsi"/>
        </w:rPr>
      </w:pPr>
      <w:r w:rsidRPr="005F7BA5">
        <w:rPr>
          <w:rFonts w:asciiTheme="minorHAnsi" w:hAnsiTheme="minorHAnsi" w:cstheme="minorHAnsi"/>
        </w:rPr>
        <w:t xml:space="preserve">O projeto trata-se de uma edificação térrea com área total de </w:t>
      </w:r>
      <w:r w:rsidR="007D351C">
        <w:rPr>
          <w:rFonts w:asciiTheme="minorHAnsi" w:hAnsiTheme="minorHAnsi" w:cstheme="minorHAnsi"/>
        </w:rPr>
        <w:t>883,77</w:t>
      </w:r>
      <w:r w:rsidRPr="005F7BA5">
        <w:rPr>
          <w:rFonts w:asciiTheme="minorHAnsi" w:hAnsiTheme="minorHAnsi" w:cstheme="minorHAnsi"/>
        </w:rPr>
        <w:t xml:space="preserve"> m².</w:t>
      </w:r>
    </w:p>
    <w:p w14:paraId="282F9B9B" w14:textId="77777777" w:rsidR="008634A2" w:rsidRPr="005F7BA5" w:rsidRDefault="008634A2" w:rsidP="005F7BA5">
      <w:pPr>
        <w:pStyle w:val="Corpodetexto"/>
        <w:tabs>
          <w:tab w:val="left" w:pos="284"/>
        </w:tabs>
        <w:spacing w:before="1" w:line="360" w:lineRule="auto"/>
        <w:ind w:left="284" w:right="381" w:firstLine="708"/>
        <w:jc w:val="both"/>
        <w:rPr>
          <w:rFonts w:asciiTheme="minorHAnsi" w:hAnsiTheme="minorHAnsi" w:cstheme="minorHAnsi"/>
        </w:rPr>
      </w:pPr>
    </w:p>
    <w:p w14:paraId="45715570" w14:textId="77777777" w:rsidR="008634A2" w:rsidRPr="005F7BA5" w:rsidRDefault="008634A2" w:rsidP="005F7BA5">
      <w:pPr>
        <w:pStyle w:val="Corpodetexto"/>
        <w:tabs>
          <w:tab w:val="left" w:pos="284"/>
        </w:tabs>
        <w:spacing w:before="1" w:line="360" w:lineRule="auto"/>
        <w:ind w:left="284" w:right="381" w:firstLine="708"/>
        <w:jc w:val="both"/>
        <w:rPr>
          <w:rFonts w:asciiTheme="minorHAnsi" w:hAnsiTheme="minorHAnsi" w:cstheme="minorHAnsi"/>
        </w:rPr>
      </w:pPr>
      <w:r w:rsidRPr="005F7BA5">
        <w:rPr>
          <w:rFonts w:asciiTheme="minorHAnsi" w:hAnsiTheme="minorHAnsi" w:cstheme="minorHAnsi"/>
        </w:rPr>
        <w:t>O sistema construtivo adotado foi o convencional, a saber:</w:t>
      </w:r>
    </w:p>
    <w:p w14:paraId="3FA1B02A" w14:textId="75E29BE4" w:rsidR="000D5A4A" w:rsidRPr="005F7BA5" w:rsidRDefault="000D5A4A" w:rsidP="005F7BA5">
      <w:pPr>
        <w:pStyle w:val="PargrafodaLista"/>
        <w:numPr>
          <w:ilvl w:val="2"/>
          <w:numId w:val="5"/>
        </w:numPr>
        <w:tabs>
          <w:tab w:val="left" w:pos="1630"/>
        </w:tabs>
        <w:spacing w:before="120" w:line="360" w:lineRule="auto"/>
        <w:ind w:left="1418" w:firstLine="0"/>
        <w:contextualSpacing w:val="0"/>
        <w:jc w:val="both"/>
        <w:rPr>
          <w:rFonts w:asciiTheme="minorHAnsi" w:hAnsiTheme="minorHAnsi" w:cstheme="minorHAnsi"/>
        </w:rPr>
      </w:pPr>
      <w:r w:rsidRPr="005F7BA5">
        <w:rPr>
          <w:rFonts w:asciiTheme="minorHAnsi" w:hAnsiTheme="minorHAnsi" w:cstheme="minorHAnsi"/>
        </w:rPr>
        <w:t>Fundações tipo Sapatas</w:t>
      </w:r>
      <w:r w:rsidR="007D351C">
        <w:rPr>
          <w:rFonts w:asciiTheme="minorHAnsi" w:hAnsiTheme="minorHAnsi" w:cstheme="minorHAnsi"/>
        </w:rPr>
        <w:t xml:space="preserve"> Corrida</w:t>
      </w:r>
      <w:r w:rsidRPr="005F7BA5">
        <w:rPr>
          <w:rFonts w:asciiTheme="minorHAnsi" w:hAnsiTheme="minorHAnsi" w:cstheme="minorHAnsi"/>
        </w:rPr>
        <w:t>;</w:t>
      </w:r>
    </w:p>
    <w:p w14:paraId="27E77225" w14:textId="0DE1F747" w:rsidR="008634A2" w:rsidRPr="005F7BA5" w:rsidRDefault="008634A2" w:rsidP="005F7BA5">
      <w:pPr>
        <w:pStyle w:val="PargrafodaLista"/>
        <w:numPr>
          <w:ilvl w:val="2"/>
          <w:numId w:val="5"/>
        </w:numPr>
        <w:tabs>
          <w:tab w:val="left" w:pos="1630"/>
        </w:tabs>
        <w:spacing w:before="120" w:line="360" w:lineRule="auto"/>
        <w:ind w:left="1418" w:firstLine="0"/>
        <w:contextualSpacing w:val="0"/>
        <w:jc w:val="both"/>
        <w:rPr>
          <w:rFonts w:asciiTheme="minorHAnsi" w:hAnsiTheme="minorHAnsi" w:cstheme="minorHAnsi"/>
        </w:rPr>
      </w:pPr>
      <w:r w:rsidRPr="005F7BA5">
        <w:rPr>
          <w:rFonts w:asciiTheme="minorHAnsi" w:hAnsiTheme="minorHAnsi" w:cstheme="minorHAnsi"/>
        </w:rPr>
        <w:t>Estrutura de concreto</w:t>
      </w:r>
      <w:r w:rsidRPr="005F7BA5">
        <w:rPr>
          <w:rFonts w:asciiTheme="minorHAnsi" w:hAnsiTheme="minorHAnsi" w:cstheme="minorHAnsi"/>
          <w:spacing w:val="-3"/>
        </w:rPr>
        <w:t xml:space="preserve"> </w:t>
      </w:r>
      <w:r w:rsidRPr="005F7BA5">
        <w:rPr>
          <w:rFonts w:asciiTheme="minorHAnsi" w:hAnsiTheme="minorHAnsi" w:cstheme="minorHAnsi"/>
        </w:rPr>
        <w:t>armado;</w:t>
      </w:r>
    </w:p>
    <w:p w14:paraId="7512C1B7" w14:textId="5FAE2160" w:rsidR="008634A2" w:rsidRPr="005F7BA5" w:rsidRDefault="008634A2" w:rsidP="005F7BA5">
      <w:pPr>
        <w:pStyle w:val="PargrafodaLista"/>
        <w:numPr>
          <w:ilvl w:val="2"/>
          <w:numId w:val="5"/>
        </w:numPr>
        <w:tabs>
          <w:tab w:val="left" w:pos="1630"/>
        </w:tabs>
        <w:spacing w:before="120" w:line="360" w:lineRule="auto"/>
        <w:ind w:left="1418" w:firstLine="0"/>
        <w:contextualSpacing w:val="0"/>
        <w:jc w:val="both"/>
        <w:rPr>
          <w:rFonts w:asciiTheme="minorHAnsi" w:hAnsiTheme="minorHAnsi" w:cstheme="minorHAnsi"/>
        </w:rPr>
      </w:pPr>
      <w:r w:rsidRPr="005F7BA5">
        <w:rPr>
          <w:rFonts w:asciiTheme="minorHAnsi" w:hAnsiTheme="minorHAnsi" w:cstheme="minorHAnsi"/>
        </w:rPr>
        <w:t>Alvenaria de tijolos com 08 furos (dimensões nominais:11,5x19x19cm, conforme NBR 15270-1);</w:t>
      </w:r>
    </w:p>
    <w:p w14:paraId="3B909645" w14:textId="5CBBDF30" w:rsidR="008634A2" w:rsidRPr="005F7BA5" w:rsidRDefault="008634A2" w:rsidP="005F7BA5">
      <w:pPr>
        <w:pStyle w:val="PargrafodaLista"/>
        <w:numPr>
          <w:ilvl w:val="2"/>
          <w:numId w:val="5"/>
        </w:numPr>
        <w:tabs>
          <w:tab w:val="left" w:pos="1630"/>
        </w:tabs>
        <w:spacing w:before="120" w:line="360" w:lineRule="auto"/>
        <w:ind w:left="1418" w:firstLine="0"/>
        <w:contextualSpacing w:val="0"/>
        <w:jc w:val="both"/>
        <w:rPr>
          <w:rFonts w:asciiTheme="minorHAnsi" w:hAnsiTheme="minorHAnsi" w:cstheme="minorHAnsi"/>
        </w:rPr>
      </w:pPr>
      <w:r w:rsidRPr="005F7BA5">
        <w:rPr>
          <w:rFonts w:asciiTheme="minorHAnsi" w:hAnsiTheme="minorHAnsi" w:cstheme="minorHAnsi"/>
        </w:rPr>
        <w:t xml:space="preserve">Telhado composto por tesouras e </w:t>
      </w:r>
      <w:r w:rsidR="000D5A4A" w:rsidRPr="005F7BA5">
        <w:rPr>
          <w:rFonts w:asciiTheme="minorHAnsi" w:hAnsiTheme="minorHAnsi" w:cstheme="minorHAnsi"/>
        </w:rPr>
        <w:t>terças metálicas.</w:t>
      </w:r>
    </w:p>
    <w:p w14:paraId="4F9C3E0C" w14:textId="3A941C1E" w:rsidR="008634A2" w:rsidRPr="005F7BA5" w:rsidRDefault="008634A2" w:rsidP="005F7BA5">
      <w:pPr>
        <w:pStyle w:val="PargrafodaLista"/>
        <w:numPr>
          <w:ilvl w:val="2"/>
          <w:numId w:val="5"/>
        </w:numPr>
        <w:tabs>
          <w:tab w:val="left" w:pos="1630"/>
        </w:tabs>
        <w:spacing w:before="120" w:line="360" w:lineRule="auto"/>
        <w:ind w:left="1418" w:firstLine="0"/>
        <w:contextualSpacing w:val="0"/>
        <w:jc w:val="both"/>
        <w:rPr>
          <w:rFonts w:asciiTheme="minorHAnsi" w:hAnsiTheme="minorHAnsi" w:cstheme="minorHAnsi"/>
        </w:rPr>
      </w:pPr>
      <w:r w:rsidRPr="005F7BA5">
        <w:rPr>
          <w:rFonts w:asciiTheme="minorHAnsi" w:hAnsiTheme="minorHAnsi" w:cstheme="minorHAnsi"/>
        </w:rPr>
        <w:t>Telhas</w:t>
      </w:r>
      <w:r w:rsidR="007D351C">
        <w:rPr>
          <w:rFonts w:asciiTheme="minorHAnsi" w:hAnsiTheme="minorHAnsi" w:cstheme="minorHAnsi"/>
        </w:rPr>
        <w:t xml:space="preserve"> metálicas</w:t>
      </w:r>
      <w:r w:rsidRPr="005F7BA5">
        <w:rPr>
          <w:rFonts w:asciiTheme="minorHAnsi" w:hAnsiTheme="minorHAnsi" w:cstheme="minorHAnsi"/>
        </w:rPr>
        <w:t>;</w:t>
      </w:r>
    </w:p>
    <w:p w14:paraId="08EE3E1E" w14:textId="77777777" w:rsidR="008634A2" w:rsidRDefault="008634A2" w:rsidP="005F7BA5">
      <w:pPr>
        <w:tabs>
          <w:tab w:val="left" w:pos="1630"/>
        </w:tabs>
        <w:spacing w:before="120" w:line="360" w:lineRule="auto"/>
        <w:ind w:left="1418"/>
        <w:jc w:val="both"/>
      </w:pPr>
    </w:p>
    <w:p w14:paraId="4D97A715" w14:textId="16256FEA" w:rsidR="008634A2" w:rsidRDefault="008634A2" w:rsidP="005F7BA5">
      <w:pPr>
        <w:spacing w:line="360" w:lineRule="auto"/>
      </w:pPr>
    </w:p>
    <w:p w14:paraId="354317EF" w14:textId="69FA00F1" w:rsidR="00971530" w:rsidRDefault="00971530" w:rsidP="005F7BA5">
      <w:pPr>
        <w:spacing w:line="360" w:lineRule="auto"/>
      </w:pPr>
    </w:p>
    <w:p w14:paraId="37030494" w14:textId="09D3723E" w:rsidR="00971530" w:rsidRDefault="00971530" w:rsidP="005F7BA5">
      <w:pPr>
        <w:spacing w:line="360" w:lineRule="auto"/>
      </w:pPr>
    </w:p>
    <w:p w14:paraId="0FD26B26" w14:textId="24A48EDE" w:rsidR="00971530" w:rsidRDefault="00971530" w:rsidP="005F7BA5">
      <w:pPr>
        <w:spacing w:line="360" w:lineRule="auto"/>
      </w:pPr>
    </w:p>
    <w:p w14:paraId="58099DA2" w14:textId="22D697D8" w:rsidR="005F7BA5" w:rsidRDefault="005F7BA5" w:rsidP="005F7BA5">
      <w:pPr>
        <w:spacing w:line="360" w:lineRule="auto"/>
      </w:pPr>
    </w:p>
    <w:p w14:paraId="2733B526" w14:textId="77777777" w:rsidR="00264868" w:rsidRDefault="00264868" w:rsidP="005F7BA5">
      <w:pPr>
        <w:spacing w:line="360" w:lineRule="auto"/>
      </w:pPr>
    </w:p>
    <w:p w14:paraId="5812635D" w14:textId="2E6E2129" w:rsidR="005F7BA5" w:rsidRDefault="005F7BA5" w:rsidP="005F7BA5">
      <w:pPr>
        <w:spacing w:line="360" w:lineRule="auto"/>
      </w:pPr>
    </w:p>
    <w:p w14:paraId="51FAEAE0" w14:textId="22116A12" w:rsidR="007D351C" w:rsidRDefault="007D351C" w:rsidP="005F7BA5">
      <w:pPr>
        <w:spacing w:line="360" w:lineRule="auto"/>
      </w:pPr>
    </w:p>
    <w:p w14:paraId="2BA72D29" w14:textId="77777777" w:rsidR="007D351C" w:rsidRDefault="007D351C" w:rsidP="005F7BA5">
      <w:pPr>
        <w:spacing w:line="360" w:lineRule="auto"/>
      </w:pPr>
    </w:p>
    <w:p w14:paraId="35C240CC" w14:textId="60907A37" w:rsidR="00971530" w:rsidRDefault="00971530" w:rsidP="005F7BA5">
      <w:pPr>
        <w:spacing w:line="360" w:lineRule="auto"/>
      </w:pPr>
    </w:p>
    <w:p w14:paraId="21AD6A92" w14:textId="77777777" w:rsidR="003B721F" w:rsidRDefault="003B721F" w:rsidP="005F7BA5">
      <w:pPr>
        <w:spacing w:line="360" w:lineRule="auto"/>
      </w:pPr>
    </w:p>
    <w:p w14:paraId="03636408" w14:textId="04A1139A" w:rsidR="00971530" w:rsidRPr="005F7BA5" w:rsidRDefault="00971530" w:rsidP="005F7BA5">
      <w:pPr>
        <w:pStyle w:val="PargrafodaLista"/>
        <w:numPr>
          <w:ilvl w:val="0"/>
          <w:numId w:val="7"/>
        </w:numPr>
        <w:tabs>
          <w:tab w:val="left" w:pos="284"/>
          <w:tab w:val="left" w:pos="567"/>
          <w:tab w:val="left" w:pos="709"/>
        </w:tabs>
        <w:spacing w:before="10" w:line="360" w:lineRule="auto"/>
        <w:ind w:left="284"/>
        <w:contextualSpacing w:val="0"/>
        <w:rPr>
          <w:b/>
          <w:color w:val="355E91"/>
          <w:sz w:val="24"/>
          <w:szCs w:val="20"/>
        </w:rPr>
      </w:pPr>
      <w:r w:rsidRPr="002E1957">
        <w:rPr>
          <w:b/>
          <w:color w:val="355E91"/>
          <w:sz w:val="24"/>
          <w:szCs w:val="20"/>
        </w:rPr>
        <w:lastRenderedPageBreak/>
        <w:t>SISTEMA ESTRUTURAL</w:t>
      </w:r>
    </w:p>
    <w:p w14:paraId="170144BA" w14:textId="77777777" w:rsidR="00971530" w:rsidRDefault="00971530" w:rsidP="005F7BA5">
      <w:pPr>
        <w:pStyle w:val="Corpodetexto"/>
        <w:tabs>
          <w:tab w:val="left" w:pos="284"/>
        </w:tabs>
        <w:spacing w:before="5" w:line="360" w:lineRule="auto"/>
        <w:ind w:left="284"/>
        <w:rPr>
          <w:b/>
          <w:sz w:val="25"/>
        </w:rPr>
      </w:pPr>
    </w:p>
    <w:p w14:paraId="26B6586C" w14:textId="77777777" w:rsidR="00971530" w:rsidRPr="005F7BA5" w:rsidRDefault="00971530" w:rsidP="005F7BA5">
      <w:pPr>
        <w:pStyle w:val="PargrafodaLista"/>
        <w:numPr>
          <w:ilvl w:val="1"/>
          <w:numId w:val="7"/>
        </w:numPr>
        <w:tabs>
          <w:tab w:val="left" w:pos="1642"/>
        </w:tabs>
        <w:spacing w:line="360" w:lineRule="auto"/>
        <w:ind w:left="1134" w:firstLine="0"/>
        <w:contextualSpacing w:val="0"/>
        <w:jc w:val="both"/>
        <w:rPr>
          <w:rFonts w:asciiTheme="minorHAnsi" w:hAnsiTheme="minorHAnsi" w:cstheme="minorHAnsi"/>
          <w:b/>
        </w:rPr>
      </w:pPr>
      <w:r w:rsidRPr="005F7BA5">
        <w:rPr>
          <w:rFonts w:asciiTheme="minorHAnsi" w:hAnsiTheme="minorHAnsi" w:cstheme="minorHAnsi"/>
          <w:b/>
          <w:color w:val="355E91"/>
        </w:rPr>
        <w:t>Considerações</w:t>
      </w:r>
      <w:r w:rsidRPr="005F7BA5">
        <w:rPr>
          <w:rFonts w:asciiTheme="minorHAnsi" w:hAnsiTheme="minorHAnsi" w:cstheme="minorHAnsi"/>
          <w:b/>
          <w:color w:val="355E91"/>
          <w:spacing w:val="-3"/>
        </w:rPr>
        <w:t xml:space="preserve"> </w:t>
      </w:r>
      <w:r w:rsidRPr="005F7BA5">
        <w:rPr>
          <w:rFonts w:asciiTheme="minorHAnsi" w:hAnsiTheme="minorHAnsi" w:cstheme="minorHAnsi"/>
          <w:b/>
          <w:color w:val="355E91"/>
        </w:rPr>
        <w:t>Gerais</w:t>
      </w:r>
    </w:p>
    <w:p w14:paraId="6D61B6AD" w14:textId="77777777" w:rsidR="00971530" w:rsidRPr="005F7BA5" w:rsidRDefault="00971530" w:rsidP="005F7BA5">
      <w:pPr>
        <w:pStyle w:val="Corpodetexto"/>
        <w:tabs>
          <w:tab w:val="left" w:pos="284"/>
        </w:tabs>
        <w:spacing w:before="40" w:line="360" w:lineRule="auto"/>
        <w:ind w:left="284" w:right="380" w:firstLine="708"/>
        <w:jc w:val="both"/>
        <w:rPr>
          <w:rFonts w:asciiTheme="minorHAnsi" w:hAnsiTheme="minorHAnsi" w:cstheme="minorHAnsi"/>
        </w:rPr>
      </w:pPr>
      <w:r w:rsidRPr="005F7BA5">
        <w:rPr>
          <w:rFonts w:asciiTheme="minorHAnsi" w:hAnsiTheme="minorHAnsi" w:cstheme="minorHAnsi"/>
        </w:rPr>
        <w:t>Neste item estão expostas algumas considerações sobre o sistema estrutural adotado, do tipo convencional composto de elementos estruturais em concreto armado.  Para maiores informações sobre os materiais empregados, dimensionamentos e especificações deverá ser consultado o projeto executivo de</w:t>
      </w:r>
      <w:r w:rsidRPr="005F7BA5">
        <w:rPr>
          <w:rFonts w:asciiTheme="minorHAnsi" w:hAnsiTheme="minorHAnsi" w:cstheme="minorHAnsi"/>
          <w:spacing w:val="-9"/>
        </w:rPr>
        <w:t xml:space="preserve"> </w:t>
      </w:r>
      <w:r w:rsidRPr="005F7BA5">
        <w:rPr>
          <w:rFonts w:asciiTheme="minorHAnsi" w:hAnsiTheme="minorHAnsi" w:cstheme="minorHAnsi"/>
        </w:rPr>
        <w:t>estruturas.</w:t>
      </w:r>
    </w:p>
    <w:p w14:paraId="58A9F10C" w14:textId="77777777" w:rsidR="00971530" w:rsidRPr="008E028A" w:rsidRDefault="00971530" w:rsidP="005F7BA5">
      <w:pPr>
        <w:pStyle w:val="Corpodetexto"/>
        <w:tabs>
          <w:tab w:val="left" w:pos="284"/>
        </w:tabs>
        <w:spacing w:before="3" w:line="360" w:lineRule="auto"/>
        <w:ind w:left="284"/>
        <w:jc w:val="both"/>
        <w:rPr>
          <w:rFonts w:asciiTheme="minorHAnsi" w:hAnsiTheme="minorHAnsi" w:cstheme="minorHAnsi"/>
          <w:sz w:val="24"/>
          <w:szCs w:val="24"/>
        </w:rPr>
      </w:pPr>
    </w:p>
    <w:p w14:paraId="36BF73B3" w14:textId="3279A1FC" w:rsidR="005F7BA5" w:rsidRPr="005F7BA5" w:rsidRDefault="00971530" w:rsidP="005F7BA5">
      <w:pPr>
        <w:pStyle w:val="Corpodetexto"/>
        <w:tabs>
          <w:tab w:val="left" w:pos="284"/>
        </w:tabs>
        <w:spacing w:line="360" w:lineRule="auto"/>
        <w:ind w:left="284" w:firstLine="159"/>
        <w:jc w:val="both"/>
        <w:rPr>
          <w:rFonts w:asciiTheme="minorHAnsi" w:hAnsiTheme="minorHAnsi" w:cstheme="minorHAnsi"/>
          <w:sz w:val="24"/>
          <w:szCs w:val="24"/>
        </w:rPr>
      </w:pPr>
      <w:r w:rsidRPr="008E028A">
        <w:rPr>
          <w:rFonts w:asciiTheme="minorHAnsi" w:hAnsiTheme="minorHAnsi" w:cstheme="minorHAnsi"/>
          <w:sz w:val="24"/>
          <w:szCs w:val="24"/>
        </w:rPr>
        <w:t>Quanto a resistência do concreto adotada:</w:t>
      </w:r>
    </w:p>
    <w:tbl>
      <w:tblPr>
        <w:tblStyle w:val="TableNormal"/>
        <w:tblW w:w="0" w:type="auto"/>
        <w:tblInd w:w="2209" w:type="dxa"/>
        <w:tblLayout w:type="fixed"/>
        <w:tblLook w:val="01E0" w:firstRow="1" w:lastRow="1" w:firstColumn="1" w:lastColumn="1" w:noHBand="0" w:noVBand="0"/>
      </w:tblPr>
      <w:tblGrid>
        <w:gridCol w:w="3037"/>
        <w:gridCol w:w="108"/>
        <w:gridCol w:w="2645"/>
      </w:tblGrid>
      <w:tr w:rsidR="00971530" w:rsidRPr="008E028A" w14:paraId="420936EB" w14:textId="77777777" w:rsidTr="00751296">
        <w:trPr>
          <w:trHeight w:val="644"/>
        </w:trPr>
        <w:tc>
          <w:tcPr>
            <w:tcW w:w="3037" w:type="dxa"/>
            <w:tcBorders>
              <w:bottom w:val="single" w:sz="18" w:space="0" w:color="DBE5F1"/>
            </w:tcBorders>
            <w:shd w:val="clear" w:color="auto" w:fill="355E91"/>
          </w:tcPr>
          <w:p w14:paraId="11B5A246" w14:textId="77777777" w:rsidR="00971530" w:rsidRPr="005F7BA5" w:rsidRDefault="00971530" w:rsidP="005F7BA5">
            <w:pPr>
              <w:pStyle w:val="TableParagraph"/>
              <w:tabs>
                <w:tab w:val="left" w:pos="284"/>
              </w:tabs>
              <w:spacing w:line="360" w:lineRule="auto"/>
              <w:ind w:left="284" w:right="535"/>
              <w:jc w:val="both"/>
              <w:rPr>
                <w:rFonts w:asciiTheme="minorHAnsi" w:hAnsiTheme="minorHAnsi" w:cstheme="minorHAnsi"/>
                <w:b/>
              </w:rPr>
            </w:pPr>
            <w:r w:rsidRPr="005F7BA5">
              <w:rPr>
                <w:rFonts w:asciiTheme="minorHAnsi" w:hAnsiTheme="minorHAnsi" w:cstheme="minorHAnsi"/>
                <w:b/>
                <w:color w:val="FFFFFF"/>
              </w:rPr>
              <w:t>Estrutura</w:t>
            </w:r>
          </w:p>
        </w:tc>
        <w:tc>
          <w:tcPr>
            <w:tcW w:w="2753" w:type="dxa"/>
            <w:gridSpan w:val="2"/>
            <w:tcBorders>
              <w:bottom w:val="single" w:sz="18" w:space="0" w:color="DBE5F1"/>
            </w:tcBorders>
            <w:shd w:val="clear" w:color="auto" w:fill="355E91"/>
          </w:tcPr>
          <w:p w14:paraId="001F0B82" w14:textId="77777777" w:rsidR="00971530" w:rsidRPr="005F7BA5" w:rsidRDefault="00971530" w:rsidP="005F7BA5">
            <w:pPr>
              <w:pStyle w:val="TableParagraph"/>
              <w:tabs>
                <w:tab w:val="left" w:pos="284"/>
              </w:tabs>
              <w:spacing w:line="360" w:lineRule="auto"/>
              <w:ind w:left="284"/>
              <w:jc w:val="both"/>
              <w:rPr>
                <w:rFonts w:asciiTheme="minorHAnsi" w:hAnsiTheme="minorHAnsi" w:cstheme="minorHAnsi"/>
                <w:b/>
              </w:rPr>
            </w:pPr>
            <w:r w:rsidRPr="005F7BA5">
              <w:rPr>
                <w:rFonts w:asciiTheme="minorHAnsi" w:hAnsiTheme="minorHAnsi" w:cstheme="minorHAnsi"/>
                <w:b/>
                <w:color w:val="FFFFFF"/>
              </w:rPr>
              <w:t>FCK (MPa)</w:t>
            </w:r>
          </w:p>
        </w:tc>
      </w:tr>
      <w:tr w:rsidR="00971530" w:rsidRPr="008E028A" w14:paraId="0FCCF00C" w14:textId="77777777" w:rsidTr="00751296">
        <w:trPr>
          <w:trHeight w:val="223"/>
        </w:trPr>
        <w:tc>
          <w:tcPr>
            <w:tcW w:w="3037" w:type="dxa"/>
            <w:shd w:val="clear" w:color="auto" w:fill="DBE5F1"/>
          </w:tcPr>
          <w:p w14:paraId="768CB427" w14:textId="77777777" w:rsidR="00971530" w:rsidRPr="008E028A" w:rsidRDefault="00971530" w:rsidP="005F7BA5">
            <w:pPr>
              <w:pStyle w:val="TableParagraph"/>
              <w:tabs>
                <w:tab w:val="left" w:pos="284"/>
              </w:tabs>
              <w:spacing w:line="360" w:lineRule="auto"/>
              <w:ind w:left="284" w:right="538"/>
              <w:jc w:val="both"/>
              <w:rPr>
                <w:rFonts w:asciiTheme="minorHAnsi" w:hAnsiTheme="minorHAnsi" w:cstheme="minorHAnsi"/>
                <w:sz w:val="24"/>
                <w:szCs w:val="24"/>
              </w:rPr>
            </w:pPr>
            <w:r w:rsidRPr="008E028A">
              <w:rPr>
                <w:rFonts w:asciiTheme="minorHAnsi" w:hAnsiTheme="minorHAnsi" w:cstheme="minorHAnsi"/>
                <w:sz w:val="24"/>
                <w:szCs w:val="24"/>
              </w:rPr>
              <w:t xml:space="preserve">Sapatas </w:t>
            </w:r>
          </w:p>
        </w:tc>
        <w:tc>
          <w:tcPr>
            <w:tcW w:w="108" w:type="dxa"/>
            <w:tcBorders>
              <w:top w:val="single" w:sz="18" w:space="0" w:color="DBE5F1"/>
              <w:bottom w:val="single" w:sz="18" w:space="0" w:color="DBE5F1"/>
            </w:tcBorders>
          </w:tcPr>
          <w:p w14:paraId="0EE84225" w14:textId="77777777" w:rsidR="00971530" w:rsidRPr="008E028A" w:rsidRDefault="00971530" w:rsidP="005F7BA5">
            <w:pPr>
              <w:pStyle w:val="TableParagraph"/>
              <w:tabs>
                <w:tab w:val="left" w:pos="284"/>
              </w:tabs>
              <w:spacing w:line="360" w:lineRule="auto"/>
              <w:ind w:left="284"/>
              <w:jc w:val="both"/>
              <w:rPr>
                <w:rFonts w:asciiTheme="minorHAnsi" w:hAnsiTheme="minorHAnsi" w:cstheme="minorHAnsi"/>
                <w:sz w:val="24"/>
                <w:szCs w:val="24"/>
              </w:rPr>
            </w:pPr>
          </w:p>
        </w:tc>
        <w:tc>
          <w:tcPr>
            <w:tcW w:w="2645" w:type="dxa"/>
            <w:shd w:val="clear" w:color="auto" w:fill="DBE5F1"/>
          </w:tcPr>
          <w:p w14:paraId="7F3E3039" w14:textId="77777777" w:rsidR="00971530" w:rsidRPr="008E028A" w:rsidRDefault="00971530" w:rsidP="005F7BA5">
            <w:pPr>
              <w:pStyle w:val="TableParagraph"/>
              <w:tabs>
                <w:tab w:val="left" w:pos="284"/>
              </w:tabs>
              <w:spacing w:line="360" w:lineRule="auto"/>
              <w:ind w:left="284" w:right="1012"/>
              <w:jc w:val="both"/>
              <w:rPr>
                <w:rFonts w:asciiTheme="minorHAnsi" w:hAnsiTheme="minorHAnsi" w:cstheme="minorHAnsi"/>
                <w:sz w:val="24"/>
                <w:szCs w:val="24"/>
              </w:rPr>
            </w:pPr>
            <w:r w:rsidRPr="008E028A">
              <w:rPr>
                <w:rFonts w:asciiTheme="minorHAnsi" w:hAnsiTheme="minorHAnsi" w:cstheme="minorHAnsi"/>
                <w:sz w:val="24"/>
                <w:szCs w:val="24"/>
              </w:rPr>
              <w:t>25 MPa</w:t>
            </w:r>
          </w:p>
        </w:tc>
      </w:tr>
      <w:tr w:rsidR="00971530" w:rsidRPr="008E028A" w14:paraId="6EBF89D2" w14:textId="77777777" w:rsidTr="00751296">
        <w:trPr>
          <w:trHeight w:val="223"/>
        </w:trPr>
        <w:tc>
          <w:tcPr>
            <w:tcW w:w="3037" w:type="dxa"/>
            <w:shd w:val="clear" w:color="auto" w:fill="DBE5F1"/>
          </w:tcPr>
          <w:p w14:paraId="4421C138" w14:textId="77777777" w:rsidR="00971530" w:rsidRPr="008E028A" w:rsidRDefault="00971530" w:rsidP="005F7BA5">
            <w:pPr>
              <w:pStyle w:val="TableParagraph"/>
              <w:tabs>
                <w:tab w:val="left" w:pos="284"/>
              </w:tabs>
              <w:spacing w:line="360" w:lineRule="auto"/>
              <w:ind w:left="284" w:right="538"/>
              <w:jc w:val="both"/>
              <w:rPr>
                <w:rFonts w:asciiTheme="minorHAnsi" w:hAnsiTheme="minorHAnsi" w:cstheme="minorHAnsi"/>
                <w:sz w:val="24"/>
                <w:szCs w:val="24"/>
              </w:rPr>
            </w:pPr>
            <w:r w:rsidRPr="008E028A">
              <w:rPr>
                <w:rFonts w:asciiTheme="minorHAnsi" w:hAnsiTheme="minorHAnsi" w:cstheme="minorHAnsi"/>
                <w:sz w:val="24"/>
                <w:szCs w:val="24"/>
              </w:rPr>
              <w:t>Pilares</w:t>
            </w:r>
          </w:p>
        </w:tc>
        <w:tc>
          <w:tcPr>
            <w:tcW w:w="108" w:type="dxa"/>
            <w:tcBorders>
              <w:top w:val="single" w:sz="18" w:space="0" w:color="DBE5F1"/>
              <w:bottom w:val="single" w:sz="18" w:space="0" w:color="DBE5F1"/>
            </w:tcBorders>
          </w:tcPr>
          <w:p w14:paraId="5DFE5869" w14:textId="77777777" w:rsidR="00971530" w:rsidRPr="008E028A" w:rsidRDefault="00971530" w:rsidP="005F7BA5">
            <w:pPr>
              <w:pStyle w:val="TableParagraph"/>
              <w:tabs>
                <w:tab w:val="left" w:pos="284"/>
              </w:tabs>
              <w:spacing w:line="360" w:lineRule="auto"/>
              <w:ind w:left="284"/>
              <w:jc w:val="both"/>
              <w:rPr>
                <w:rFonts w:asciiTheme="minorHAnsi" w:hAnsiTheme="minorHAnsi" w:cstheme="minorHAnsi"/>
                <w:sz w:val="24"/>
                <w:szCs w:val="24"/>
              </w:rPr>
            </w:pPr>
          </w:p>
        </w:tc>
        <w:tc>
          <w:tcPr>
            <w:tcW w:w="2645" w:type="dxa"/>
            <w:shd w:val="clear" w:color="auto" w:fill="DBE5F1"/>
          </w:tcPr>
          <w:p w14:paraId="01929089" w14:textId="6C17C9AA" w:rsidR="00971530" w:rsidRPr="008E028A" w:rsidRDefault="00971530" w:rsidP="005F7BA5">
            <w:pPr>
              <w:pStyle w:val="TableParagraph"/>
              <w:tabs>
                <w:tab w:val="left" w:pos="284"/>
              </w:tabs>
              <w:spacing w:line="360" w:lineRule="auto"/>
              <w:ind w:left="284" w:right="1012"/>
              <w:jc w:val="both"/>
              <w:rPr>
                <w:rFonts w:asciiTheme="minorHAnsi" w:hAnsiTheme="minorHAnsi" w:cstheme="minorHAnsi"/>
                <w:sz w:val="24"/>
                <w:szCs w:val="24"/>
              </w:rPr>
            </w:pPr>
            <w:r w:rsidRPr="008E028A">
              <w:rPr>
                <w:rFonts w:asciiTheme="minorHAnsi" w:hAnsiTheme="minorHAnsi" w:cstheme="minorHAnsi"/>
                <w:sz w:val="24"/>
                <w:szCs w:val="24"/>
              </w:rPr>
              <w:t>30 MPa</w:t>
            </w:r>
          </w:p>
        </w:tc>
      </w:tr>
      <w:tr w:rsidR="00971530" w:rsidRPr="008E028A" w14:paraId="51CD772C" w14:textId="77777777" w:rsidTr="00751296">
        <w:trPr>
          <w:trHeight w:val="223"/>
        </w:trPr>
        <w:tc>
          <w:tcPr>
            <w:tcW w:w="3037" w:type="dxa"/>
            <w:shd w:val="clear" w:color="auto" w:fill="DBE5F1"/>
          </w:tcPr>
          <w:p w14:paraId="45172404" w14:textId="77777777" w:rsidR="00971530" w:rsidRPr="008E028A" w:rsidRDefault="00971530" w:rsidP="005F7BA5">
            <w:pPr>
              <w:pStyle w:val="TableParagraph"/>
              <w:tabs>
                <w:tab w:val="left" w:pos="284"/>
              </w:tabs>
              <w:spacing w:line="360" w:lineRule="auto"/>
              <w:ind w:left="284" w:right="538"/>
              <w:jc w:val="both"/>
              <w:rPr>
                <w:rFonts w:asciiTheme="minorHAnsi" w:hAnsiTheme="minorHAnsi" w:cstheme="minorHAnsi"/>
                <w:sz w:val="24"/>
                <w:szCs w:val="24"/>
              </w:rPr>
            </w:pPr>
            <w:r w:rsidRPr="008E028A">
              <w:rPr>
                <w:rFonts w:asciiTheme="minorHAnsi" w:hAnsiTheme="minorHAnsi" w:cstheme="minorHAnsi"/>
                <w:sz w:val="24"/>
                <w:szCs w:val="24"/>
              </w:rPr>
              <w:t xml:space="preserve">Vigas </w:t>
            </w:r>
          </w:p>
        </w:tc>
        <w:tc>
          <w:tcPr>
            <w:tcW w:w="108" w:type="dxa"/>
            <w:tcBorders>
              <w:top w:val="single" w:sz="18" w:space="0" w:color="DBE5F1"/>
              <w:bottom w:val="single" w:sz="18" w:space="0" w:color="DBE5F1"/>
            </w:tcBorders>
          </w:tcPr>
          <w:p w14:paraId="23CD9408" w14:textId="77777777" w:rsidR="00971530" w:rsidRPr="008E028A" w:rsidRDefault="00971530" w:rsidP="005F7BA5">
            <w:pPr>
              <w:pStyle w:val="TableParagraph"/>
              <w:tabs>
                <w:tab w:val="left" w:pos="284"/>
              </w:tabs>
              <w:spacing w:line="360" w:lineRule="auto"/>
              <w:ind w:left="284"/>
              <w:jc w:val="both"/>
              <w:rPr>
                <w:rFonts w:asciiTheme="minorHAnsi" w:hAnsiTheme="minorHAnsi" w:cstheme="minorHAnsi"/>
                <w:sz w:val="24"/>
                <w:szCs w:val="24"/>
              </w:rPr>
            </w:pPr>
          </w:p>
        </w:tc>
        <w:tc>
          <w:tcPr>
            <w:tcW w:w="2645" w:type="dxa"/>
            <w:shd w:val="clear" w:color="auto" w:fill="DBE5F1"/>
          </w:tcPr>
          <w:p w14:paraId="20B4C3EF" w14:textId="519E73A4" w:rsidR="00971530" w:rsidRPr="008E028A" w:rsidRDefault="00971530" w:rsidP="005F7BA5">
            <w:pPr>
              <w:pStyle w:val="TableParagraph"/>
              <w:tabs>
                <w:tab w:val="left" w:pos="284"/>
              </w:tabs>
              <w:spacing w:line="360" w:lineRule="auto"/>
              <w:ind w:left="284" w:right="1012"/>
              <w:jc w:val="both"/>
              <w:rPr>
                <w:rFonts w:asciiTheme="minorHAnsi" w:hAnsiTheme="minorHAnsi" w:cstheme="minorHAnsi"/>
                <w:sz w:val="24"/>
                <w:szCs w:val="24"/>
              </w:rPr>
            </w:pPr>
            <w:r w:rsidRPr="008E028A">
              <w:rPr>
                <w:rFonts w:asciiTheme="minorHAnsi" w:hAnsiTheme="minorHAnsi" w:cstheme="minorHAnsi"/>
                <w:sz w:val="24"/>
                <w:szCs w:val="24"/>
              </w:rPr>
              <w:t>30 MPa</w:t>
            </w:r>
          </w:p>
        </w:tc>
      </w:tr>
    </w:tbl>
    <w:p w14:paraId="3775407D" w14:textId="77777777" w:rsidR="00971530" w:rsidRPr="008E028A" w:rsidRDefault="00971530" w:rsidP="005F7BA5">
      <w:pPr>
        <w:pStyle w:val="Corpodetexto"/>
        <w:tabs>
          <w:tab w:val="left" w:pos="284"/>
        </w:tabs>
        <w:spacing w:before="4" w:line="360" w:lineRule="auto"/>
        <w:ind w:left="284"/>
        <w:jc w:val="both"/>
        <w:rPr>
          <w:rFonts w:asciiTheme="minorHAnsi" w:hAnsiTheme="minorHAnsi" w:cstheme="minorHAnsi"/>
          <w:sz w:val="24"/>
          <w:szCs w:val="24"/>
        </w:rPr>
      </w:pPr>
    </w:p>
    <w:p w14:paraId="2837BC60" w14:textId="77777777" w:rsidR="00971530" w:rsidRPr="005F7BA5" w:rsidRDefault="00971530" w:rsidP="005F7BA5">
      <w:pPr>
        <w:pStyle w:val="Corpodetexto"/>
        <w:numPr>
          <w:ilvl w:val="1"/>
          <w:numId w:val="6"/>
        </w:numPr>
        <w:spacing w:before="40" w:line="360" w:lineRule="auto"/>
        <w:ind w:left="567" w:right="380" w:firstLine="567"/>
        <w:jc w:val="both"/>
        <w:rPr>
          <w:rFonts w:asciiTheme="minorHAnsi" w:hAnsiTheme="minorHAnsi" w:cstheme="minorHAnsi"/>
        </w:rPr>
      </w:pPr>
      <w:r w:rsidRPr="005F7BA5">
        <w:rPr>
          <w:rFonts w:asciiTheme="minorHAnsi" w:hAnsiTheme="minorHAnsi" w:cstheme="minorHAnsi"/>
        </w:rPr>
        <w:t>O projeto é constituído de projeto arquitetônico, projeto estrutural, projeto elétrico, planilha orçamentária e a presente especificação.</w:t>
      </w:r>
    </w:p>
    <w:p w14:paraId="7D4274DB" w14:textId="77777777" w:rsidR="00971530" w:rsidRPr="005F7BA5" w:rsidRDefault="00971530" w:rsidP="005F7BA5">
      <w:pPr>
        <w:pStyle w:val="Corpodetexto"/>
        <w:numPr>
          <w:ilvl w:val="1"/>
          <w:numId w:val="6"/>
        </w:numPr>
        <w:spacing w:before="40" w:line="360" w:lineRule="auto"/>
        <w:ind w:left="567" w:right="380" w:firstLine="567"/>
        <w:jc w:val="both"/>
        <w:rPr>
          <w:rFonts w:asciiTheme="minorHAnsi" w:hAnsiTheme="minorHAnsi" w:cstheme="minorHAnsi"/>
        </w:rPr>
      </w:pPr>
      <w:r w:rsidRPr="005F7BA5">
        <w:rPr>
          <w:rFonts w:asciiTheme="minorHAnsi" w:hAnsiTheme="minorHAnsi" w:cstheme="minorHAnsi"/>
        </w:rPr>
        <w:t>No caso de divergências entre as cotas do projeto, e dimensões medidas em escala, prevalecerão sempre as cotas.</w:t>
      </w:r>
    </w:p>
    <w:p w14:paraId="7989E86C" w14:textId="77777777" w:rsidR="00971530" w:rsidRPr="005F7BA5" w:rsidRDefault="00971530" w:rsidP="005F7BA5">
      <w:pPr>
        <w:pStyle w:val="Corpodetexto"/>
        <w:numPr>
          <w:ilvl w:val="1"/>
          <w:numId w:val="6"/>
        </w:numPr>
        <w:spacing w:before="40" w:line="360" w:lineRule="auto"/>
        <w:ind w:left="567" w:right="380" w:firstLine="567"/>
        <w:jc w:val="both"/>
        <w:rPr>
          <w:rFonts w:asciiTheme="minorHAnsi" w:hAnsiTheme="minorHAnsi" w:cstheme="minorHAnsi"/>
        </w:rPr>
      </w:pPr>
      <w:r w:rsidRPr="005F7BA5">
        <w:rPr>
          <w:rFonts w:asciiTheme="minorHAnsi" w:hAnsiTheme="minorHAnsi" w:cstheme="minorHAnsi"/>
        </w:rPr>
        <w:t>Todos os materiais, assim como a mão de obra a ser utilizada, deverá ser de qualidade comprovada e satisfazer integralmente as especificações da ABNT (Associação Brasileira de Normas Técnicas).</w:t>
      </w:r>
    </w:p>
    <w:p w14:paraId="3AA6629B" w14:textId="77777777" w:rsidR="00971530" w:rsidRPr="005F7BA5" w:rsidRDefault="00971530" w:rsidP="005F7BA5">
      <w:pPr>
        <w:pStyle w:val="Corpodetexto"/>
        <w:numPr>
          <w:ilvl w:val="1"/>
          <w:numId w:val="6"/>
        </w:numPr>
        <w:spacing w:before="40" w:line="360" w:lineRule="auto"/>
        <w:ind w:left="567" w:right="380" w:firstLine="567"/>
        <w:jc w:val="both"/>
        <w:rPr>
          <w:rFonts w:asciiTheme="minorHAnsi" w:hAnsiTheme="minorHAnsi" w:cstheme="minorHAnsi"/>
        </w:rPr>
      </w:pPr>
      <w:r w:rsidRPr="005F7BA5">
        <w:rPr>
          <w:rFonts w:asciiTheme="minorHAnsi" w:hAnsiTheme="minorHAnsi" w:cstheme="minorHAnsi"/>
        </w:rPr>
        <w:t>Todo e qualquer elemento em concreto armado, somente será concretado, após vistoria do engenheiro responsável pela execução, com o visto por escrito em planta baixa (via obra).</w:t>
      </w:r>
    </w:p>
    <w:p w14:paraId="1C21B964" w14:textId="77777777" w:rsidR="00971530" w:rsidRPr="005F7BA5" w:rsidRDefault="00971530" w:rsidP="005F7BA5">
      <w:pPr>
        <w:pStyle w:val="Corpodetexto"/>
        <w:numPr>
          <w:ilvl w:val="1"/>
          <w:numId w:val="6"/>
        </w:numPr>
        <w:spacing w:before="40" w:line="360" w:lineRule="auto"/>
        <w:ind w:left="567" w:right="380" w:firstLine="567"/>
        <w:jc w:val="both"/>
        <w:rPr>
          <w:rFonts w:asciiTheme="minorHAnsi" w:hAnsiTheme="minorHAnsi" w:cstheme="minorHAnsi"/>
        </w:rPr>
      </w:pPr>
      <w:r w:rsidRPr="005F7BA5">
        <w:rPr>
          <w:rFonts w:asciiTheme="minorHAnsi" w:hAnsiTheme="minorHAnsi" w:cstheme="minorHAnsi"/>
        </w:rPr>
        <w:t>Os elementos em concreto armado não constantes deste memorial serão detalhados e fornecidos pelo engenheiro responsável, através de projeto complementar.</w:t>
      </w:r>
    </w:p>
    <w:p w14:paraId="54D1E614" w14:textId="77777777" w:rsidR="00971530" w:rsidRPr="008E028A" w:rsidRDefault="00971530" w:rsidP="005F7BA5">
      <w:pPr>
        <w:pStyle w:val="Corpodetexto"/>
        <w:numPr>
          <w:ilvl w:val="1"/>
          <w:numId w:val="6"/>
        </w:numPr>
        <w:spacing w:before="40" w:line="360" w:lineRule="auto"/>
        <w:ind w:left="567" w:right="380" w:firstLine="567"/>
        <w:jc w:val="both"/>
        <w:rPr>
          <w:rFonts w:asciiTheme="minorHAnsi" w:hAnsiTheme="minorHAnsi" w:cstheme="minorHAnsi"/>
          <w:sz w:val="24"/>
          <w:szCs w:val="24"/>
        </w:rPr>
      </w:pPr>
      <w:r w:rsidRPr="005F7BA5">
        <w:rPr>
          <w:rFonts w:asciiTheme="minorHAnsi" w:hAnsiTheme="minorHAnsi" w:cstheme="minorHAnsi"/>
        </w:rPr>
        <w:t xml:space="preserve">Nenhuma alteração poderá ser feita, sem o visto por escrito em planta </w:t>
      </w:r>
      <w:r w:rsidRPr="008E028A">
        <w:rPr>
          <w:rFonts w:asciiTheme="minorHAnsi" w:hAnsiTheme="minorHAnsi" w:cstheme="minorHAnsi"/>
          <w:sz w:val="24"/>
          <w:szCs w:val="24"/>
        </w:rPr>
        <w:t>baixa do responsável pela execução da obra.</w:t>
      </w:r>
    </w:p>
    <w:p w14:paraId="0E3C4A6F" w14:textId="77777777" w:rsidR="009404E8" w:rsidRDefault="009404E8" w:rsidP="005F7BA5">
      <w:pPr>
        <w:pStyle w:val="Corpodetexto"/>
        <w:tabs>
          <w:tab w:val="left" w:pos="284"/>
        </w:tabs>
        <w:spacing w:before="40" w:line="360" w:lineRule="auto"/>
        <w:ind w:right="380"/>
        <w:jc w:val="both"/>
      </w:pPr>
    </w:p>
    <w:p w14:paraId="6EE2F711" w14:textId="597FE7BB" w:rsidR="00971530" w:rsidRPr="005F7BA5" w:rsidRDefault="00971530" w:rsidP="005F7BA5">
      <w:pPr>
        <w:pStyle w:val="PargrafodaLista"/>
        <w:numPr>
          <w:ilvl w:val="1"/>
          <w:numId w:val="7"/>
        </w:numPr>
        <w:tabs>
          <w:tab w:val="left" w:pos="1642"/>
        </w:tabs>
        <w:spacing w:line="360" w:lineRule="auto"/>
        <w:ind w:left="1134" w:firstLine="0"/>
        <w:contextualSpacing w:val="0"/>
        <w:jc w:val="both"/>
        <w:rPr>
          <w:rFonts w:asciiTheme="minorHAnsi" w:hAnsiTheme="minorHAnsi" w:cstheme="minorHAnsi"/>
          <w:b/>
          <w:color w:val="355E91"/>
        </w:rPr>
      </w:pPr>
      <w:r w:rsidRPr="005F7BA5">
        <w:rPr>
          <w:rFonts w:asciiTheme="minorHAnsi" w:hAnsiTheme="minorHAnsi" w:cstheme="minorHAnsi"/>
          <w:b/>
          <w:color w:val="355E91"/>
        </w:rPr>
        <w:lastRenderedPageBreak/>
        <w:t>Marcações de Obra</w:t>
      </w:r>
    </w:p>
    <w:p w14:paraId="142D4A3A" w14:textId="77777777" w:rsidR="00971530" w:rsidRPr="005F7BA5" w:rsidRDefault="00971530" w:rsidP="005F7BA5">
      <w:pPr>
        <w:pStyle w:val="Corpodetexto"/>
        <w:numPr>
          <w:ilvl w:val="1"/>
          <w:numId w:val="6"/>
        </w:numPr>
        <w:spacing w:before="40" w:line="360" w:lineRule="auto"/>
        <w:ind w:left="567" w:right="380" w:firstLine="567"/>
        <w:jc w:val="both"/>
        <w:rPr>
          <w:rFonts w:asciiTheme="minorHAnsi" w:hAnsiTheme="minorHAnsi" w:cstheme="minorHAnsi"/>
        </w:rPr>
      </w:pPr>
      <w:r w:rsidRPr="005F7BA5">
        <w:rPr>
          <w:rFonts w:asciiTheme="minorHAnsi" w:hAnsiTheme="minorHAnsi" w:cstheme="minorHAnsi"/>
        </w:rPr>
        <w:t>A obra será rigorosamente marcada de acordo com o projeto arquitetônico, com o auxílio de quadros devidamente fixos e travados. Estes quadros serão conferidos pelo executor da obra.</w:t>
      </w:r>
    </w:p>
    <w:p w14:paraId="28856113" w14:textId="77777777" w:rsidR="00971530" w:rsidRPr="005F7BA5" w:rsidRDefault="00971530" w:rsidP="005F7BA5">
      <w:pPr>
        <w:pStyle w:val="Corpodetexto"/>
        <w:numPr>
          <w:ilvl w:val="1"/>
          <w:numId w:val="6"/>
        </w:numPr>
        <w:spacing w:before="40" w:line="360" w:lineRule="auto"/>
        <w:ind w:left="567" w:right="380" w:firstLine="567"/>
        <w:jc w:val="both"/>
        <w:rPr>
          <w:rFonts w:asciiTheme="minorHAnsi" w:hAnsiTheme="minorHAnsi" w:cstheme="minorHAnsi"/>
        </w:rPr>
      </w:pPr>
      <w:r w:rsidRPr="005F7BA5">
        <w:rPr>
          <w:rFonts w:asciiTheme="minorHAnsi" w:hAnsiTheme="minorHAnsi" w:cstheme="minorHAnsi"/>
        </w:rPr>
        <w:t>As medidas dos projetos se referem aos pisos e paredes depois de prontos.</w:t>
      </w:r>
    </w:p>
    <w:p w14:paraId="1FE9CCC1" w14:textId="77777777" w:rsidR="00971530" w:rsidRPr="005F7BA5" w:rsidRDefault="00971530" w:rsidP="005F7BA5">
      <w:pPr>
        <w:pStyle w:val="Corpodetexto"/>
        <w:spacing w:before="40" w:line="360" w:lineRule="auto"/>
        <w:ind w:left="1134" w:right="380"/>
        <w:jc w:val="both"/>
        <w:rPr>
          <w:rFonts w:asciiTheme="minorHAnsi" w:hAnsiTheme="minorHAnsi" w:cstheme="minorHAnsi"/>
        </w:rPr>
      </w:pPr>
    </w:p>
    <w:p w14:paraId="6760BA17" w14:textId="77777777" w:rsidR="00971530" w:rsidRPr="005F7BA5" w:rsidRDefault="00971530" w:rsidP="005F7BA5">
      <w:pPr>
        <w:pStyle w:val="PargrafodaLista"/>
        <w:numPr>
          <w:ilvl w:val="1"/>
          <w:numId w:val="7"/>
        </w:numPr>
        <w:tabs>
          <w:tab w:val="left" w:pos="1642"/>
        </w:tabs>
        <w:spacing w:line="360" w:lineRule="auto"/>
        <w:ind w:left="1134" w:firstLine="0"/>
        <w:contextualSpacing w:val="0"/>
        <w:jc w:val="both"/>
        <w:rPr>
          <w:rFonts w:asciiTheme="minorHAnsi" w:hAnsiTheme="minorHAnsi" w:cstheme="minorHAnsi"/>
          <w:b/>
          <w:color w:val="355E91"/>
        </w:rPr>
      </w:pPr>
      <w:r w:rsidRPr="005F7BA5">
        <w:rPr>
          <w:rFonts w:asciiTheme="minorHAnsi" w:hAnsiTheme="minorHAnsi" w:cstheme="minorHAnsi"/>
          <w:b/>
          <w:color w:val="355E91"/>
        </w:rPr>
        <w:t>Fundações</w:t>
      </w:r>
    </w:p>
    <w:p w14:paraId="366F0B9F" w14:textId="477C441A" w:rsidR="00971530" w:rsidRPr="005F7BA5" w:rsidRDefault="00971530" w:rsidP="005F7BA5">
      <w:pPr>
        <w:pStyle w:val="Corpodetexto"/>
        <w:numPr>
          <w:ilvl w:val="1"/>
          <w:numId w:val="6"/>
        </w:numPr>
        <w:spacing w:before="40" w:line="360" w:lineRule="auto"/>
        <w:ind w:left="567" w:right="380" w:firstLine="567"/>
        <w:jc w:val="both"/>
        <w:rPr>
          <w:rFonts w:asciiTheme="minorHAnsi" w:hAnsiTheme="minorHAnsi" w:cstheme="minorHAnsi"/>
        </w:rPr>
      </w:pPr>
      <w:r w:rsidRPr="005F7BA5">
        <w:rPr>
          <w:rFonts w:asciiTheme="minorHAnsi" w:hAnsiTheme="minorHAnsi" w:cstheme="minorHAnsi"/>
        </w:rPr>
        <w:t>Para a execução das fundações (sapatas e baldrame</w:t>
      </w:r>
      <w:r w:rsidR="005B4C66" w:rsidRPr="005F7BA5">
        <w:rPr>
          <w:rFonts w:asciiTheme="minorHAnsi" w:hAnsiTheme="minorHAnsi" w:cstheme="minorHAnsi"/>
        </w:rPr>
        <w:t>s</w:t>
      </w:r>
      <w:r w:rsidRPr="005F7BA5">
        <w:rPr>
          <w:rFonts w:asciiTheme="minorHAnsi" w:hAnsiTheme="minorHAnsi" w:cstheme="minorHAnsi"/>
        </w:rPr>
        <w:t>) deverão ser tomadas as seguintes precauções: na execução das formas estas deverão estar limpas para a concretagem, e colocadas no local escavado de forma que haja facilidade na sua remoção. Não será admitida a utilização da lateral da escavação como delimitadora da concretagem das sapatas. Antes da concretagem, as formas deverão ser molhadas até a saturação. A concretagem deverá ser executada conforme os preceitos da norma pertienente. A cura deverá ser executada para se evitar a fissuração da peça estrutural. Deverão seguir as especificações da planta de formas apresentada.</w:t>
      </w:r>
    </w:p>
    <w:p w14:paraId="5D1D997E" w14:textId="77777777" w:rsidR="00971530" w:rsidRPr="005F7BA5" w:rsidRDefault="00971530" w:rsidP="005F7BA5">
      <w:pPr>
        <w:pStyle w:val="Corpodetexto"/>
        <w:numPr>
          <w:ilvl w:val="1"/>
          <w:numId w:val="6"/>
        </w:numPr>
        <w:spacing w:before="40" w:line="360" w:lineRule="auto"/>
        <w:ind w:left="567" w:right="380" w:firstLine="567"/>
        <w:jc w:val="both"/>
        <w:rPr>
          <w:rFonts w:asciiTheme="minorHAnsi" w:hAnsiTheme="minorHAnsi" w:cstheme="minorHAnsi"/>
        </w:rPr>
      </w:pPr>
      <w:r w:rsidRPr="005F7BA5">
        <w:rPr>
          <w:rFonts w:asciiTheme="minorHAnsi" w:hAnsiTheme="minorHAnsi" w:cstheme="minorHAnsi"/>
        </w:rPr>
        <w:t>A impermeabilização das vigas baldrames deverá ser realizada com feltro asfáltico do tipo “IGOL 2” da SIKA ou aditivo para concreto do tipo “VEDA CONCRETO” da Queveks.</w:t>
      </w:r>
    </w:p>
    <w:p w14:paraId="53966298" w14:textId="77777777" w:rsidR="00971530" w:rsidRPr="005F7BA5" w:rsidRDefault="00971530" w:rsidP="005F7BA5">
      <w:pPr>
        <w:pStyle w:val="Corpodetexto"/>
        <w:tabs>
          <w:tab w:val="left" w:pos="284"/>
        </w:tabs>
        <w:spacing w:before="37" w:line="360" w:lineRule="auto"/>
        <w:ind w:right="381"/>
        <w:jc w:val="both"/>
        <w:rPr>
          <w:rFonts w:asciiTheme="minorHAnsi" w:hAnsiTheme="minorHAnsi" w:cstheme="minorHAnsi"/>
        </w:rPr>
      </w:pPr>
    </w:p>
    <w:p w14:paraId="088406E8" w14:textId="6BC51982" w:rsidR="00971530" w:rsidRPr="005F7BA5" w:rsidRDefault="00971530" w:rsidP="005F7BA5">
      <w:pPr>
        <w:pStyle w:val="PargrafodaLista"/>
        <w:numPr>
          <w:ilvl w:val="1"/>
          <w:numId w:val="7"/>
        </w:numPr>
        <w:spacing w:line="360" w:lineRule="auto"/>
        <w:contextualSpacing w:val="0"/>
        <w:jc w:val="both"/>
        <w:rPr>
          <w:rFonts w:asciiTheme="minorHAnsi" w:hAnsiTheme="minorHAnsi" w:cstheme="minorHAnsi"/>
          <w:b/>
          <w:bCs/>
          <w:color w:val="002060"/>
        </w:rPr>
      </w:pPr>
      <w:r w:rsidRPr="005F7BA5">
        <w:rPr>
          <w:rFonts w:asciiTheme="minorHAnsi" w:hAnsiTheme="minorHAnsi" w:cstheme="minorHAnsi"/>
          <w:b/>
          <w:bCs/>
          <w:color w:val="44546A" w:themeColor="text2"/>
        </w:rPr>
        <w:t>Pilares</w:t>
      </w:r>
      <w:r w:rsidRPr="005F7BA5">
        <w:rPr>
          <w:rFonts w:asciiTheme="minorHAnsi" w:hAnsiTheme="minorHAnsi" w:cstheme="minorHAnsi"/>
          <w:b/>
          <w:bCs/>
          <w:color w:val="002060"/>
        </w:rPr>
        <w:t xml:space="preserve"> </w:t>
      </w:r>
    </w:p>
    <w:p w14:paraId="4C09A754" w14:textId="58F94D94" w:rsidR="00971530" w:rsidRPr="005F7BA5" w:rsidRDefault="00971530" w:rsidP="005F7BA5">
      <w:pPr>
        <w:pStyle w:val="Corpodetexto"/>
        <w:numPr>
          <w:ilvl w:val="0"/>
          <w:numId w:val="8"/>
        </w:numPr>
        <w:tabs>
          <w:tab w:val="left" w:pos="284"/>
        </w:tabs>
        <w:spacing w:before="37" w:line="360" w:lineRule="auto"/>
        <w:ind w:left="567" w:right="381" w:firstLine="567"/>
        <w:jc w:val="both"/>
        <w:rPr>
          <w:rFonts w:asciiTheme="minorHAnsi" w:hAnsiTheme="minorHAnsi" w:cstheme="minorHAnsi"/>
        </w:rPr>
      </w:pPr>
      <w:r w:rsidRPr="005F7BA5">
        <w:rPr>
          <w:rFonts w:asciiTheme="minorHAnsi" w:hAnsiTheme="minorHAnsi" w:cstheme="minorHAnsi"/>
        </w:rPr>
        <w:t xml:space="preserve">As formas dos pilares deverão ser aprumadas e escoradas apropriadamente, utilizando-se madeira de qualidade, sem a presença de desvios dimensionais, fendas, arqueamento, encurvamento, perfuração por insetos ou podridão. Antes da concretagem, as formas deverão ser molhadas até a saturação. A concretagem deverá ser executada conforme os preceitos da norma pertinente. A cura deverá ser executada conforme norma pertinente para se evitar a fissuração da peça estrutural. </w:t>
      </w:r>
    </w:p>
    <w:p w14:paraId="6F220F70" w14:textId="09D8DD98" w:rsidR="00971530" w:rsidRPr="005F7BA5" w:rsidRDefault="00971530" w:rsidP="005F7BA5">
      <w:pPr>
        <w:pStyle w:val="Corpodetexto"/>
        <w:tabs>
          <w:tab w:val="left" w:pos="284"/>
        </w:tabs>
        <w:spacing w:before="37" w:line="360" w:lineRule="auto"/>
        <w:ind w:left="1134" w:right="381"/>
        <w:jc w:val="both"/>
        <w:rPr>
          <w:rFonts w:asciiTheme="minorHAnsi" w:hAnsiTheme="minorHAnsi" w:cstheme="minorHAnsi"/>
        </w:rPr>
      </w:pPr>
    </w:p>
    <w:p w14:paraId="2F6CF85C" w14:textId="24706B92" w:rsidR="00971530" w:rsidRPr="005F7BA5" w:rsidRDefault="00971530" w:rsidP="005F7BA5">
      <w:pPr>
        <w:pStyle w:val="PargrafodaLista"/>
        <w:numPr>
          <w:ilvl w:val="1"/>
          <w:numId w:val="7"/>
        </w:numPr>
        <w:spacing w:line="360" w:lineRule="auto"/>
        <w:jc w:val="both"/>
        <w:rPr>
          <w:rFonts w:asciiTheme="minorHAnsi" w:hAnsiTheme="minorHAnsi" w:cstheme="minorHAnsi"/>
        </w:rPr>
      </w:pPr>
      <w:r w:rsidRPr="005F7BA5">
        <w:rPr>
          <w:rFonts w:asciiTheme="minorHAnsi" w:hAnsiTheme="minorHAnsi" w:cstheme="minorHAnsi"/>
          <w:b/>
          <w:bCs/>
          <w:color w:val="44546A" w:themeColor="text2"/>
        </w:rPr>
        <w:t>Vigas</w:t>
      </w:r>
    </w:p>
    <w:p w14:paraId="02809E31" w14:textId="07DB88F3" w:rsidR="00971530" w:rsidRPr="005F7BA5" w:rsidRDefault="00971530" w:rsidP="005F7BA5">
      <w:pPr>
        <w:pStyle w:val="PargrafodaLista"/>
        <w:numPr>
          <w:ilvl w:val="0"/>
          <w:numId w:val="8"/>
        </w:numPr>
        <w:spacing w:line="360" w:lineRule="auto"/>
        <w:ind w:left="567" w:firstLine="567"/>
        <w:contextualSpacing w:val="0"/>
        <w:jc w:val="both"/>
        <w:rPr>
          <w:rFonts w:asciiTheme="minorHAnsi" w:hAnsiTheme="minorHAnsi" w:cstheme="minorHAnsi"/>
        </w:rPr>
      </w:pPr>
      <w:r w:rsidRPr="005F7BA5">
        <w:rPr>
          <w:rFonts w:asciiTheme="minorHAnsi" w:hAnsiTheme="minorHAnsi" w:cstheme="minorHAnsi"/>
        </w:rPr>
        <w:t xml:space="preserve">O escoramento das vigas deverá ser executado com escoras de madeira de primeira qualidade ou com escoras metálicas, sendo as últimas mais adequadas. As formas deverão ser molhadas até a saturação, antes da concretagem. Após a concretagem a cura deverá ser executada para se evitar a retração do concreto e fissuração da superfície. A desforma deverá </w:t>
      </w:r>
      <w:r w:rsidRPr="005F7BA5">
        <w:rPr>
          <w:rFonts w:asciiTheme="minorHAnsi" w:hAnsiTheme="minorHAnsi" w:cstheme="minorHAnsi"/>
        </w:rPr>
        <w:lastRenderedPageBreak/>
        <w:t>seguir os procedimentos indicados em norma.</w:t>
      </w:r>
    </w:p>
    <w:p w14:paraId="49C1F3A3" w14:textId="30AC81FE" w:rsidR="00971530" w:rsidRDefault="00971530" w:rsidP="005F7BA5">
      <w:pPr>
        <w:pStyle w:val="Corpodetexto"/>
        <w:tabs>
          <w:tab w:val="left" w:pos="284"/>
        </w:tabs>
        <w:spacing w:before="37" w:line="360" w:lineRule="auto"/>
        <w:ind w:right="381"/>
        <w:jc w:val="both"/>
      </w:pPr>
    </w:p>
    <w:p w14:paraId="5A59D378" w14:textId="77777777" w:rsidR="00971530" w:rsidRPr="007902D6" w:rsidRDefault="00971530" w:rsidP="005F7BA5">
      <w:pPr>
        <w:pStyle w:val="PargrafodaLista"/>
        <w:numPr>
          <w:ilvl w:val="0"/>
          <w:numId w:val="7"/>
        </w:numPr>
        <w:tabs>
          <w:tab w:val="left" w:pos="284"/>
          <w:tab w:val="left" w:pos="567"/>
          <w:tab w:val="left" w:pos="709"/>
        </w:tabs>
        <w:spacing w:before="10" w:line="360" w:lineRule="auto"/>
        <w:ind w:left="284"/>
        <w:contextualSpacing w:val="0"/>
        <w:jc w:val="both"/>
        <w:rPr>
          <w:b/>
          <w:color w:val="355E91"/>
          <w:sz w:val="24"/>
          <w:szCs w:val="20"/>
        </w:rPr>
      </w:pPr>
      <w:r w:rsidRPr="007902D6">
        <w:rPr>
          <w:b/>
          <w:color w:val="355E91"/>
          <w:sz w:val="24"/>
          <w:szCs w:val="20"/>
        </w:rPr>
        <w:t>PAREDES E ESTRUTURA DE COBERTURA</w:t>
      </w:r>
    </w:p>
    <w:p w14:paraId="4312813A" w14:textId="77777777" w:rsidR="00971530" w:rsidRPr="00793C69" w:rsidRDefault="00971530" w:rsidP="005F7BA5">
      <w:pPr>
        <w:pStyle w:val="Corpodetexto"/>
        <w:tabs>
          <w:tab w:val="left" w:pos="284"/>
        </w:tabs>
        <w:spacing w:before="4" w:line="360" w:lineRule="auto"/>
        <w:ind w:left="284"/>
        <w:jc w:val="both"/>
        <w:rPr>
          <w:rFonts w:asciiTheme="minorHAnsi" w:hAnsiTheme="minorHAnsi" w:cstheme="minorHAnsi"/>
          <w:b/>
          <w:sz w:val="28"/>
          <w:szCs w:val="24"/>
        </w:rPr>
      </w:pPr>
    </w:p>
    <w:p w14:paraId="38A1AC08" w14:textId="18932323" w:rsidR="00971530" w:rsidRPr="005F7BA5" w:rsidRDefault="00971530" w:rsidP="005F7BA5">
      <w:pPr>
        <w:pStyle w:val="PargrafodaLista"/>
        <w:numPr>
          <w:ilvl w:val="1"/>
          <w:numId w:val="7"/>
        </w:numPr>
        <w:tabs>
          <w:tab w:val="left" w:pos="1642"/>
        </w:tabs>
        <w:spacing w:before="1" w:line="360" w:lineRule="auto"/>
        <w:ind w:left="1134" w:firstLine="0"/>
        <w:contextualSpacing w:val="0"/>
        <w:jc w:val="both"/>
        <w:rPr>
          <w:rFonts w:asciiTheme="minorHAnsi" w:hAnsiTheme="minorHAnsi" w:cstheme="minorHAnsi"/>
          <w:b/>
        </w:rPr>
      </w:pPr>
      <w:r w:rsidRPr="005F7BA5">
        <w:rPr>
          <w:rFonts w:asciiTheme="minorHAnsi" w:hAnsiTheme="minorHAnsi" w:cstheme="minorHAnsi"/>
          <w:b/>
          <w:color w:val="355E91"/>
        </w:rPr>
        <w:t>ALVENARIA DE BLOCOS</w:t>
      </w:r>
      <w:r w:rsidRPr="005F7BA5">
        <w:rPr>
          <w:rFonts w:asciiTheme="minorHAnsi" w:hAnsiTheme="minorHAnsi" w:cstheme="minorHAnsi"/>
          <w:b/>
          <w:color w:val="355E91"/>
          <w:spacing w:val="-1"/>
        </w:rPr>
        <w:t xml:space="preserve"> </w:t>
      </w:r>
      <w:r w:rsidRPr="005F7BA5">
        <w:rPr>
          <w:rFonts w:asciiTheme="minorHAnsi" w:hAnsiTheme="minorHAnsi" w:cstheme="minorHAnsi"/>
          <w:b/>
          <w:color w:val="355E91"/>
        </w:rPr>
        <w:t>CERÂMICOS</w:t>
      </w:r>
    </w:p>
    <w:p w14:paraId="2D516EBF" w14:textId="77777777" w:rsidR="00971530" w:rsidRPr="005F7BA5" w:rsidRDefault="00971530" w:rsidP="005F7BA5">
      <w:pPr>
        <w:pStyle w:val="PargrafodaLista"/>
        <w:numPr>
          <w:ilvl w:val="2"/>
          <w:numId w:val="7"/>
        </w:numPr>
        <w:tabs>
          <w:tab w:val="left" w:pos="1134"/>
          <w:tab w:val="left" w:pos="1642"/>
        </w:tabs>
        <w:spacing w:before="1" w:line="360" w:lineRule="auto"/>
        <w:ind w:left="1418" w:firstLine="0"/>
        <w:contextualSpacing w:val="0"/>
        <w:jc w:val="both"/>
        <w:rPr>
          <w:rFonts w:asciiTheme="minorHAnsi" w:hAnsiTheme="minorHAnsi" w:cstheme="minorHAnsi"/>
          <w:color w:val="355E91"/>
        </w:rPr>
      </w:pPr>
      <w:r w:rsidRPr="005F7BA5">
        <w:rPr>
          <w:rFonts w:asciiTheme="minorHAnsi" w:hAnsiTheme="minorHAnsi" w:cstheme="minorHAnsi"/>
          <w:color w:val="355E91"/>
        </w:rPr>
        <w:t>Caracterização e Dimensões do Material:</w:t>
      </w:r>
    </w:p>
    <w:p w14:paraId="281265F0" w14:textId="052AFE9C" w:rsidR="00971530" w:rsidRPr="005F7BA5" w:rsidRDefault="00971530" w:rsidP="005F7BA5">
      <w:pPr>
        <w:pStyle w:val="Corpodetexto"/>
        <w:tabs>
          <w:tab w:val="left" w:pos="1276"/>
          <w:tab w:val="left" w:pos="1418"/>
        </w:tabs>
        <w:spacing w:before="37" w:line="360" w:lineRule="auto"/>
        <w:ind w:left="567" w:right="336" w:firstLine="567"/>
        <w:jc w:val="both"/>
        <w:rPr>
          <w:rFonts w:asciiTheme="minorHAnsi" w:hAnsiTheme="minorHAnsi" w:cstheme="minorHAnsi"/>
        </w:rPr>
      </w:pPr>
      <w:r w:rsidRPr="005F7BA5">
        <w:rPr>
          <w:rFonts w:asciiTheme="minorHAnsi" w:hAnsiTheme="minorHAnsi" w:cstheme="minorHAnsi"/>
        </w:rPr>
        <w:tab/>
        <w:t>Tijolos cerâmicos de oito furos (11,5x19x19cm), de primeira qualidade, bem cozidos, leves, sonoros, duros, com as faces planas, cor uniforme;</w:t>
      </w:r>
    </w:p>
    <w:p w14:paraId="64DD65C7" w14:textId="427C706A" w:rsidR="00971530" w:rsidRPr="005F7BA5" w:rsidRDefault="00971530" w:rsidP="005F7BA5">
      <w:pPr>
        <w:tabs>
          <w:tab w:val="left" w:pos="284"/>
          <w:tab w:val="left" w:pos="1419"/>
        </w:tabs>
        <w:spacing w:before="2" w:line="360" w:lineRule="auto"/>
        <w:jc w:val="both"/>
        <w:rPr>
          <w:rFonts w:asciiTheme="minorHAnsi" w:hAnsiTheme="minorHAnsi" w:cstheme="minorHAnsi"/>
        </w:rPr>
      </w:pPr>
      <w:r w:rsidRPr="005F7BA5">
        <w:rPr>
          <w:rFonts w:asciiTheme="minorHAnsi" w:hAnsiTheme="minorHAnsi" w:cstheme="minorHAnsi"/>
        </w:rPr>
        <w:tab/>
      </w:r>
      <w:r w:rsidRPr="005F7BA5">
        <w:rPr>
          <w:rFonts w:asciiTheme="minorHAnsi" w:hAnsiTheme="minorHAnsi" w:cstheme="minorHAnsi"/>
        </w:rPr>
        <w:tab/>
      </w:r>
      <w:r w:rsidRPr="005F7BA5">
        <w:rPr>
          <w:rFonts w:asciiTheme="minorHAnsi" w:hAnsiTheme="minorHAnsi" w:cstheme="minorHAnsi"/>
        </w:rPr>
        <w:tab/>
      </w:r>
      <w:r w:rsidRPr="005F7BA5">
        <w:rPr>
          <w:rFonts w:asciiTheme="minorHAnsi" w:hAnsiTheme="minorHAnsi" w:cstheme="minorHAnsi"/>
        </w:rPr>
        <w:tab/>
      </w:r>
    </w:p>
    <w:p w14:paraId="1C9668F9" w14:textId="36626A8D" w:rsidR="00971530" w:rsidRPr="005F7BA5" w:rsidRDefault="00971530" w:rsidP="005F7BA5">
      <w:pPr>
        <w:tabs>
          <w:tab w:val="left" w:pos="284"/>
          <w:tab w:val="left" w:pos="1419"/>
        </w:tabs>
        <w:spacing w:before="2" w:line="360" w:lineRule="auto"/>
        <w:ind w:left="284"/>
        <w:jc w:val="both"/>
        <w:rPr>
          <w:rFonts w:asciiTheme="minorHAnsi" w:hAnsiTheme="minorHAnsi" w:cstheme="minorHAnsi"/>
        </w:rPr>
      </w:pPr>
      <w:r w:rsidRPr="005F7BA5">
        <w:rPr>
          <w:rFonts w:asciiTheme="minorHAnsi" w:hAnsiTheme="minorHAnsi" w:cstheme="minorHAnsi"/>
        </w:rPr>
        <w:tab/>
      </w:r>
      <w:r w:rsidRPr="005F7BA5">
        <w:rPr>
          <w:rFonts w:asciiTheme="minorHAnsi" w:hAnsiTheme="minorHAnsi" w:cstheme="minorHAnsi"/>
        </w:rPr>
        <w:tab/>
      </w:r>
      <w:r w:rsidRPr="005F7BA5">
        <w:rPr>
          <w:rFonts w:asciiTheme="minorHAnsi" w:hAnsiTheme="minorHAnsi" w:cstheme="minorHAnsi"/>
          <w:u w:val="single"/>
        </w:rPr>
        <w:t>Tijolo 8 furos:</w:t>
      </w:r>
      <w:r w:rsidRPr="005F7BA5">
        <w:rPr>
          <w:rFonts w:asciiTheme="minorHAnsi" w:hAnsiTheme="minorHAnsi" w:cstheme="minorHAnsi"/>
        </w:rPr>
        <w:t xml:space="preserve"> Altura: 11,5cm; Largura: 19cm;  Profundidade: 19cm.</w:t>
      </w:r>
    </w:p>
    <w:p w14:paraId="5145DE97" w14:textId="77777777" w:rsidR="00971530" w:rsidRPr="005F7BA5" w:rsidRDefault="00971530" w:rsidP="005F7BA5">
      <w:pPr>
        <w:pStyle w:val="Corpodetexto"/>
        <w:tabs>
          <w:tab w:val="left" w:pos="284"/>
        </w:tabs>
        <w:spacing w:before="3" w:line="360" w:lineRule="auto"/>
        <w:ind w:left="284"/>
        <w:jc w:val="both"/>
        <w:rPr>
          <w:rFonts w:asciiTheme="minorHAnsi" w:hAnsiTheme="minorHAnsi" w:cstheme="minorHAnsi"/>
          <w:sz w:val="18"/>
        </w:rPr>
      </w:pPr>
    </w:p>
    <w:p w14:paraId="0079214C" w14:textId="77777777" w:rsidR="00971530" w:rsidRPr="005F7BA5" w:rsidRDefault="00971530" w:rsidP="005F7BA5">
      <w:pPr>
        <w:pStyle w:val="PargrafodaLista"/>
        <w:numPr>
          <w:ilvl w:val="2"/>
          <w:numId w:val="7"/>
        </w:numPr>
        <w:tabs>
          <w:tab w:val="left" w:pos="1134"/>
          <w:tab w:val="left" w:pos="1642"/>
        </w:tabs>
        <w:spacing w:before="1" w:line="360" w:lineRule="auto"/>
        <w:ind w:left="1418" w:firstLine="0"/>
        <w:contextualSpacing w:val="0"/>
        <w:jc w:val="both"/>
        <w:rPr>
          <w:rFonts w:asciiTheme="minorHAnsi" w:hAnsiTheme="minorHAnsi" w:cstheme="minorHAnsi"/>
          <w:color w:val="355E91"/>
        </w:rPr>
      </w:pPr>
      <w:r w:rsidRPr="005F7BA5">
        <w:rPr>
          <w:rFonts w:asciiTheme="minorHAnsi" w:hAnsiTheme="minorHAnsi" w:cstheme="minorHAnsi"/>
          <w:color w:val="355E91"/>
        </w:rPr>
        <w:t>Seqüência de execução:</w:t>
      </w:r>
    </w:p>
    <w:p w14:paraId="41FF1D4D" w14:textId="77777777" w:rsidR="00971530" w:rsidRPr="005F7BA5" w:rsidRDefault="00971530" w:rsidP="005F7BA5">
      <w:pPr>
        <w:pStyle w:val="Corpodetexto"/>
        <w:tabs>
          <w:tab w:val="left" w:pos="1418"/>
        </w:tabs>
        <w:spacing w:before="37" w:line="360" w:lineRule="auto"/>
        <w:ind w:left="567" w:right="336" w:firstLine="567"/>
        <w:jc w:val="both"/>
        <w:rPr>
          <w:rFonts w:asciiTheme="minorHAnsi" w:hAnsiTheme="minorHAnsi" w:cstheme="minorHAnsi"/>
        </w:rPr>
      </w:pPr>
      <w:r w:rsidRPr="005F7BA5">
        <w:rPr>
          <w:rFonts w:asciiTheme="minorHAnsi" w:hAnsiTheme="minorHAnsi" w:cstheme="minorHAnsi"/>
        </w:rPr>
        <w:t>Deve-se começar a execução das paredes pelos cantos, assentado-se os blocos em amarração. Durante toda a execução, o nível e o prumo de cada fiada devem ser verificados. Os blocos devem ser assentados com argamassa de cimento, areia e vedalit e revestidas.</w:t>
      </w:r>
    </w:p>
    <w:p w14:paraId="647AA513" w14:textId="77777777" w:rsidR="00793C69" w:rsidRPr="005F7BA5" w:rsidRDefault="00793C69" w:rsidP="005F7BA5">
      <w:pPr>
        <w:pStyle w:val="Corpodetexto"/>
        <w:tabs>
          <w:tab w:val="left" w:pos="284"/>
        </w:tabs>
        <w:spacing w:before="10" w:line="360" w:lineRule="auto"/>
        <w:jc w:val="both"/>
        <w:rPr>
          <w:rFonts w:asciiTheme="minorHAnsi" w:hAnsiTheme="minorHAnsi" w:cstheme="minorHAnsi"/>
          <w:sz w:val="18"/>
        </w:rPr>
      </w:pPr>
    </w:p>
    <w:p w14:paraId="155E2543" w14:textId="77777777" w:rsidR="00971530" w:rsidRPr="005F7BA5" w:rsidRDefault="00971530" w:rsidP="005F7BA5">
      <w:pPr>
        <w:pStyle w:val="PargrafodaLista"/>
        <w:numPr>
          <w:ilvl w:val="1"/>
          <w:numId w:val="7"/>
        </w:numPr>
        <w:tabs>
          <w:tab w:val="left" w:pos="993"/>
          <w:tab w:val="left" w:pos="1642"/>
        </w:tabs>
        <w:spacing w:before="1" w:line="360" w:lineRule="auto"/>
        <w:ind w:left="1134" w:firstLine="0"/>
        <w:contextualSpacing w:val="0"/>
        <w:jc w:val="both"/>
        <w:rPr>
          <w:rFonts w:asciiTheme="minorHAnsi" w:hAnsiTheme="minorHAnsi" w:cstheme="minorHAnsi"/>
          <w:b/>
          <w:color w:val="355E91"/>
        </w:rPr>
      </w:pPr>
      <w:r w:rsidRPr="005F7BA5">
        <w:rPr>
          <w:rFonts w:asciiTheme="minorHAnsi" w:hAnsiTheme="minorHAnsi" w:cstheme="minorHAnsi"/>
          <w:b/>
          <w:color w:val="355E91"/>
        </w:rPr>
        <w:t>CONEXÕES E INTERFACES COM OS DEMAIS ELEMENTOS CONSTRUTIVOS</w:t>
      </w:r>
    </w:p>
    <w:p w14:paraId="363A33C7" w14:textId="77777777" w:rsidR="00971530" w:rsidRPr="005F7BA5" w:rsidRDefault="00971530" w:rsidP="005F7BA5">
      <w:pPr>
        <w:pStyle w:val="Corpodetexto"/>
        <w:tabs>
          <w:tab w:val="left" w:pos="567"/>
        </w:tabs>
        <w:spacing w:before="40" w:line="360" w:lineRule="auto"/>
        <w:ind w:left="567" w:right="380" w:firstLine="567"/>
        <w:jc w:val="both"/>
        <w:rPr>
          <w:rFonts w:asciiTheme="minorHAnsi" w:hAnsiTheme="minorHAnsi" w:cstheme="minorHAnsi"/>
        </w:rPr>
      </w:pPr>
      <w:r w:rsidRPr="005F7BA5">
        <w:rPr>
          <w:rFonts w:asciiTheme="minorHAnsi" w:hAnsiTheme="minorHAnsi" w:cstheme="minorHAnsi"/>
        </w:rPr>
        <w:t>O encontro da alvenaria com as vigas superiores (encunhamento) deve ser feito com tijolos cerâmicos maciços, levemente inclinados (conforme figura abaixo), somente uma semana após a execução da alvenaria.</w:t>
      </w:r>
    </w:p>
    <w:p w14:paraId="71E1390C" w14:textId="77777777" w:rsidR="00971530" w:rsidRPr="005F7BA5" w:rsidRDefault="00971530" w:rsidP="005F7BA5">
      <w:pPr>
        <w:pStyle w:val="Corpodetexto"/>
        <w:tabs>
          <w:tab w:val="left" w:pos="284"/>
        </w:tabs>
        <w:spacing w:line="360" w:lineRule="auto"/>
        <w:ind w:left="284"/>
        <w:jc w:val="center"/>
        <w:rPr>
          <w:rFonts w:asciiTheme="minorHAnsi" w:hAnsiTheme="minorHAnsi" w:cstheme="minorHAnsi"/>
          <w:sz w:val="20"/>
        </w:rPr>
      </w:pPr>
      <w:r w:rsidRPr="005F7BA5">
        <w:rPr>
          <w:rFonts w:asciiTheme="minorHAnsi" w:hAnsiTheme="minorHAnsi" w:cstheme="minorHAnsi"/>
          <w:noProof/>
          <w:sz w:val="20"/>
          <w:lang w:val="pt-BR" w:eastAsia="pt-BR" w:bidi="ar-SA"/>
        </w:rPr>
        <w:drawing>
          <wp:inline distT="0" distB="0" distL="0" distR="0" wp14:anchorId="7A023780" wp14:editId="6060BC32">
            <wp:extent cx="2647950" cy="1597138"/>
            <wp:effectExtent l="0" t="0" r="0" b="3175"/>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8" cstate="print"/>
                    <a:stretch>
                      <a:fillRect/>
                    </a:stretch>
                  </pic:blipFill>
                  <pic:spPr>
                    <a:xfrm>
                      <a:off x="0" y="0"/>
                      <a:ext cx="2679010" cy="1615872"/>
                    </a:xfrm>
                    <a:prstGeom prst="rect">
                      <a:avLst/>
                    </a:prstGeom>
                  </pic:spPr>
                </pic:pic>
              </a:graphicData>
            </a:graphic>
          </wp:inline>
        </w:drawing>
      </w:r>
    </w:p>
    <w:p w14:paraId="685686CE" w14:textId="77777777" w:rsidR="00971530" w:rsidRPr="005F7BA5" w:rsidRDefault="00971530" w:rsidP="005F7BA5">
      <w:pPr>
        <w:pStyle w:val="Corpodetexto"/>
        <w:tabs>
          <w:tab w:val="left" w:pos="284"/>
        </w:tabs>
        <w:spacing w:before="1" w:line="360" w:lineRule="auto"/>
        <w:ind w:left="284"/>
        <w:jc w:val="both"/>
        <w:rPr>
          <w:rFonts w:asciiTheme="minorHAnsi" w:hAnsiTheme="minorHAnsi" w:cstheme="minorHAnsi"/>
        </w:rPr>
      </w:pPr>
    </w:p>
    <w:p w14:paraId="411B6B27" w14:textId="3A1F5B6B" w:rsidR="00971530" w:rsidRPr="005F7BA5" w:rsidRDefault="00971530" w:rsidP="005F7BA5">
      <w:pPr>
        <w:pStyle w:val="Corpodetexto"/>
        <w:tabs>
          <w:tab w:val="left" w:pos="709"/>
        </w:tabs>
        <w:spacing w:before="40" w:line="360" w:lineRule="auto"/>
        <w:ind w:left="567" w:right="380" w:firstLine="567"/>
        <w:jc w:val="both"/>
        <w:rPr>
          <w:rFonts w:asciiTheme="minorHAnsi" w:hAnsiTheme="minorHAnsi" w:cstheme="minorHAnsi"/>
        </w:rPr>
      </w:pPr>
      <w:r w:rsidRPr="005F7BA5">
        <w:rPr>
          <w:rFonts w:asciiTheme="minorHAnsi" w:hAnsiTheme="minorHAnsi" w:cstheme="minorHAnsi"/>
        </w:rPr>
        <w:t xml:space="preserve">O encontro da alvenaria com as esquadrias (alumínio e madeira) deve ser feito com vergas e contra-vergas de concreto. Estes elementos deverão ser embutidos na alvenaria, apresentando comprimento de 0,10m mais longo em relação aos dois lados de cada vão. Caso, por exemplo, a janela possua 1,20m de largura, a verga e contra-verga terão </w:t>
      </w:r>
      <w:r w:rsidRPr="005F7BA5">
        <w:rPr>
          <w:rFonts w:asciiTheme="minorHAnsi" w:hAnsiTheme="minorHAnsi" w:cstheme="minorHAnsi"/>
        </w:rPr>
        <w:lastRenderedPageBreak/>
        <w:t>comprimento de 1,40m.</w:t>
      </w:r>
    </w:p>
    <w:p w14:paraId="2F5BEFE3" w14:textId="77777777" w:rsidR="00971530" w:rsidRPr="005F7BA5" w:rsidRDefault="00971530" w:rsidP="005F7BA5">
      <w:pPr>
        <w:pStyle w:val="Corpodetexto"/>
        <w:tabs>
          <w:tab w:val="left" w:pos="709"/>
        </w:tabs>
        <w:spacing w:before="40" w:line="360" w:lineRule="auto"/>
        <w:ind w:left="567" w:right="380" w:firstLine="567"/>
        <w:jc w:val="both"/>
        <w:rPr>
          <w:rFonts w:asciiTheme="minorHAnsi" w:hAnsiTheme="minorHAnsi" w:cstheme="minorHAnsi"/>
        </w:rPr>
      </w:pPr>
    </w:p>
    <w:p w14:paraId="53EA9B7F" w14:textId="77777777" w:rsidR="00971530" w:rsidRPr="005F7BA5" w:rsidRDefault="00971530" w:rsidP="005F7BA5">
      <w:pPr>
        <w:pStyle w:val="PargrafodaLista"/>
        <w:numPr>
          <w:ilvl w:val="1"/>
          <w:numId w:val="7"/>
        </w:numPr>
        <w:spacing w:line="360" w:lineRule="auto"/>
        <w:contextualSpacing w:val="0"/>
        <w:jc w:val="both"/>
        <w:rPr>
          <w:rFonts w:asciiTheme="minorHAnsi" w:hAnsiTheme="minorHAnsi" w:cstheme="minorHAnsi"/>
        </w:rPr>
      </w:pPr>
      <w:r w:rsidRPr="005F7BA5">
        <w:rPr>
          <w:rFonts w:asciiTheme="minorHAnsi" w:hAnsiTheme="minorHAnsi" w:cstheme="minorHAnsi"/>
          <w:b/>
          <w:bCs/>
          <w:color w:val="44546A" w:themeColor="text2"/>
        </w:rPr>
        <w:t>VERGAS E CONTRA-VERGAS EM CONCRETO</w:t>
      </w:r>
      <w:r w:rsidRPr="005F7BA5">
        <w:rPr>
          <w:rFonts w:asciiTheme="minorHAnsi" w:hAnsiTheme="minorHAnsi" w:cstheme="minorHAnsi"/>
        </w:rPr>
        <w:t xml:space="preserve"> </w:t>
      </w:r>
    </w:p>
    <w:p w14:paraId="6A5C394A" w14:textId="77777777" w:rsidR="00971530" w:rsidRPr="005F7BA5" w:rsidRDefault="00971530" w:rsidP="005F7BA5">
      <w:pPr>
        <w:pStyle w:val="PargrafodaLista"/>
        <w:spacing w:line="360" w:lineRule="auto"/>
        <w:jc w:val="both"/>
        <w:rPr>
          <w:rFonts w:asciiTheme="minorHAnsi" w:hAnsiTheme="minorHAnsi" w:cstheme="minorHAnsi"/>
        </w:rPr>
      </w:pPr>
    </w:p>
    <w:p w14:paraId="6F0ECA22" w14:textId="77777777" w:rsidR="00971530" w:rsidRPr="005F7BA5" w:rsidRDefault="00971530" w:rsidP="005F7BA5">
      <w:pPr>
        <w:pStyle w:val="PargrafodaLista"/>
        <w:numPr>
          <w:ilvl w:val="2"/>
          <w:numId w:val="7"/>
        </w:numPr>
        <w:spacing w:line="360" w:lineRule="auto"/>
        <w:contextualSpacing w:val="0"/>
        <w:jc w:val="both"/>
        <w:rPr>
          <w:rFonts w:asciiTheme="minorHAnsi" w:hAnsiTheme="minorHAnsi" w:cstheme="minorHAnsi"/>
          <w:color w:val="44546A" w:themeColor="text2"/>
        </w:rPr>
      </w:pPr>
      <w:r w:rsidRPr="005F7BA5">
        <w:rPr>
          <w:rFonts w:asciiTheme="minorHAnsi" w:hAnsiTheme="minorHAnsi" w:cstheme="minorHAnsi"/>
          <w:color w:val="44546A" w:themeColor="text2"/>
        </w:rPr>
        <w:t xml:space="preserve">Características e Dimensões do Material </w:t>
      </w:r>
    </w:p>
    <w:p w14:paraId="256D7D07" w14:textId="1395BDFE" w:rsidR="00971530" w:rsidRPr="005F7BA5" w:rsidRDefault="00971530" w:rsidP="005F7BA5">
      <w:pPr>
        <w:pStyle w:val="PargrafodaLista"/>
        <w:spacing w:line="360" w:lineRule="auto"/>
        <w:ind w:firstLine="573"/>
        <w:jc w:val="both"/>
        <w:rPr>
          <w:rFonts w:asciiTheme="minorHAnsi" w:hAnsiTheme="minorHAnsi" w:cstheme="minorHAnsi"/>
        </w:rPr>
      </w:pPr>
      <w:r w:rsidRPr="005F7BA5">
        <w:rPr>
          <w:rFonts w:asciiTheme="minorHAnsi" w:hAnsiTheme="minorHAnsi" w:cstheme="minorHAnsi"/>
        </w:rPr>
        <w:t xml:space="preserve">As vergas serão de concreto, com dimensões aproximadas 0,19m x 0,115m (altura e espessura), e comprimento variável, embutidas na alvenaria. </w:t>
      </w:r>
    </w:p>
    <w:p w14:paraId="746246FD" w14:textId="77777777" w:rsidR="00971530" w:rsidRPr="005F7BA5" w:rsidRDefault="00971530" w:rsidP="005F7BA5">
      <w:pPr>
        <w:spacing w:line="360" w:lineRule="auto"/>
        <w:jc w:val="both"/>
        <w:rPr>
          <w:rFonts w:asciiTheme="minorHAnsi" w:hAnsiTheme="minorHAnsi" w:cstheme="minorHAnsi"/>
        </w:rPr>
      </w:pPr>
    </w:p>
    <w:p w14:paraId="30EFE737" w14:textId="2C56F89E" w:rsidR="00971530" w:rsidRPr="005F7BA5" w:rsidRDefault="00971530" w:rsidP="005F7BA5">
      <w:pPr>
        <w:pStyle w:val="PargrafodaLista"/>
        <w:numPr>
          <w:ilvl w:val="2"/>
          <w:numId w:val="7"/>
        </w:numPr>
        <w:spacing w:line="360" w:lineRule="auto"/>
        <w:contextualSpacing w:val="0"/>
        <w:jc w:val="both"/>
        <w:rPr>
          <w:rFonts w:asciiTheme="minorHAnsi" w:hAnsiTheme="minorHAnsi" w:cstheme="minorHAnsi"/>
          <w:color w:val="44546A" w:themeColor="text2"/>
        </w:rPr>
      </w:pPr>
      <w:r w:rsidRPr="005F7BA5">
        <w:rPr>
          <w:rFonts w:asciiTheme="minorHAnsi" w:hAnsiTheme="minorHAnsi" w:cstheme="minorHAnsi"/>
          <w:color w:val="44546A" w:themeColor="text2"/>
        </w:rPr>
        <w:t xml:space="preserve">Seqüência de execução: </w:t>
      </w:r>
    </w:p>
    <w:p w14:paraId="099997E0" w14:textId="2100541A" w:rsidR="00793C69" w:rsidRPr="005F7BA5" w:rsidRDefault="00971530" w:rsidP="005F7BA5">
      <w:pPr>
        <w:spacing w:line="360" w:lineRule="auto"/>
        <w:ind w:left="567" w:firstLine="567"/>
        <w:jc w:val="both"/>
        <w:rPr>
          <w:rFonts w:asciiTheme="minorHAnsi" w:hAnsiTheme="minorHAnsi" w:cstheme="minorHAnsi"/>
        </w:rPr>
      </w:pPr>
      <w:r w:rsidRPr="005F7BA5">
        <w:rPr>
          <w:rFonts w:asciiTheme="minorHAnsi" w:hAnsiTheme="minorHAnsi" w:cstheme="minorHAnsi"/>
        </w:rPr>
        <w:t>Estes elementos deverão ser embutidos na alvenaria, apresentando comprimento de 0,30m mais longo em relação aos dois lados de cada vão. Caso, por exemplo, a janela possua 1,20m de largura, a verga e contra-verga terão comprimento de 1,80m.</w:t>
      </w:r>
    </w:p>
    <w:p w14:paraId="6D692FA7" w14:textId="77777777" w:rsidR="00971530" w:rsidRPr="005F7BA5" w:rsidRDefault="00971530" w:rsidP="005F7BA5">
      <w:pPr>
        <w:pStyle w:val="Corpodetexto"/>
        <w:tabs>
          <w:tab w:val="left" w:pos="284"/>
        </w:tabs>
        <w:spacing w:before="10" w:line="360" w:lineRule="auto"/>
        <w:ind w:left="284"/>
        <w:jc w:val="both"/>
        <w:rPr>
          <w:rFonts w:asciiTheme="minorHAnsi" w:hAnsiTheme="minorHAnsi" w:cstheme="minorHAnsi"/>
          <w:sz w:val="20"/>
        </w:rPr>
      </w:pPr>
    </w:p>
    <w:p w14:paraId="77561645" w14:textId="77777777" w:rsidR="00971530" w:rsidRPr="005F7BA5" w:rsidRDefault="00971530" w:rsidP="005F7BA5">
      <w:pPr>
        <w:pStyle w:val="PargrafodaLista"/>
        <w:numPr>
          <w:ilvl w:val="1"/>
          <w:numId w:val="7"/>
        </w:numPr>
        <w:tabs>
          <w:tab w:val="left" w:pos="993"/>
          <w:tab w:val="left" w:pos="1642"/>
        </w:tabs>
        <w:spacing w:before="1" w:line="360" w:lineRule="auto"/>
        <w:ind w:left="1134" w:firstLine="0"/>
        <w:contextualSpacing w:val="0"/>
        <w:jc w:val="both"/>
        <w:rPr>
          <w:rFonts w:asciiTheme="minorHAnsi" w:hAnsiTheme="minorHAnsi" w:cstheme="minorHAnsi"/>
          <w:b/>
          <w:color w:val="355E91"/>
        </w:rPr>
      </w:pPr>
      <w:r w:rsidRPr="005F7BA5">
        <w:rPr>
          <w:rFonts w:asciiTheme="minorHAnsi" w:hAnsiTheme="minorHAnsi" w:cstheme="minorHAnsi"/>
          <w:b/>
          <w:color w:val="355E91"/>
        </w:rPr>
        <w:t>ESTRUTURA DE COBERTURAS</w:t>
      </w:r>
    </w:p>
    <w:p w14:paraId="3CA157F7" w14:textId="77777777" w:rsidR="00971530" w:rsidRPr="005F7BA5" w:rsidRDefault="00971530" w:rsidP="005F7BA5">
      <w:pPr>
        <w:pStyle w:val="Corpodetexto"/>
        <w:tabs>
          <w:tab w:val="left" w:pos="284"/>
        </w:tabs>
        <w:spacing w:before="4" w:line="360" w:lineRule="auto"/>
        <w:ind w:left="284"/>
        <w:jc w:val="both"/>
        <w:rPr>
          <w:rFonts w:asciiTheme="minorHAnsi" w:hAnsiTheme="minorHAnsi" w:cstheme="minorHAnsi"/>
          <w:b/>
          <w:sz w:val="24"/>
        </w:rPr>
      </w:pPr>
    </w:p>
    <w:p w14:paraId="05D934FD" w14:textId="17AF0E65" w:rsidR="00971530" w:rsidRPr="005F7BA5" w:rsidRDefault="00971530" w:rsidP="005F7BA5">
      <w:pPr>
        <w:pStyle w:val="PargrafodaLista"/>
        <w:numPr>
          <w:ilvl w:val="2"/>
          <w:numId w:val="7"/>
        </w:numPr>
        <w:tabs>
          <w:tab w:val="left" w:pos="1134"/>
          <w:tab w:val="left" w:pos="1642"/>
        </w:tabs>
        <w:spacing w:before="1" w:line="360" w:lineRule="auto"/>
        <w:ind w:left="1418" w:firstLine="0"/>
        <w:contextualSpacing w:val="0"/>
        <w:jc w:val="both"/>
        <w:rPr>
          <w:rFonts w:asciiTheme="minorHAnsi" w:hAnsiTheme="minorHAnsi" w:cstheme="minorHAnsi"/>
          <w:color w:val="355E91"/>
        </w:rPr>
      </w:pPr>
      <w:r w:rsidRPr="005F7BA5">
        <w:rPr>
          <w:rFonts w:asciiTheme="minorHAnsi" w:hAnsiTheme="minorHAnsi" w:cstheme="minorHAnsi"/>
          <w:color w:val="355E91"/>
        </w:rPr>
        <w:t>Caracterização e Dimensões dos materiais</w:t>
      </w:r>
    </w:p>
    <w:p w14:paraId="59F610A6" w14:textId="3AEE041F" w:rsidR="00522241" w:rsidRDefault="007D351C" w:rsidP="005F7BA5">
      <w:pPr>
        <w:tabs>
          <w:tab w:val="left" w:pos="284"/>
        </w:tabs>
        <w:spacing w:line="360" w:lineRule="auto"/>
        <w:jc w:val="both"/>
        <w:rPr>
          <w:sz w:val="20"/>
          <w:szCs w:val="20"/>
        </w:rPr>
      </w:pPr>
      <w:r>
        <w:rPr>
          <w:sz w:val="20"/>
          <w:szCs w:val="20"/>
        </w:rPr>
        <w:tab/>
      </w:r>
      <w:r>
        <w:rPr>
          <w:sz w:val="20"/>
          <w:szCs w:val="20"/>
        </w:rPr>
        <w:tab/>
      </w:r>
      <w:r>
        <w:rPr>
          <w:sz w:val="20"/>
          <w:szCs w:val="20"/>
        </w:rPr>
        <w:tab/>
      </w:r>
      <w:r w:rsidRPr="005F7BA5">
        <w:rPr>
          <w:sz w:val="20"/>
          <w:szCs w:val="20"/>
        </w:rPr>
        <w:t>A cobertura será de tesouras metálicas treliçadas</w:t>
      </w:r>
    </w:p>
    <w:p w14:paraId="19285267" w14:textId="77777777" w:rsidR="007D351C" w:rsidRPr="005F7BA5" w:rsidRDefault="007D351C" w:rsidP="005F7BA5">
      <w:pPr>
        <w:tabs>
          <w:tab w:val="left" w:pos="284"/>
        </w:tabs>
        <w:spacing w:line="360" w:lineRule="auto"/>
        <w:jc w:val="both"/>
        <w:rPr>
          <w:rFonts w:asciiTheme="minorHAnsi" w:hAnsiTheme="minorHAnsi" w:cstheme="minorHAnsi"/>
          <w:i/>
          <w:sz w:val="18"/>
        </w:rPr>
      </w:pPr>
    </w:p>
    <w:p w14:paraId="0F283ED4" w14:textId="5009B148" w:rsidR="00971530" w:rsidRPr="005F7BA5" w:rsidRDefault="00971530" w:rsidP="005F7BA5">
      <w:pPr>
        <w:pStyle w:val="PargrafodaLista"/>
        <w:numPr>
          <w:ilvl w:val="1"/>
          <w:numId w:val="7"/>
        </w:numPr>
        <w:tabs>
          <w:tab w:val="left" w:pos="284"/>
        </w:tabs>
        <w:spacing w:line="360" w:lineRule="auto"/>
        <w:contextualSpacing w:val="0"/>
        <w:jc w:val="both"/>
        <w:rPr>
          <w:rFonts w:asciiTheme="minorHAnsi" w:hAnsiTheme="minorHAnsi" w:cstheme="minorHAnsi"/>
          <w:b/>
          <w:bCs/>
          <w:color w:val="44546A" w:themeColor="text2"/>
        </w:rPr>
      </w:pPr>
      <w:r w:rsidRPr="005F7BA5">
        <w:rPr>
          <w:rFonts w:asciiTheme="minorHAnsi" w:hAnsiTheme="minorHAnsi" w:cstheme="minorHAnsi"/>
          <w:b/>
          <w:bCs/>
          <w:color w:val="44546A" w:themeColor="text2"/>
        </w:rPr>
        <w:t>COBERTURAS</w:t>
      </w:r>
    </w:p>
    <w:p w14:paraId="15FF107A" w14:textId="6FC6D805" w:rsidR="00971530" w:rsidRPr="005F7BA5" w:rsidRDefault="00971530" w:rsidP="005F7BA5">
      <w:pPr>
        <w:pStyle w:val="PargrafodaLista"/>
        <w:numPr>
          <w:ilvl w:val="2"/>
          <w:numId w:val="7"/>
        </w:numPr>
        <w:tabs>
          <w:tab w:val="left" w:pos="284"/>
        </w:tabs>
        <w:spacing w:line="360" w:lineRule="auto"/>
        <w:contextualSpacing w:val="0"/>
        <w:jc w:val="both"/>
        <w:rPr>
          <w:rFonts w:asciiTheme="minorHAnsi" w:hAnsiTheme="minorHAnsi" w:cstheme="minorHAnsi"/>
          <w:color w:val="44546A" w:themeColor="text2"/>
        </w:rPr>
      </w:pPr>
      <w:r w:rsidRPr="005F7BA5">
        <w:rPr>
          <w:rFonts w:asciiTheme="minorHAnsi" w:hAnsiTheme="minorHAnsi" w:cstheme="minorHAnsi"/>
          <w:color w:val="44546A" w:themeColor="text2"/>
        </w:rPr>
        <w:t>Telhas Metálica</w:t>
      </w:r>
      <w:r w:rsidR="007D351C">
        <w:rPr>
          <w:rFonts w:asciiTheme="minorHAnsi" w:hAnsiTheme="minorHAnsi" w:cstheme="minorHAnsi"/>
          <w:color w:val="44546A" w:themeColor="text2"/>
        </w:rPr>
        <w:t>s</w:t>
      </w:r>
    </w:p>
    <w:p w14:paraId="25CE64EA" w14:textId="590DE2EE" w:rsidR="00971530" w:rsidRPr="005F7BA5" w:rsidRDefault="00971530" w:rsidP="005F7BA5">
      <w:pPr>
        <w:tabs>
          <w:tab w:val="left" w:pos="284"/>
        </w:tabs>
        <w:spacing w:line="360" w:lineRule="auto"/>
        <w:ind w:left="426" w:firstLine="567"/>
        <w:jc w:val="both"/>
        <w:rPr>
          <w:sz w:val="20"/>
          <w:szCs w:val="20"/>
        </w:rPr>
      </w:pPr>
      <w:r w:rsidRPr="005F7BA5">
        <w:rPr>
          <w:sz w:val="20"/>
          <w:szCs w:val="20"/>
        </w:rPr>
        <w:tab/>
      </w:r>
      <w:r w:rsidR="007D351C">
        <w:rPr>
          <w:sz w:val="20"/>
          <w:szCs w:val="20"/>
        </w:rPr>
        <w:t xml:space="preserve">O </w:t>
      </w:r>
      <w:r w:rsidRPr="005F7BA5">
        <w:rPr>
          <w:sz w:val="20"/>
          <w:szCs w:val="20"/>
        </w:rPr>
        <w:t>telhamento com telhas metálicas com inclinação média de 15%.</w:t>
      </w:r>
    </w:p>
    <w:p w14:paraId="7E949518" w14:textId="1D667DCE" w:rsidR="00264868" w:rsidRPr="005F7BA5" w:rsidRDefault="00971530" w:rsidP="007D351C">
      <w:pPr>
        <w:tabs>
          <w:tab w:val="left" w:pos="284"/>
        </w:tabs>
        <w:spacing w:line="360" w:lineRule="auto"/>
        <w:ind w:left="426" w:firstLine="567"/>
        <w:jc w:val="both"/>
        <w:rPr>
          <w:sz w:val="20"/>
          <w:szCs w:val="20"/>
        </w:rPr>
      </w:pPr>
      <w:r w:rsidRPr="005F7BA5">
        <w:rPr>
          <w:sz w:val="20"/>
          <w:szCs w:val="20"/>
        </w:rPr>
        <w:tab/>
      </w:r>
    </w:p>
    <w:p w14:paraId="72B36E0E" w14:textId="77777777" w:rsidR="00522241" w:rsidRPr="007902D6" w:rsidRDefault="00522241" w:rsidP="005F7BA5">
      <w:pPr>
        <w:pStyle w:val="PargrafodaLista"/>
        <w:numPr>
          <w:ilvl w:val="0"/>
          <w:numId w:val="7"/>
        </w:numPr>
        <w:tabs>
          <w:tab w:val="left" w:pos="284"/>
          <w:tab w:val="left" w:pos="567"/>
          <w:tab w:val="left" w:pos="709"/>
        </w:tabs>
        <w:spacing w:before="10" w:line="360" w:lineRule="auto"/>
        <w:ind w:left="284"/>
        <w:contextualSpacing w:val="0"/>
        <w:jc w:val="both"/>
        <w:rPr>
          <w:b/>
          <w:color w:val="355E91"/>
          <w:sz w:val="24"/>
          <w:szCs w:val="20"/>
        </w:rPr>
      </w:pPr>
      <w:r w:rsidRPr="007902D6">
        <w:rPr>
          <w:b/>
          <w:color w:val="355E91"/>
          <w:sz w:val="24"/>
          <w:szCs w:val="20"/>
        </w:rPr>
        <w:t>ESQUADRIAS</w:t>
      </w:r>
    </w:p>
    <w:p w14:paraId="6892035F" w14:textId="77777777" w:rsidR="00522241" w:rsidRDefault="00522241" w:rsidP="005F7BA5">
      <w:pPr>
        <w:pStyle w:val="Corpodetexto"/>
        <w:tabs>
          <w:tab w:val="left" w:pos="284"/>
        </w:tabs>
        <w:spacing w:before="4" w:line="360" w:lineRule="auto"/>
        <w:ind w:left="284"/>
        <w:jc w:val="both"/>
        <w:rPr>
          <w:b/>
          <w:sz w:val="25"/>
        </w:rPr>
      </w:pPr>
    </w:p>
    <w:p w14:paraId="4498501E" w14:textId="3908A880" w:rsidR="00522241" w:rsidRPr="005F7BA5" w:rsidRDefault="00522241" w:rsidP="005F7BA5">
      <w:pPr>
        <w:pStyle w:val="PargrafodaLista"/>
        <w:numPr>
          <w:ilvl w:val="1"/>
          <w:numId w:val="7"/>
        </w:numPr>
        <w:tabs>
          <w:tab w:val="left" w:pos="993"/>
          <w:tab w:val="left" w:pos="1642"/>
        </w:tabs>
        <w:spacing w:before="1" w:line="360" w:lineRule="auto"/>
        <w:ind w:left="1134" w:firstLine="0"/>
        <w:contextualSpacing w:val="0"/>
        <w:jc w:val="both"/>
        <w:rPr>
          <w:rFonts w:asciiTheme="minorHAnsi" w:hAnsiTheme="minorHAnsi" w:cstheme="minorHAnsi"/>
          <w:b/>
          <w:color w:val="355E91"/>
        </w:rPr>
      </w:pPr>
      <w:r w:rsidRPr="005F7BA5">
        <w:rPr>
          <w:rFonts w:asciiTheme="minorHAnsi" w:hAnsiTheme="minorHAnsi" w:cstheme="minorHAnsi"/>
          <w:b/>
          <w:color w:val="355E91"/>
        </w:rPr>
        <w:t>Alumínio e Aço</w:t>
      </w:r>
    </w:p>
    <w:p w14:paraId="029187CF" w14:textId="1C351B0E" w:rsidR="00522241" w:rsidRPr="005F7BA5" w:rsidRDefault="00522241" w:rsidP="005F7BA5">
      <w:pPr>
        <w:pStyle w:val="Corpodetexto"/>
        <w:tabs>
          <w:tab w:val="left" w:pos="567"/>
        </w:tabs>
        <w:spacing w:line="360" w:lineRule="auto"/>
        <w:ind w:left="567" w:right="380" w:firstLine="567"/>
        <w:jc w:val="both"/>
        <w:rPr>
          <w:rFonts w:asciiTheme="minorHAnsi" w:hAnsiTheme="minorHAnsi" w:cstheme="minorHAnsi"/>
        </w:rPr>
      </w:pPr>
      <w:r w:rsidRPr="005F7BA5">
        <w:rPr>
          <w:rFonts w:asciiTheme="minorHAnsi" w:hAnsiTheme="minorHAnsi" w:cstheme="minorHAnsi"/>
        </w:rPr>
        <w:t>As esquadrias de deverão ser fixadas na alvenaria, em vãos requadrados e nivelados com contramarco. Os vidros deverão ter espessura mínima 6mm e ser temperados.</w:t>
      </w:r>
    </w:p>
    <w:p w14:paraId="2413CC72" w14:textId="77777777" w:rsidR="00522241" w:rsidRPr="005F7BA5" w:rsidRDefault="00522241" w:rsidP="005F7BA5">
      <w:pPr>
        <w:pStyle w:val="Corpodetexto"/>
        <w:tabs>
          <w:tab w:val="left" w:pos="284"/>
        </w:tabs>
        <w:spacing w:line="360" w:lineRule="auto"/>
        <w:ind w:left="284"/>
        <w:jc w:val="both"/>
        <w:rPr>
          <w:rFonts w:asciiTheme="minorHAnsi" w:hAnsiTheme="minorHAnsi" w:cstheme="minorHAnsi"/>
          <w:sz w:val="20"/>
          <w:szCs w:val="16"/>
        </w:rPr>
      </w:pPr>
    </w:p>
    <w:p w14:paraId="2696E665" w14:textId="77777777" w:rsidR="00522241" w:rsidRPr="005F7BA5" w:rsidRDefault="00522241" w:rsidP="005F7BA5">
      <w:pPr>
        <w:pStyle w:val="PargrafodaLista"/>
        <w:numPr>
          <w:ilvl w:val="2"/>
          <w:numId w:val="7"/>
        </w:numPr>
        <w:tabs>
          <w:tab w:val="left" w:pos="1134"/>
          <w:tab w:val="left" w:pos="1642"/>
        </w:tabs>
        <w:spacing w:line="360" w:lineRule="auto"/>
        <w:ind w:left="1418" w:firstLine="0"/>
        <w:contextualSpacing w:val="0"/>
        <w:jc w:val="both"/>
        <w:rPr>
          <w:rFonts w:asciiTheme="minorHAnsi" w:hAnsiTheme="minorHAnsi" w:cstheme="minorHAnsi"/>
          <w:color w:val="355E91"/>
        </w:rPr>
      </w:pPr>
      <w:r w:rsidRPr="005F7BA5">
        <w:rPr>
          <w:rFonts w:asciiTheme="minorHAnsi" w:hAnsiTheme="minorHAnsi" w:cstheme="minorHAnsi"/>
          <w:color w:val="355E91"/>
        </w:rPr>
        <w:t>Sequência de instalação</w:t>
      </w:r>
    </w:p>
    <w:p w14:paraId="645955FF" w14:textId="0A5C54F4" w:rsidR="00522241" w:rsidRPr="005F7BA5" w:rsidRDefault="00522241" w:rsidP="005F7BA5">
      <w:pPr>
        <w:pStyle w:val="Corpodetexto"/>
        <w:tabs>
          <w:tab w:val="left" w:pos="1134"/>
        </w:tabs>
        <w:spacing w:before="40" w:line="360" w:lineRule="auto"/>
        <w:ind w:left="567" w:right="380" w:firstLine="567"/>
        <w:jc w:val="both"/>
        <w:rPr>
          <w:rFonts w:asciiTheme="minorHAnsi" w:hAnsiTheme="minorHAnsi" w:cstheme="minorHAnsi"/>
        </w:rPr>
      </w:pPr>
      <w:r w:rsidRPr="005F7BA5">
        <w:rPr>
          <w:rFonts w:asciiTheme="minorHAnsi" w:hAnsiTheme="minorHAnsi" w:cstheme="minorHAnsi"/>
        </w:rPr>
        <w:tab/>
        <w:t xml:space="preserve">A </w:t>
      </w:r>
      <w:r w:rsidR="00793C69" w:rsidRPr="005F7BA5">
        <w:rPr>
          <w:rFonts w:asciiTheme="minorHAnsi" w:hAnsiTheme="minorHAnsi" w:cstheme="minorHAnsi"/>
        </w:rPr>
        <w:t>c</w:t>
      </w:r>
      <w:r w:rsidRPr="005F7BA5">
        <w:rPr>
          <w:rFonts w:asciiTheme="minorHAnsi" w:hAnsiTheme="minorHAnsi" w:cstheme="minorHAnsi"/>
        </w:rPr>
        <w:t>olocação das peças com perfeito nivelamento, prumo e fixação, verificando se as alavancas ficam suficientemente afastadas das paredes para a ampla liberdade dos movimentos. Observar também os seguintes pontos:</w:t>
      </w:r>
    </w:p>
    <w:p w14:paraId="3F31EA78" w14:textId="7921181E" w:rsidR="00522241" w:rsidRPr="005F7BA5" w:rsidRDefault="00522241" w:rsidP="005F7BA5">
      <w:pPr>
        <w:pStyle w:val="Corpodetexto"/>
        <w:tabs>
          <w:tab w:val="left" w:pos="1134"/>
        </w:tabs>
        <w:spacing w:line="360" w:lineRule="auto"/>
        <w:ind w:left="567" w:right="380" w:firstLine="567"/>
        <w:jc w:val="both"/>
        <w:rPr>
          <w:rFonts w:asciiTheme="minorHAnsi" w:hAnsiTheme="minorHAnsi" w:cstheme="minorHAnsi"/>
        </w:rPr>
      </w:pPr>
      <w:r w:rsidRPr="005F7BA5">
        <w:rPr>
          <w:rFonts w:asciiTheme="minorHAnsi" w:hAnsiTheme="minorHAnsi" w:cstheme="minorHAnsi"/>
        </w:rPr>
        <w:lastRenderedPageBreak/>
        <w:t>Para o chumbamento do contramarco, toda a superfície do perfil deve ser preenchida com argamassa de areia e cimento (traço em volume 3:1). Utilizar réguas de alumínio ou gabarito, amarrados nos perfis do contramarco, reforçando a peça para a execução do chumbamento. No momento da instalação do caixilho propriamente dito, deve haver vedação com mastique nos cantos inferiores, para impedir infiltração nestes pontos.</w:t>
      </w:r>
    </w:p>
    <w:p w14:paraId="05A7366E" w14:textId="77777777" w:rsidR="005F7BA5" w:rsidRPr="005F7BA5" w:rsidRDefault="005F7BA5" w:rsidP="005F7BA5">
      <w:pPr>
        <w:pStyle w:val="Corpodetexto"/>
        <w:tabs>
          <w:tab w:val="left" w:pos="1134"/>
        </w:tabs>
        <w:spacing w:line="360" w:lineRule="auto"/>
        <w:ind w:left="567" w:right="380" w:firstLine="567"/>
        <w:jc w:val="both"/>
        <w:rPr>
          <w:rFonts w:asciiTheme="minorHAnsi" w:hAnsiTheme="minorHAnsi" w:cstheme="minorHAnsi"/>
          <w:sz w:val="20"/>
          <w:szCs w:val="20"/>
        </w:rPr>
      </w:pPr>
    </w:p>
    <w:p w14:paraId="78FCCC7D" w14:textId="77777777" w:rsidR="00522241" w:rsidRPr="005F7BA5" w:rsidRDefault="00522241" w:rsidP="005F7BA5">
      <w:pPr>
        <w:pStyle w:val="PargrafodaLista"/>
        <w:numPr>
          <w:ilvl w:val="2"/>
          <w:numId w:val="7"/>
        </w:numPr>
        <w:tabs>
          <w:tab w:val="left" w:pos="1134"/>
          <w:tab w:val="left" w:pos="1642"/>
        </w:tabs>
        <w:spacing w:line="360" w:lineRule="auto"/>
        <w:ind w:left="1418" w:firstLine="0"/>
        <w:contextualSpacing w:val="0"/>
        <w:jc w:val="both"/>
        <w:rPr>
          <w:rFonts w:asciiTheme="minorHAnsi" w:hAnsiTheme="minorHAnsi" w:cstheme="minorHAnsi"/>
          <w:color w:val="355E91"/>
        </w:rPr>
      </w:pPr>
      <w:r w:rsidRPr="005F7BA5">
        <w:rPr>
          <w:rFonts w:asciiTheme="minorHAnsi" w:hAnsiTheme="minorHAnsi" w:cstheme="minorHAnsi"/>
          <w:color w:val="355E91"/>
        </w:rPr>
        <w:t>Conexões e interfaces com os demais elementos construtivos</w:t>
      </w:r>
    </w:p>
    <w:p w14:paraId="7DE796DA" w14:textId="5DD67E9F" w:rsidR="005F7BA5" w:rsidRDefault="00522241" w:rsidP="005F7BA5">
      <w:pPr>
        <w:pStyle w:val="Corpodetexto"/>
        <w:tabs>
          <w:tab w:val="left" w:pos="1134"/>
        </w:tabs>
        <w:spacing w:line="360" w:lineRule="auto"/>
        <w:ind w:left="567" w:right="380" w:firstLine="567"/>
        <w:jc w:val="both"/>
        <w:rPr>
          <w:rFonts w:asciiTheme="minorHAnsi" w:hAnsiTheme="minorHAnsi" w:cstheme="minorHAnsi"/>
        </w:rPr>
      </w:pPr>
      <w:r w:rsidRPr="005F7BA5">
        <w:rPr>
          <w:rFonts w:asciiTheme="minorHAnsi" w:hAnsiTheme="minorHAnsi" w:cstheme="minorHAnsi"/>
        </w:rPr>
        <w:t>As esquadrias serão fixadas em vergas de concreto, com 0,10m de espessura, embutidas na alvenaria, apresentando comprimento 0,30m mais longo em relação às laterais da janelas / portas.</w:t>
      </w:r>
    </w:p>
    <w:p w14:paraId="08C47AF3" w14:textId="77777777" w:rsidR="005F7BA5" w:rsidRPr="005F7BA5" w:rsidRDefault="005F7BA5" w:rsidP="005F7BA5">
      <w:pPr>
        <w:pStyle w:val="Corpodetexto"/>
        <w:tabs>
          <w:tab w:val="left" w:pos="1134"/>
        </w:tabs>
        <w:spacing w:line="360" w:lineRule="auto"/>
        <w:ind w:left="567" w:right="380" w:firstLine="567"/>
        <w:jc w:val="both"/>
        <w:rPr>
          <w:rFonts w:asciiTheme="minorHAnsi" w:hAnsiTheme="minorHAnsi" w:cstheme="minorHAnsi"/>
        </w:rPr>
      </w:pPr>
    </w:p>
    <w:p w14:paraId="63C2096B" w14:textId="77777777" w:rsidR="00522241" w:rsidRPr="005F7BA5" w:rsidRDefault="00522241" w:rsidP="005F7BA5">
      <w:pPr>
        <w:pStyle w:val="PargrafodaLista"/>
        <w:numPr>
          <w:ilvl w:val="1"/>
          <w:numId w:val="7"/>
        </w:numPr>
        <w:spacing w:line="360" w:lineRule="auto"/>
        <w:ind w:left="1701"/>
        <w:contextualSpacing w:val="0"/>
        <w:jc w:val="both"/>
        <w:rPr>
          <w:rFonts w:asciiTheme="minorHAnsi" w:hAnsiTheme="minorHAnsi" w:cstheme="minorHAnsi"/>
          <w:b/>
          <w:bCs/>
          <w:color w:val="44546A" w:themeColor="text2"/>
        </w:rPr>
      </w:pPr>
      <w:r w:rsidRPr="005F7BA5">
        <w:rPr>
          <w:rFonts w:asciiTheme="minorHAnsi" w:hAnsiTheme="minorHAnsi" w:cstheme="minorHAnsi"/>
          <w:b/>
          <w:bCs/>
          <w:color w:val="44546A" w:themeColor="text2"/>
        </w:rPr>
        <w:t xml:space="preserve">  Madeira </w:t>
      </w:r>
    </w:p>
    <w:p w14:paraId="07430D12" w14:textId="16BC202C" w:rsidR="00522241" w:rsidRPr="005F7BA5" w:rsidRDefault="00522241" w:rsidP="005F7BA5">
      <w:pPr>
        <w:pStyle w:val="Corpodetexto"/>
        <w:numPr>
          <w:ilvl w:val="2"/>
          <w:numId w:val="7"/>
        </w:numPr>
        <w:tabs>
          <w:tab w:val="left" w:pos="284"/>
        </w:tabs>
        <w:spacing w:before="10" w:line="360" w:lineRule="auto"/>
        <w:jc w:val="both"/>
        <w:rPr>
          <w:rFonts w:asciiTheme="minorHAnsi" w:hAnsiTheme="minorHAnsi" w:cstheme="minorHAnsi"/>
          <w:color w:val="44546A" w:themeColor="text2"/>
        </w:rPr>
      </w:pPr>
      <w:r w:rsidRPr="005F7BA5">
        <w:rPr>
          <w:rFonts w:asciiTheme="minorHAnsi" w:hAnsiTheme="minorHAnsi" w:cstheme="minorHAnsi"/>
          <w:color w:val="44546A" w:themeColor="text2"/>
        </w:rPr>
        <w:t xml:space="preserve">Características e Dimensões do Material: </w:t>
      </w:r>
    </w:p>
    <w:p w14:paraId="32590CF5" w14:textId="5E98CE4D" w:rsidR="00522241" w:rsidRPr="005F7BA5" w:rsidRDefault="00522241" w:rsidP="005F7BA5">
      <w:pPr>
        <w:pStyle w:val="Corpodetexto"/>
        <w:spacing w:before="10" w:line="360" w:lineRule="auto"/>
        <w:ind w:left="567" w:firstLine="567"/>
        <w:jc w:val="both"/>
        <w:rPr>
          <w:rFonts w:asciiTheme="minorHAnsi" w:hAnsiTheme="minorHAnsi" w:cstheme="minorHAnsi"/>
        </w:rPr>
      </w:pPr>
      <w:r w:rsidRPr="005F7BA5">
        <w:rPr>
          <w:rFonts w:asciiTheme="minorHAnsi" w:hAnsiTheme="minorHAnsi" w:cstheme="minorHAnsi"/>
        </w:rPr>
        <w:t xml:space="preserve">Madeira deverá ser utilizada madeira de lei, sem nós ou fendas, não ardida, isenta de carunchos ou brocas. A madeira deve estar bem seca. As folhas de porta deverão ser executadas em madeira compensada de 35 mm, com enchimento sarrafeado, semi-ôca, revestidas com compensado de 3 mm em ambas as faces. </w:t>
      </w:r>
    </w:p>
    <w:p w14:paraId="1D52ED4C" w14:textId="77777777" w:rsidR="00522241" w:rsidRPr="005F7BA5" w:rsidRDefault="00522241" w:rsidP="005F7BA5">
      <w:pPr>
        <w:pStyle w:val="Corpodetexto"/>
        <w:spacing w:line="360" w:lineRule="auto"/>
        <w:ind w:left="567" w:firstLine="567"/>
        <w:jc w:val="both"/>
        <w:rPr>
          <w:rFonts w:asciiTheme="minorHAnsi" w:hAnsiTheme="minorHAnsi" w:cstheme="minorHAnsi"/>
        </w:rPr>
      </w:pPr>
      <w:r w:rsidRPr="005F7BA5">
        <w:rPr>
          <w:rFonts w:asciiTheme="minorHAnsi" w:hAnsiTheme="minorHAnsi" w:cstheme="minorHAnsi"/>
        </w:rPr>
        <w:t xml:space="preserve">Os marcos e alisares (largura 8cm) deverão ser fixados por intermédio de parafusos, sendo no mínimo 8 parafusos por marco. </w:t>
      </w:r>
    </w:p>
    <w:p w14:paraId="11662B5E" w14:textId="77777777" w:rsidR="00522241" w:rsidRPr="005F7BA5" w:rsidRDefault="00522241" w:rsidP="005F7BA5">
      <w:pPr>
        <w:pStyle w:val="Corpodetexto"/>
        <w:tabs>
          <w:tab w:val="left" w:pos="284"/>
        </w:tabs>
        <w:spacing w:line="360" w:lineRule="auto"/>
        <w:ind w:left="284"/>
        <w:jc w:val="both"/>
        <w:rPr>
          <w:rFonts w:asciiTheme="minorHAnsi" w:hAnsiTheme="minorHAnsi" w:cstheme="minorHAnsi"/>
          <w:sz w:val="20"/>
          <w:szCs w:val="20"/>
        </w:rPr>
      </w:pPr>
    </w:p>
    <w:p w14:paraId="1BA67D0A" w14:textId="4ECB77EF" w:rsidR="00522241" w:rsidRPr="005F7BA5" w:rsidRDefault="00522241" w:rsidP="005F7BA5">
      <w:pPr>
        <w:pStyle w:val="Corpodetexto"/>
        <w:numPr>
          <w:ilvl w:val="2"/>
          <w:numId w:val="7"/>
        </w:numPr>
        <w:tabs>
          <w:tab w:val="left" w:pos="284"/>
        </w:tabs>
        <w:spacing w:before="10" w:line="360" w:lineRule="auto"/>
        <w:jc w:val="both"/>
        <w:rPr>
          <w:rFonts w:asciiTheme="minorHAnsi" w:hAnsiTheme="minorHAnsi" w:cstheme="minorHAnsi"/>
          <w:color w:val="44546A" w:themeColor="text2"/>
        </w:rPr>
      </w:pPr>
      <w:r w:rsidRPr="005F7BA5">
        <w:rPr>
          <w:rFonts w:asciiTheme="minorHAnsi" w:hAnsiTheme="minorHAnsi" w:cstheme="minorHAnsi"/>
          <w:color w:val="44546A" w:themeColor="text2"/>
        </w:rPr>
        <w:t xml:space="preserve">Ferragens </w:t>
      </w:r>
    </w:p>
    <w:p w14:paraId="5D179F41" w14:textId="77777777" w:rsidR="00522241" w:rsidRPr="005F7BA5" w:rsidRDefault="00522241" w:rsidP="005F7BA5">
      <w:pPr>
        <w:pStyle w:val="Corpodetexto"/>
        <w:tabs>
          <w:tab w:val="left" w:pos="1276"/>
        </w:tabs>
        <w:spacing w:before="10" w:line="360" w:lineRule="auto"/>
        <w:ind w:left="567" w:firstLine="567"/>
        <w:jc w:val="both"/>
        <w:rPr>
          <w:rFonts w:asciiTheme="minorHAnsi" w:hAnsiTheme="minorHAnsi" w:cstheme="minorHAnsi"/>
        </w:rPr>
      </w:pPr>
      <w:r w:rsidRPr="005F7BA5">
        <w:rPr>
          <w:rFonts w:asciiTheme="minorHAnsi" w:hAnsiTheme="minorHAnsi" w:cstheme="minorHAnsi"/>
        </w:rPr>
        <w:t xml:space="preserve">As ferragens deverão ser de latão ou em liga de: alumínio, cobre, magnésio e zinco, com partes de aço. O acabamento deverá ser cromado. As dobradiças devem suportar com folga o peso das portas e o regime de trabalho que venham a ser submetidas. Os cilindros das fechaduras deverão ser do tipo monobloco. Para as portas externas, para obtenção de mais segurança, deverão ser utilizados cilindros reforçados. As portas internas poderão utilizar cilindros comuns. </w:t>
      </w:r>
    </w:p>
    <w:p w14:paraId="6E456A69" w14:textId="77777777" w:rsidR="00522241" w:rsidRPr="005F7BA5" w:rsidRDefault="00522241" w:rsidP="005F7BA5">
      <w:pPr>
        <w:pStyle w:val="Corpodetexto"/>
        <w:tabs>
          <w:tab w:val="left" w:pos="1276"/>
        </w:tabs>
        <w:spacing w:line="360" w:lineRule="auto"/>
        <w:ind w:left="567" w:firstLine="567"/>
        <w:jc w:val="both"/>
        <w:rPr>
          <w:rFonts w:asciiTheme="minorHAnsi" w:hAnsiTheme="minorHAnsi" w:cstheme="minorHAnsi"/>
        </w:rPr>
      </w:pPr>
      <w:r w:rsidRPr="005F7BA5">
        <w:rPr>
          <w:rFonts w:asciiTheme="minorHAnsi" w:hAnsiTheme="minorHAnsi" w:cstheme="minorHAnsi"/>
        </w:rPr>
        <w:t xml:space="preserve">Nas portas indicadas em projeto, onde se atende a NBR 9050, serão colocados puxadores especiais, nos dois lados (interno e externo) de cada porta. </w:t>
      </w:r>
    </w:p>
    <w:p w14:paraId="78102A43" w14:textId="77777777" w:rsidR="00522241" w:rsidRPr="005F7BA5" w:rsidRDefault="00522241" w:rsidP="005F7BA5">
      <w:pPr>
        <w:pStyle w:val="Corpodetexto"/>
        <w:tabs>
          <w:tab w:val="left" w:pos="567"/>
        </w:tabs>
        <w:spacing w:line="360" w:lineRule="auto"/>
        <w:ind w:left="567"/>
        <w:jc w:val="both"/>
        <w:rPr>
          <w:rFonts w:asciiTheme="minorHAnsi" w:hAnsiTheme="minorHAnsi" w:cstheme="minorHAnsi"/>
        </w:rPr>
      </w:pPr>
    </w:p>
    <w:p w14:paraId="68503B00" w14:textId="2BE444EA" w:rsidR="00522241" w:rsidRPr="005F7BA5" w:rsidRDefault="00522241" w:rsidP="005F7BA5">
      <w:pPr>
        <w:pStyle w:val="PargrafodaLista"/>
        <w:numPr>
          <w:ilvl w:val="2"/>
          <w:numId w:val="7"/>
        </w:numPr>
        <w:spacing w:line="360" w:lineRule="auto"/>
        <w:contextualSpacing w:val="0"/>
        <w:jc w:val="both"/>
        <w:rPr>
          <w:rFonts w:asciiTheme="minorHAnsi" w:hAnsiTheme="minorHAnsi" w:cstheme="minorHAnsi"/>
          <w:color w:val="44546A" w:themeColor="text2"/>
        </w:rPr>
      </w:pPr>
      <w:r w:rsidRPr="005F7BA5">
        <w:rPr>
          <w:rFonts w:asciiTheme="minorHAnsi" w:hAnsiTheme="minorHAnsi" w:cstheme="minorHAnsi"/>
          <w:color w:val="44546A" w:themeColor="text2"/>
        </w:rPr>
        <w:t xml:space="preserve">Seqüência de execução: </w:t>
      </w:r>
    </w:p>
    <w:p w14:paraId="6D8BE5AA" w14:textId="3845A89D" w:rsidR="00522241" w:rsidRPr="005F7BA5" w:rsidRDefault="00522241" w:rsidP="005F7BA5">
      <w:pPr>
        <w:pStyle w:val="Corpodetexto"/>
        <w:tabs>
          <w:tab w:val="left" w:pos="567"/>
        </w:tabs>
        <w:spacing w:before="10" w:line="360" w:lineRule="auto"/>
        <w:ind w:left="567" w:firstLine="567"/>
        <w:jc w:val="both"/>
        <w:rPr>
          <w:rFonts w:asciiTheme="minorHAnsi" w:hAnsiTheme="minorHAnsi" w:cstheme="minorHAnsi"/>
        </w:rPr>
      </w:pPr>
      <w:r w:rsidRPr="005F7BA5">
        <w:rPr>
          <w:rFonts w:asciiTheme="minorHAnsi" w:hAnsiTheme="minorHAnsi" w:cstheme="minorHAnsi"/>
        </w:rPr>
        <w:t xml:space="preserve">Antes dos elementos de madeira receberem pintura esmalte, estes deverão ser lixados e </w:t>
      </w:r>
      <w:r w:rsidRPr="005F7BA5">
        <w:rPr>
          <w:rFonts w:asciiTheme="minorHAnsi" w:hAnsiTheme="minorHAnsi" w:cstheme="minorHAnsi"/>
        </w:rPr>
        <w:lastRenderedPageBreak/>
        <w:t xml:space="preserve">receber no mínimo duas demãos de selante, intercaladas com lixamento e polimento, até possuírem as superfícies lisas e isentas de asperezas. </w:t>
      </w:r>
    </w:p>
    <w:p w14:paraId="2AF6A737" w14:textId="77777777" w:rsidR="00522241" w:rsidRPr="005F7BA5" w:rsidRDefault="00522241" w:rsidP="005F7BA5">
      <w:pPr>
        <w:pStyle w:val="Corpodetexto"/>
        <w:tabs>
          <w:tab w:val="left" w:pos="284"/>
        </w:tabs>
        <w:spacing w:before="10" w:line="360" w:lineRule="auto"/>
        <w:ind w:left="284"/>
        <w:jc w:val="both"/>
        <w:rPr>
          <w:rFonts w:asciiTheme="minorHAnsi" w:hAnsiTheme="minorHAnsi" w:cstheme="minorHAnsi"/>
          <w:sz w:val="18"/>
        </w:rPr>
      </w:pPr>
    </w:p>
    <w:p w14:paraId="7F84975B" w14:textId="5EF02FAB" w:rsidR="00522241" w:rsidRPr="005F7BA5" w:rsidRDefault="00522241" w:rsidP="005F7BA5">
      <w:pPr>
        <w:pStyle w:val="PargrafodaLista"/>
        <w:numPr>
          <w:ilvl w:val="1"/>
          <w:numId w:val="7"/>
        </w:numPr>
        <w:tabs>
          <w:tab w:val="left" w:pos="993"/>
          <w:tab w:val="left" w:pos="1642"/>
        </w:tabs>
        <w:spacing w:before="1" w:line="360" w:lineRule="auto"/>
        <w:ind w:left="1134" w:firstLine="0"/>
        <w:contextualSpacing w:val="0"/>
        <w:jc w:val="both"/>
        <w:rPr>
          <w:rFonts w:asciiTheme="minorHAnsi" w:hAnsiTheme="minorHAnsi" w:cstheme="minorHAnsi"/>
          <w:b/>
          <w:color w:val="355E91"/>
        </w:rPr>
      </w:pPr>
      <w:r w:rsidRPr="005F7BA5">
        <w:rPr>
          <w:rFonts w:asciiTheme="minorHAnsi" w:hAnsiTheme="minorHAnsi" w:cstheme="minorHAnsi"/>
          <w:b/>
          <w:color w:val="355E91"/>
        </w:rPr>
        <w:t xml:space="preserve">IMPERMEABILIZAÇÕES </w:t>
      </w:r>
    </w:p>
    <w:p w14:paraId="7FFBD1BE" w14:textId="49AA17F9" w:rsidR="00522241" w:rsidRPr="007D351C" w:rsidRDefault="00522241" w:rsidP="007D351C">
      <w:pPr>
        <w:pStyle w:val="Corpodetexto"/>
        <w:tabs>
          <w:tab w:val="left" w:pos="567"/>
        </w:tabs>
        <w:spacing w:before="40" w:line="360" w:lineRule="auto"/>
        <w:ind w:left="567" w:right="380" w:firstLine="567"/>
        <w:jc w:val="both"/>
        <w:rPr>
          <w:sz w:val="20"/>
          <w:szCs w:val="20"/>
        </w:rPr>
      </w:pPr>
      <w:r w:rsidRPr="005F7BA5">
        <w:rPr>
          <w:rFonts w:asciiTheme="minorHAnsi" w:hAnsiTheme="minorHAnsi" w:cstheme="minorHAnsi"/>
        </w:rPr>
        <w:t>Impermeabilizar as vigas baldrame com tinta impermeabilizante betuminosa, que deve cobrir toda a extensão das vigas de fundação, 30 cm de altura das paredes de alvenaria e o piso das áreas molhaveis</w:t>
      </w:r>
      <w:r w:rsidRPr="005F7BA5">
        <w:rPr>
          <w:sz w:val="20"/>
          <w:szCs w:val="20"/>
        </w:rPr>
        <w:t>.</w:t>
      </w:r>
    </w:p>
    <w:p w14:paraId="58CF0D8F" w14:textId="77777777" w:rsidR="005F7BA5" w:rsidRDefault="005F7BA5" w:rsidP="005F7BA5">
      <w:pPr>
        <w:pStyle w:val="Corpodetexto"/>
        <w:tabs>
          <w:tab w:val="left" w:pos="567"/>
        </w:tabs>
        <w:spacing w:before="40" w:line="360" w:lineRule="auto"/>
        <w:ind w:left="567" w:right="380" w:firstLine="567"/>
        <w:jc w:val="both"/>
      </w:pPr>
    </w:p>
    <w:p w14:paraId="7C56E14A" w14:textId="1798571C" w:rsidR="00522241" w:rsidRPr="007902D6" w:rsidRDefault="00522241" w:rsidP="005F7BA5">
      <w:pPr>
        <w:pStyle w:val="PargrafodaLista"/>
        <w:numPr>
          <w:ilvl w:val="0"/>
          <w:numId w:val="7"/>
        </w:numPr>
        <w:tabs>
          <w:tab w:val="left" w:pos="284"/>
          <w:tab w:val="left" w:pos="567"/>
          <w:tab w:val="left" w:pos="709"/>
        </w:tabs>
        <w:spacing w:line="360" w:lineRule="auto"/>
        <w:ind w:left="284"/>
        <w:contextualSpacing w:val="0"/>
        <w:jc w:val="both"/>
        <w:rPr>
          <w:b/>
          <w:color w:val="355E91"/>
          <w:sz w:val="24"/>
          <w:szCs w:val="20"/>
        </w:rPr>
      </w:pPr>
      <w:r w:rsidRPr="007902D6">
        <w:rPr>
          <w:b/>
          <w:color w:val="355E91"/>
          <w:sz w:val="24"/>
          <w:szCs w:val="20"/>
        </w:rPr>
        <w:t>ACABAMENTOS / REVESTIMENTOS</w:t>
      </w:r>
    </w:p>
    <w:p w14:paraId="4A527F99" w14:textId="77777777" w:rsidR="00522241" w:rsidRPr="005F7BA5" w:rsidRDefault="00522241" w:rsidP="005F7BA5">
      <w:pPr>
        <w:tabs>
          <w:tab w:val="left" w:pos="284"/>
          <w:tab w:val="left" w:pos="567"/>
          <w:tab w:val="left" w:pos="709"/>
        </w:tabs>
        <w:spacing w:line="360" w:lineRule="auto"/>
        <w:jc w:val="both"/>
        <w:rPr>
          <w:b/>
          <w:color w:val="355E91"/>
          <w:szCs w:val="18"/>
        </w:rPr>
      </w:pPr>
    </w:p>
    <w:p w14:paraId="2C0DCFBE" w14:textId="77777777" w:rsidR="00522241" w:rsidRPr="005F7BA5" w:rsidRDefault="00522241" w:rsidP="005F7BA5">
      <w:pPr>
        <w:pStyle w:val="Corpodetexto"/>
        <w:tabs>
          <w:tab w:val="left" w:pos="567"/>
        </w:tabs>
        <w:spacing w:line="360" w:lineRule="auto"/>
        <w:ind w:left="567" w:right="381" w:firstLine="567"/>
        <w:jc w:val="both"/>
        <w:rPr>
          <w:rFonts w:asciiTheme="minorHAnsi" w:hAnsiTheme="minorHAnsi" w:cstheme="minorHAnsi"/>
        </w:rPr>
      </w:pPr>
      <w:r w:rsidRPr="005F7BA5">
        <w:rPr>
          <w:rFonts w:asciiTheme="minorHAnsi" w:hAnsiTheme="minorHAnsi" w:cstheme="minorHAnsi"/>
        </w:rPr>
        <w:t>Foram definidos para acabamento materiais padronizados, resistentes e de fácil aplicação. Antes da execução do revestimento, deve-se deixar transcorrer tempo suficiente para o assentamento da alvenaria (aproximadamente 7 dias) e constatar se as juntas estão completamente curadas. Em tempo de chuvas, o intervalo entre o término da alvenaria e o início do revestimento deve ser maior.</w:t>
      </w:r>
    </w:p>
    <w:p w14:paraId="28E7693E" w14:textId="77777777" w:rsidR="00522241" w:rsidRPr="005F7BA5" w:rsidRDefault="00522241" w:rsidP="005F7BA5">
      <w:pPr>
        <w:pStyle w:val="Corpodetexto"/>
        <w:tabs>
          <w:tab w:val="left" w:pos="284"/>
        </w:tabs>
        <w:spacing w:before="5" w:line="360" w:lineRule="auto"/>
        <w:ind w:left="284"/>
        <w:jc w:val="both"/>
        <w:rPr>
          <w:rFonts w:asciiTheme="minorHAnsi" w:hAnsiTheme="minorHAnsi" w:cstheme="minorHAnsi"/>
          <w:sz w:val="20"/>
          <w:szCs w:val="14"/>
        </w:rPr>
      </w:pPr>
    </w:p>
    <w:p w14:paraId="50BD325C" w14:textId="77777777" w:rsidR="00522241" w:rsidRPr="005F7BA5" w:rsidRDefault="00522241" w:rsidP="005F7BA5">
      <w:pPr>
        <w:pStyle w:val="PargrafodaLista"/>
        <w:numPr>
          <w:ilvl w:val="1"/>
          <w:numId w:val="7"/>
        </w:numPr>
        <w:tabs>
          <w:tab w:val="left" w:pos="993"/>
          <w:tab w:val="left" w:pos="1642"/>
        </w:tabs>
        <w:spacing w:before="1" w:line="360" w:lineRule="auto"/>
        <w:ind w:left="1134" w:firstLine="0"/>
        <w:contextualSpacing w:val="0"/>
        <w:jc w:val="both"/>
        <w:rPr>
          <w:rFonts w:asciiTheme="minorHAnsi" w:hAnsiTheme="minorHAnsi" w:cstheme="minorHAnsi"/>
          <w:b/>
          <w:color w:val="355E91"/>
        </w:rPr>
      </w:pPr>
      <w:r w:rsidRPr="005F7BA5">
        <w:rPr>
          <w:rFonts w:asciiTheme="minorHAnsi" w:hAnsiTheme="minorHAnsi" w:cstheme="minorHAnsi"/>
          <w:b/>
          <w:color w:val="355E91"/>
        </w:rPr>
        <w:t>Paredes externas</w:t>
      </w:r>
    </w:p>
    <w:p w14:paraId="2A53242B" w14:textId="396A5A1C" w:rsidR="00522241" w:rsidRPr="005F7BA5" w:rsidRDefault="00522241" w:rsidP="005F7BA5">
      <w:pPr>
        <w:pStyle w:val="PargrafodaLista"/>
        <w:numPr>
          <w:ilvl w:val="2"/>
          <w:numId w:val="7"/>
        </w:numPr>
        <w:tabs>
          <w:tab w:val="left" w:pos="993"/>
          <w:tab w:val="left" w:pos="1642"/>
        </w:tabs>
        <w:spacing w:before="1" w:line="360" w:lineRule="auto"/>
        <w:contextualSpacing w:val="0"/>
        <w:jc w:val="both"/>
        <w:rPr>
          <w:rFonts w:asciiTheme="minorHAnsi" w:hAnsiTheme="minorHAnsi" w:cstheme="minorHAnsi"/>
          <w:bCs/>
          <w:color w:val="355E91"/>
        </w:rPr>
      </w:pPr>
      <w:r w:rsidRPr="005F7BA5">
        <w:rPr>
          <w:rFonts w:asciiTheme="minorHAnsi" w:hAnsiTheme="minorHAnsi" w:cstheme="minorHAnsi"/>
          <w:bCs/>
          <w:color w:val="355E91"/>
        </w:rPr>
        <w:t>Pintura Acrilica</w:t>
      </w:r>
    </w:p>
    <w:p w14:paraId="529F5857" w14:textId="3A1C4F5B" w:rsidR="00522241" w:rsidRPr="005F7BA5" w:rsidRDefault="00522241" w:rsidP="005F7BA5">
      <w:pPr>
        <w:pStyle w:val="Corpodetexto"/>
        <w:tabs>
          <w:tab w:val="left" w:pos="284"/>
        </w:tabs>
        <w:spacing w:before="8" w:line="360" w:lineRule="auto"/>
        <w:ind w:left="567" w:firstLine="567"/>
        <w:jc w:val="both"/>
        <w:rPr>
          <w:rFonts w:asciiTheme="minorHAnsi" w:hAnsiTheme="minorHAnsi" w:cstheme="minorHAnsi"/>
          <w:i/>
          <w:sz w:val="20"/>
        </w:rPr>
      </w:pPr>
      <w:r w:rsidRPr="005F7BA5">
        <w:rPr>
          <w:rFonts w:asciiTheme="minorHAnsi" w:hAnsiTheme="minorHAnsi" w:cstheme="minorHAnsi"/>
        </w:rPr>
        <w:t>As paredes externas receberão revestimento de pintura em tinta acrílica acetinada lavável sobre massa corrida.</w:t>
      </w:r>
    </w:p>
    <w:p w14:paraId="3657629F" w14:textId="77777777" w:rsidR="00522241" w:rsidRPr="005F7BA5" w:rsidRDefault="00522241" w:rsidP="005F7BA5">
      <w:pPr>
        <w:pStyle w:val="Corpodetexto"/>
        <w:tabs>
          <w:tab w:val="left" w:pos="284"/>
        </w:tabs>
        <w:spacing w:line="360" w:lineRule="auto"/>
        <w:jc w:val="both"/>
        <w:rPr>
          <w:rFonts w:asciiTheme="minorHAnsi" w:hAnsiTheme="minorHAnsi" w:cstheme="minorHAnsi"/>
        </w:rPr>
      </w:pPr>
    </w:p>
    <w:p w14:paraId="516F413B" w14:textId="77777777" w:rsidR="00522241" w:rsidRPr="005F7BA5" w:rsidRDefault="00522241" w:rsidP="005F7BA5">
      <w:pPr>
        <w:pStyle w:val="PargrafodaLista"/>
        <w:numPr>
          <w:ilvl w:val="1"/>
          <w:numId w:val="7"/>
        </w:numPr>
        <w:tabs>
          <w:tab w:val="left" w:pos="993"/>
          <w:tab w:val="left" w:pos="1642"/>
        </w:tabs>
        <w:spacing w:before="1" w:line="360" w:lineRule="auto"/>
        <w:ind w:left="1134" w:firstLine="0"/>
        <w:contextualSpacing w:val="0"/>
        <w:jc w:val="both"/>
        <w:rPr>
          <w:rFonts w:asciiTheme="minorHAnsi" w:hAnsiTheme="minorHAnsi" w:cstheme="minorHAnsi"/>
          <w:b/>
          <w:color w:val="355E91"/>
        </w:rPr>
      </w:pPr>
      <w:r w:rsidRPr="005F7BA5">
        <w:rPr>
          <w:rFonts w:asciiTheme="minorHAnsi" w:hAnsiTheme="minorHAnsi" w:cstheme="minorHAnsi"/>
          <w:b/>
          <w:color w:val="355E91"/>
        </w:rPr>
        <w:t xml:space="preserve">Paredes internas </w:t>
      </w:r>
    </w:p>
    <w:p w14:paraId="5B500A61" w14:textId="5A3F9EBE" w:rsidR="00522241" w:rsidRPr="005F7BA5" w:rsidRDefault="00522241" w:rsidP="005F7BA5">
      <w:pPr>
        <w:pStyle w:val="Corpodetexto"/>
        <w:tabs>
          <w:tab w:val="left" w:pos="284"/>
        </w:tabs>
        <w:spacing w:before="8" w:line="360" w:lineRule="auto"/>
        <w:ind w:left="567" w:firstLine="567"/>
        <w:jc w:val="both"/>
        <w:rPr>
          <w:rFonts w:asciiTheme="minorHAnsi" w:hAnsiTheme="minorHAnsi" w:cstheme="minorHAnsi"/>
        </w:rPr>
      </w:pPr>
      <w:r w:rsidRPr="005F7BA5">
        <w:rPr>
          <w:rFonts w:asciiTheme="minorHAnsi" w:hAnsiTheme="minorHAnsi" w:cstheme="minorHAnsi"/>
        </w:rPr>
        <w:t>As paredes internas receberão revestimento de pintura em tinta acrílica acetinada lavável sobre massa corrida.</w:t>
      </w:r>
    </w:p>
    <w:p w14:paraId="55B9D389" w14:textId="4604F3BC" w:rsidR="00522241" w:rsidRPr="005F7BA5" w:rsidRDefault="00522241" w:rsidP="005F7BA5">
      <w:pPr>
        <w:pStyle w:val="Corpodetexto"/>
        <w:tabs>
          <w:tab w:val="left" w:pos="284"/>
        </w:tabs>
        <w:spacing w:line="360" w:lineRule="auto"/>
        <w:ind w:left="567" w:firstLine="567"/>
        <w:jc w:val="both"/>
        <w:rPr>
          <w:rFonts w:asciiTheme="minorHAnsi" w:hAnsiTheme="minorHAnsi" w:cstheme="minorHAnsi"/>
          <w:i/>
          <w:sz w:val="20"/>
        </w:rPr>
      </w:pPr>
      <w:r w:rsidRPr="005F7BA5">
        <w:rPr>
          <w:rFonts w:asciiTheme="minorHAnsi" w:hAnsiTheme="minorHAnsi" w:cstheme="minorHAnsi"/>
        </w:rPr>
        <w:t xml:space="preserve">Áreas molhaveis receberão revestimento cerâmico até o teto. </w:t>
      </w:r>
    </w:p>
    <w:p w14:paraId="5ED5370F" w14:textId="77777777" w:rsidR="00522241" w:rsidRPr="005F7BA5" w:rsidRDefault="00522241" w:rsidP="005F7BA5">
      <w:pPr>
        <w:tabs>
          <w:tab w:val="left" w:pos="993"/>
          <w:tab w:val="left" w:pos="1642"/>
        </w:tabs>
        <w:spacing w:line="360" w:lineRule="auto"/>
        <w:jc w:val="both"/>
        <w:rPr>
          <w:rFonts w:asciiTheme="minorHAnsi" w:hAnsiTheme="minorHAnsi" w:cstheme="minorHAnsi"/>
          <w:b/>
          <w:color w:val="355E91"/>
        </w:rPr>
      </w:pPr>
    </w:p>
    <w:p w14:paraId="16FC649F" w14:textId="694495C4" w:rsidR="00522241" w:rsidRPr="005F7BA5" w:rsidRDefault="00522241" w:rsidP="005F7BA5">
      <w:pPr>
        <w:pStyle w:val="PargrafodaLista"/>
        <w:numPr>
          <w:ilvl w:val="2"/>
          <w:numId w:val="7"/>
        </w:numPr>
        <w:tabs>
          <w:tab w:val="left" w:pos="993"/>
          <w:tab w:val="left" w:pos="1642"/>
        </w:tabs>
        <w:spacing w:line="360" w:lineRule="auto"/>
        <w:contextualSpacing w:val="0"/>
        <w:jc w:val="both"/>
        <w:rPr>
          <w:rFonts w:asciiTheme="minorHAnsi" w:hAnsiTheme="minorHAnsi" w:cstheme="minorHAnsi"/>
          <w:color w:val="44546A" w:themeColor="text2"/>
        </w:rPr>
      </w:pPr>
      <w:r w:rsidRPr="005F7BA5">
        <w:rPr>
          <w:rFonts w:asciiTheme="minorHAnsi" w:hAnsiTheme="minorHAnsi" w:cstheme="minorHAnsi"/>
          <w:color w:val="44546A" w:themeColor="text2"/>
        </w:rPr>
        <w:t xml:space="preserve">Caracterização e Dimensões dos Materiais: </w:t>
      </w:r>
    </w:p>
    <w:p w14:paraId="6BACF4C9" w14:textId="6F99360F" w:rsidR="00522241" w:rsidRPr="005F7BA5" w:rsidRDefault="00522241" w:rsidP="005F7BA5">
      <w:pPr>
        <w:pStyle w:val="PargrafodaLista"/>
        <w:numPr>
          <w:ilvl w:val="3"/>
          <w:numId w:val="11"/>
        </w:numPr>
        <w:tabs>
          <w:tab w:val="left" w:pos="993"/>
          <w:tab w:val="left" w:pos="1642"/>
        </w:tabs>
        <w:spacing w:line="360" w:lineRule="auto"/>
        <w:ind w:left="567" w:firstLine="1134"/>
        <w:contextualSpacing w:val="0"/>
        <w:jc w:val="both"/>
        <w:rPr>
          <w:rFonts w:asciiTheme="minorHAnsi" w:hAnsiTheme="minorHAnsi" w:cstheme="minorHAnsi"/>
          <w:b/>
          <w:color w:val="44546A" w:themeColor="text2"/>
        </w:rPr>
      </w:pPr>
      <w:r w:rsidRPr="005F7BA5">
        <w:rPr>
          <w:rFonts w:asciiTheme="minorHAnsi" w:hAnsiTheme="minorHAnsi" w:cstheme="minorHAnsi"/>
          <w:color w:val="44546A" w:themeColor="text2"/>
        </w:rPr>
        <w:t>Cerâmica (</w:t>
      </w:r>
      <w:r w:rsidR="009404E8" w:rsidRPr="005F7BA5">
        <w:rPr>
          <w:rFonts w:asciiTheme="minorHAnsi" w:hAnsiTheme="minorHAnsi" w:cstheme="minorHAnsi"/>
          <w:color w:val="44546A" w:themeColor="text2"/>
        </w:rPr>
        <w:t>2</w:t>
      </w:r>
      <w:r w:rsidRPr="005F7BA5">
        <w:rPr>
          <w:rFonts w:asciiTheme="minorHAnsi" w:hAnsiTheme="minorHAnsi" w:cstheme="minorHAnsi"/>
          <w:color w:val="44546A" w:themeColor="text2"/>
        </w:rPr>
        <w:t xml:space="preserve">5x35cm): </w:t>
      </w:r>
    </w:p>
    <w:p w14:paraId="715D27D9" w14:textId="71E2C7A8" w:rsidR="00522241" w:rsidRPr="005F7BA5" w:rsidRDefault="00522241" w:rsidP="005F7BA5">
      <w:pPr>
        <w:pStyle w:val="PargrafodaLista"/>
        <w:tabs>
          <w:tab w:val="left" w:pos="993"/>
          <w:tab w:val="left" w:pos="1843"/>
        </w:tabs>
        <w:spacing w:line="360" w:lineRule="auto"/>
        <w:ind w:left="567" w:firstLine="567"/>
        <w:jc w:val="both"/>
        <w:rPr>
          <w:rFonts w:asciiTheme="minorHAnsi" w:hAnsiTheme="minorHAnsi" w:cstheme="minorHAnsi"/>
          <w:b/>
          <w:color w:val="355E91"/>
        </w:rPr>
      </w:pPr>
      <w:r w:rsidRPr="005F7BA5">
        <w:rPr>
          <w:rFonts w:asciiTheme="minorHAnsi" w:hAnsiTheme="minorHAnsi" w:cstheme="minorHAnsi"/>
        </w:rPr>
        <w:t xml:space="preserve">Revestimento em cerâmica </w:t>
      </w:r>
      <w:r w:rsidR="009404E8" w:rsidRPr="005F7BA5">
        <w:rPr>
          <w:rFonts w:asciiTheme="minorHAnsi" w:hAnsiTheme="minorHAnsi" w:cstheme="minorHAnsi"/>
        </w:rPr>
        <w:t>2</w:t>
      </w:r>
      <w:r w:rsidRPr="005F7BA5">
        <w:rPr>
          <w:rFonts w:asciiTheme="minorHAnsi" w:hAnsiTheme="minorHAnsi" w:cstheme="minorHAnsi"/>
        </w:rPr>
        <w:t xml:space="preserve">5X35cm, branca, do piso até </w:t>
      </w:r>
      <w:r w:rsidR="009404E8" w:rsidRPr="005F7BA5">
        <w:rPr>
          <w:rFonts w:asciiTheme="minorHAnsi" w:hAnsiTheme="minorHAnsi" w:cstheme="minorHAnsi"/>
        </w:rPr>
        <w:t>o teto</w:t>
      </w:r>
      <w:r w:rsidRPr="005F7BA5">
        <w:rPr>
          <w:rFonts w:asciiTheme="minorHAnsi" w:hAnsiTheme="minorHAnsi" w:cstheme="minorHAnsi"/>
        </w:rPr>
        <w:t xml:space="preserve">. </w:t>
      </w:r>
    </w:p>
    <w:p w14:paraId="7A04D5A7" w14:textId="77777777" w:rsidR="00522241" w:rsidRPr="005F7BA5" w:rsidRDefault="00522241" w:rsidP="005F7BA5">
      <w:pPr>
        <w:pStyle w:val="PargrafodaLista"/>
        <w:numPr>
          <w:ilvl w:val="0"/>
          <w:numId w:val="12"/>
        </w:numPr>
        <w:tabs>
          <w:tab w:val="left" w:pos="993"/>
          <w:tab w:val="left" w:pos="1642"/>
        </w:tabs>
        <w:spacing w:line="360" w:lineRule="auto"/>
        <w:ind w:firstLine="64"/>
        <w:contextualSpacing w:val="0"/>
        <w:jc w:val="both"/>
        <w:rPr>
          <w:rFonts w:asciiTheme="minorHAnsi" w:hAnsiTheme="minorHAnsi" w:cstheme="minorHAnsi"/>
          <w:color w:val="44546A" w:themeColor="text2"/>
        </w:rPr>
      </w:pPr>
      <w:r w:rsidRPr="005F7BA5">
        <w:rPr>
          <w:rFonts w:asciiTheme="minorHAnsi" w:hAnsiTheme="minorHAnsi" w:cstheme="minorHAnsi"/>
          <w:color w:val="44546A" w:themeColor="text2"/>
        </w:rPr>
        <w:t xml:space="preserve">Pintura: </w:t>
      </w:r>
    </w:p>
    <w:p w14:paraId="268557FD" w14:textId="04EF281E" w:rsidR="00522241" w:rsidRPr="005F7BA5" w:rsidRDefault="009404E8" w:rsidP="005F7BA5">
      <w:pPr>
        <w:pStyle w:val="PargrafodaLista"/>
        <w:tabs>
          <w:tab w:val="left" w:pos="993"/>
          <w:tab w:val="left" w:pos="1642"/>
        </w:tabs>
        <w:spacing w:line="360" w:lineRule="auto"/>
        <w:ind w:left="567" w:firstLine="567"/>
        <w:jc w:val="both"/>
        <w:rPr>
          <w:rFonts w:asciiTheme="minorHAnsi" w:hAnsiTheme="minorHAnsi" w:cstheme="minorHAnsi"/>
        </w:rPr>
      </w:pPr>
      <w:r w:rsidRPr="005F7BA5">
        <w:rPr>
          <w:rFonts w:asciiTheme="minorHAnsi" w:hAnsiTheme="minorHAnsi" w:cstheme="minorHAnsi"/>
        </w:rPr>
        <w:t>A</w:t>
      </w:r>
      <w:r w:rsidR="00522241" w:rsidRPr="005F7BA5">
        <w:rPr>
          <w:rFonts w:asciiTheme="minorHAnsi" w:hAnsiTheme="minorHAnsi" w:cstheme="minorHAnsi"/>
        </w:rPr>
        <w:t>s paredes deverão ser pintadas, com tinta acrílica acetinada</w:t>
      </w:r>
      <w:r w:rsidRPr="005F7BA5">
        <w:rPr>
          <w:rFonts w:asciiTheme="minorHAnsi" w:hAnsiTheme="minorHAnsi" w:cstheme="minorHAnsi"/>
        </w:rPr>
        <w:t>.</w:t>
      </w:r>
      <w:r w:rsidR="00522241" w:rsidRPr="005F7BA5">
        <w:rPr>
          <w:rFonts w:asciiTheme="minorHAnsi" w:hAnsiTheme="minorHAnsi" w:cstheme="minorHAnsi"/>
        </w:rPr>
        <w:t xml:space="preserve"> </w:t>
      </w:r>
    </w:p>
    <w:p w14:paraId="648D432C" w14:textId="65E2AB63" w:rsidR="00522241" w:rsidRPr="005F7BA5" w:rsidRDefault="00522241" w:rsidP="005F7BA5">
      <w:pPr>
        <w:pStyle w:val="PargrafodaLista"/>
        <w:tabs>
          <w:tab w:val="left" w:pos="993"/>
          <w:tab w:val="left" w:pos="1642"/>
        </w:tabs>
        <w:spacing w:line="360" w:lineRule="auto"/>
        <w:ind w:left="567" w:firstLine="567"/>
        <w:jc w:val="both"/>
        <w:rPr>
          <w:rFonts w:asciiTheme="minorHAnsi" w:hAnsiTheme="minorHAnsi" w:cstheme="minorHAnsi"/>
        </w:rPr>
      </w:pPr>
      <w:r w:rsidRPr="005F7BA5">
        <w:rPr>
          <w:rFonts w:asciiTheme="minorHAnsi" w:hAnsiTheme="minorHAnsi" w:cstheme="minorHAnsi"/>
        </w:rPr>
        <w:t>Modelo de referência: Tinta Suvinil Acrílico, ou equivalente.</w:t>
      </w:r>
    </w:p>
    <w:p w14:paraId="1A56ED04" w14:textId="77777777" w:rsidR="00522241" w:rsidRPr="005F7BA5" w:rsidRDefault="00522241" w:rsidP="005F7BA5">
      <w:pPr>
        <w:pStyle w:val="PargrafodaLista"/>
        <w:tabs>
          <w:tab w:val="left" w:pos="993"/>
          <w:tab w:val="left" w:pos="1642"/>
        </w:tabs>
        <w:spacing w:line="360" w:lineRule="auto"/>
        <w:ind w:left="567" w:firstLine="567"/>
        <w:jc w:val="both"/>
        <w:rPr>
          <w:rFonts w:asciiTheme="minorHAnsi" w:hAnsiTheme="minorHAnsi" w:cstheme="minorHAnsi"/>
        </w:rPr>
      </w:pPr>
    </w:p>
    <w:p w14:paraId="13CF79DD" w14:textId="612DBC15" w:rsidR="00522241" w:rsidRPr="005F7BA5" w:rsidRDefault="00522241" w:rsidP="005F7BA5">
      <w:pPr>
        <w:pStyle w:val="PargrafodaLista"/>
        <w:numPr>
          <w:ilvl w:val="1"/>
          <w:numId w:val="7"/>
        </w:numPr>
        <w:tabs>
          <w:tab w:val="left" w:pos="993"/>
          <w:tab w:val="left" w:pos="1642"/>
        </w:tabs>
        <w:spacing w:line="360" w:lineRule="auto"/>
        <w:ind w:left="1134" w:firstLine="0"/>
        <w:contextualSpacing w:val="0"/>
        <w:jc w:val="both"/>
        <w:rPr>
          <w:rFonts w:asciiTheme="minorHAnsi" w:hAnsiTheme="minorHAnsi" w:cstheme="minorHAnsi"/>
          <w:b/>
          <w:color w:val="355E91"/>
        </w:rPr>
      </w:pPr>
      <w:r w:rsidRPr="005F7BA5">
        <w:rPr>
          <w:rFonts w:asciiTheme="minorHAnsi" w:hAnsiTheme="minorHAnsi" w:cstheme="minorHAnsi"/>
          <w:b/>
          <w:color w:val="355E91"/>
        </w:rPr>
        <w:t xml:space="preserve">Piso </w:t>
      </w:r>
      <w:r w:rsidR="009404E8" w:rsidRPr="005F7BA5">
        <w:rPr>
          <w:rFonts w:asciiTheme="minorHAnsi" w:hAnsiTheme="minorHAnsi" w:cstheme="minorHAnsi"/>
          <w:b/>
          <w:color w:val="355E91"/>
        </w:rPr>
        <w:t>Interno e Externo</w:t>
      </w:r>
    </w:p>
    <w:p w14:paraId="1982CABC" w14:textId="77777777" w:rsidR="00522241" w:rsidRPr="005F7BA5" w:rsidRDefault="00522241" w:rsidP="005F7BA5">
      <w:pPr>
        <w:pStyle w:val="PargrafodaLista"/>
        <w:numPr>
          <w:ilvl w:val="2"/>
          <w:numId w:val="7"/>
        </w:numPr>
        <w:tabs>
          <w:tab w:val="left" w:pos="993"/>
          <w:tab w:val="left" w:pos="1642"/>
        </w:tabs>
        <w:spacing w:line="360" w:lineRule="auto"/>
        <w:contextualSpacing w:val="0"/>
        <w:jc w:val="both"/>
        <w:rPr>
          <w:rFonts w:asciiTheme="minorHAnsi" w:hAnsiTheme="minorHAnsi" w:cstheme="minorHAnsi"/>
          <w:color w:val="44546A" w:themeColor="text2"/>
        </w:rPr>
      </w:pPr>
      <w:r w:rsidRPr="005F7BA5">
        <w:rPr>
          <w:rFonts w:asciiTheme="minorHAnsi" w:hAnsiTheme="minorHAnsi" w:cstheme="minorHAnsi"/>
          <w:color w:val="44546A" w:themeColor="text2"/>
        </w:rPr>
        <w:t xml:space="preserve">Caracterização e Dimensões do Material: </w:t>
      </w:r>
    </w:p>
    <w:p w14:paraId="49A851A8" w14:textId="77777777" w:rsidR="00522241" w:rsidRPr="005F7BA5" w:rsidRDefault="00522241" w:rsidP="005F7BA5">
      <w:pPr>
        <w:tabs>
          <w:tab w:val="left" w:pos="993"/>
          <w:tab w:val="left" w:pos="1642"/>
        </w:tabs>
        <w:spacing w:line="360" w:lineRule="auto"/>
        <w:ind w:left="1269"/>
        <w:jc w:val="both"/>
        <w:rPr>
          <w:rFonts w:asciiTheme="minorHAnsi" w:hAnsiTheme="minorHAnsi" w:cstheme="minorHAnsi"/>
          <w:color w:val="44546A" w:themeColor="text2"/>
        </w:rPr>
      </w:pPr>
    </w:p>
    <w:p w14:paraId="59517F2F" w14:textId="77777777" w:rsidR="00522241" w:rsidRPr="005F7BA5" w:rsidRDefault="00522241" w:rsidP="005F7BA5">
      <w:pPr>
        <w:pStyle w:val="PargrafodaLista"/>
        <w:tabs>
          <w:tab w:val="left" w:pos="1642"/>
        </w:tabs>
        <w:spacing w:line="360" w:lineRule="auto"/>
        <w:ind w:left="567" w:firstLine="567"/>
        <w:jc w:val="both"/>
        <w:rPr>
          <w:rFonts w:asciiTheme="minorHAnsi" w:hAnsiTheme="minorHAnsi" w:cstheme="minorHAnsi"/>
        </w:rPr>
      </w:pPr>
      <w:r w:rsidRPr="005F7BA5">
        <w:rPr>
          <w:rFonts w:asciiTheme="minorHAnsi" w:hAnsiTheme="minorHAnsi" w:cstheme="minorHAnsi"/>
        </w:rPr>
        <w:t>Pavimentação em piso cerâmico PEI-5;</w:t>
      </w:r>
    </w:p>
    <w:p w14:paraId="26891028" w14:textId="592B4FCB" w:rsidR="00522241" w:rsidRPr="005F7BA5" w:rsidRDefault="00522241" w:rsidP="005F7BA5">
      <w:pPr>
        <w:pStyle w:val="PargrafodaLista"/>
        <w:tabs>
          <w:tab w:val="left" w:pos="1642"/>
        </w:tabs>
        <w:spacing w:line="360" w:lineRule="auto"/>
        <w:ind w:left="567" w:firstLine="567"/>
        <w:jc w:val="both"/>
        <w:rPr>
          <w:rFonts w:asciiTheme="minorHAnsi" w:hAnsiTheme="minorHAnsi" w:cstheme="minorHAnsi"/>
        </w:rPr>
      </w:pPr>
      <w:r w:rsidRPr="005F7BA5">
        <w:rPr>
          <w:rFonts w:asciiTheme="minorHAnsi" w:hAnsiTheme="minorHAnsi" w:cstheme="minorHAnsi"/>
        </w:rPr>
        <w:t>Peças de aproximadamente: 0,</w:t>
      </w:r>
      <w:r w:rsidR="007D351C">
        <w:rPr>
          <w:rFonts w:asciiTheme="minorHAnsi" w:hAnsiTheme="minorHAnsi" w:cstheme="minorHAnsi"/>
        </w:rPr>
        <w:t>60</w:t>
      </w:r>
      <w:r w:rsidRPr="005F7BA5">
        <w:rPr>
          <w:rFonts w:asciiTheme="minorHAnsi" w:hAnsiTheme="minorHAnsi" w:cstheme="minorHAnsi"/>
        </w:rPr>
        <w:t>m (comprimento) x 0,</w:t>
      </w:r>
      <w:r w:rsidR="007D351C">
        <w:rPr>
          <w:rFonts w:asciiTheme="minorHAnsi" w:hAnsiTheme="minorHAnsi" w:cstheme="minorHAnsi"/>
        </w:rPr>
        <w:t>60</w:t>
      </w:r>
      <w:r w:rsidRPr="005F7BA5">
        <w:rPr>
          <w:rFonts w:asciiTheme="minorHAnsi" w:hAnsiTheme="minorHAnsi" w:cstheme="minorHAnsi"/>
        </w:rPr>
        <w:t xml:space="preserve">m (largura) </w:t>
      </w:r>
    </w:p>
    <w:p w14:paraId="1E1B0593" w14:textId="73276712" w:rsidR="00522241" w:rsidRPr="005F7BA5" w:rsidRDefault="00522241" w:rsidP="005F7BA5">
      <w:pPr>
        <w:pStyle w:val="PargrafodaLista"/>
        <w:tabs>
          <w:tab w:val="left" w:pos="1642"/>
        </w:tabs>
        <w:spacing w:line="360" w:lineRule="auto"/>
        <w:ind w:left="567" w:firstLine="567"/>
        <w:jc w:val="both"/>
        <w:rPr>
          <w:rFonts w:asciiTheme="minorHAnsi" w:hAnsiTheme="minorHAnsi" w:cstheme="minorHAnsi"/>
        </w:rPr>
      </w:pPr>
      <w:r w:rsidRPr="005F7BA5">
        <w:rPr>
          <w:rFonts w:asciiTheme="minorHAnsi" w:hAnsiTheme="minorHAnsi" w:cstheme="minorHAnsi"/>
        </w:rPr>
        <w:t xml:space="preserve">Modelos de Referência: Marca: Eliane; Coleção: Cargo Plus Gray, Cor: Cinza. </w:t>
      </w:r>
    </w:p>
    <w:p w14:paraId="11CDED00" w14:textId="77777777" w:rsidR="009404E8" w:rsidRPr="005F7BA5" w:rsidRDefault="009404E8" w:rsidP="005F7BA5">
      <w:pPr>
        <w:pStyle w:val="PargrafodaLista"/>
        <w:tabs>
          <w:tab w:val="left" w:pos="1642"/>
        </w:tabs>
        <w:spacing w:before="1" w:line="360" w:lineRule="auto"/>
        <w:ind w:left="567" w:firstLine="567"/>
        <w:jc w:val="both"/>
        <w:rPr>
          <w:rFonts w:asciiTheme="minorHAnsi" w:hAnsiTheme="minorHAnsi" w:cstheme="minorHAnsi"/>
        </w:rPr>
      </w:pPr>
    </w:p>
    <w:p w14:paraId="0DB1A98E" w14:textId="10E2ECBC" w:rsidR="00522241" w:rsidRPr="005F7BA5" w:rsidRDefault="00522241" w:rsidP="005F7BA5">
      <w:pPr>
        <w:pStyle w:val="PargrafodaLista"/>
        <w:numPr>
          <w:ilvl w:val="1"/>
          <w:numId w:val="7"/>
        </w:numPr>
        <w:tabs>
          <w:tab w:val="left" w:pos="993"/>
          <w:tab w:val="left" w:pos="1642"/>
        </w:tabs>
        <w:spacing w:before="1" w:line="360" w:lineRule="auto"/>
        <w:contextualSpacing w:val="0"/>
        <w:jc w:val="both"/>
        <w:rPr>
          <w:rFonts w:asciiTheme="minorHAnsi" w:hAnsiTheme="minorHAnsi" w:cstheme="minorHAnsi"/>
          <w:b/>
          <w:bCs/>
          <w:color w:val="44546A" w:themeColor="text2"/>
        </w:rPr>
      </w:pPr>
      <w:r w:rsidRPr="005F7BA5">
        <w:rPr>
          <w:rFonts w:asciiTheme="minorHAnsi" w:hAnsiTheme="minorHAnsi" w:cstheme="minorHAnsi"/>
          <w:b/>
          <w:bCs/>
          <w:color w:val="44546A" w:themeColor="text2"/>
        </w:rPr>
        <w:t xml:space="preserve">Soleira </w:t>
      </w:r>
    </w:p>
    <w:p w14:paraId="73C25532" w14:textId="77777777" w:rsidR="00522241" w:rsidRPr="005F7BA5" w:rsidRDefault="00522241" w:rsidP="005F7BA5">
      <w:pPr>
        <w:pStyle w:val="PargrafodaLista"/>
        <w:numPr>
          <w:ilvl w:val="2"/>
          <w:numId w:val="7"/>
        </w:numPr>
        <w:tabs>
          <w:tab w:val="left" w:pos="993"/>
          <w:tab w:val="left" w:pos="1642"/>
        </w:tabs>
        <w:spacing w:before="1" w:line="360" w:lineRule="auto"/>
        <w:contextualSpacing w:val="0"/>
        <w:jc w:val="both"/>
        <w:rPr>
          <w:rFonts w:asciiTheme="minorHAnsi" w:hAnsiTheme="minorHAnsi" w:cstheme="minorHAnsi"/>
          <w:color w:val="44546A" w:themeColor="text2"/>
        </w:rPr>
      </w:pPr>
      <w:r w:rsidRPr="005F7BA5">
        <w:rPr>
          <w:rFonts w:asciiTheme="minorHAnsi" w:hAnsiTheme="minorHAnsi" w:cstheme="minorHAnsi"/>
          <w:color w:val="44546A" w:themeColor="text2"/>
        </w:rPr>
        <w:t xml:space="preserve">Caracterização e Dimensões do Material: </w:t>
      </w:r>
    </w:p>
    <w:p w14:paraId="014B4A3E" w14:textId="733FC9B7" w:rsidR="00522241" w:rsidRPr="005F7BA5" w:rsidRDefault="005B4C66" w:rsidP="005F7BA5">
      <w:pPr>
        <w:tabs>
          <w:tab w:val="left" w:pos="993"/>
          <w:tab w:val="left" w:pos="1642"/>
        </w:tabs>
        <w:spacing w:before="1" w:line="360" w:lineRule="auto"/>
        <w:jc w:val="both"/>
        <w:rPr>
          <w:rFonts w:asciiTheme="minorHAnsi" w:hAnsiTheme="minorHAnsi" w:cstheme="minorHAnsi"/>
          <w:color w:val="44546A" w:themeColor="text2"/>
        </w:rPr>
      </w:pPr>
      <w:r w:rsidRPr="005F7BA5">
        <w:rPr>
          <w:rFonts w:asciiTheme="minorHAnsi" w:hAnsiTheme="minorHAnsi" w:cstheme="minorHAnsi"/>
          <w:color w:val="44546A" w:themeColor="text2"/>
        </w:rPr>
        <w:tab/>
      </w:r>
      <w:r w:rsidRPr="005F7BA5">
        <w:rPr>
          <w:rFonts w:asciiTheme="minorHAnsi" w:hAnsiTheme="minorHAnsi" w:cstheme="minorHAnsi"/>
          <w:color w:val="000000" w:themeColor="text1"/>
        </w:rPr>
        <w:t>Deverá ser executada em granito com 2cm de espessura e 15cm de largura.</w:t>
      </w:r>
    </w:p>
    <w:p w14:paraId="7C7450A6" w14:textId="77777777" w:rsidR="00522241" w:rsidRPr="005F7BA5" w:rsidRDefault="00522241" w:rsidP="005F7BA5">
      <w:pPr>
        <w:tabs>
          <w:tab w:val="left" w:pos="284"/>
          <w:tab w:val="left" w:pos="567"/>
          <w:tab w:val="left" w:pos="709"/>
        </w:tabs>
        <w:spacing w:before="10" w:line="360" w:lineRule="auto"/>
        <w:jc w:val="both"/>
        <w:rPr>
          <w:rFonts w:asciiTheme="minorHAnsi" w:hAnsiTheme="minorHAnsi" w:cstheme="minorHAnsi"/>
          <w:b/>
          <w:bCs/>
          <w:color w:val="44546A" w:themeColor="text2"/>
          <w:szCs w:val="18"/>
        </w:rPr>
      </w:pPr>
    </w:p>
    <w:p w14:paraId="7A4C8B1E" w14:textId="3DCD8F2C" w:rsidR="009404E8" w:rsidRPr="005F7BA5" w:rsidRDefault="009404E8" w:rsidP="005F7BA5">
      <w:pPr>
        <w:pStyle w:val="PargrafodaLista"/>
        <w:numPr>
          <w:ilvl w:val="1"/>
          <w:numId w:val="7"/>
        </w:numPr>
        <w:tabs>
          <w:tab w:val="left" w:pos="993"/>
          <w:tab w:val="left" w:pos="1642"/>
        </w:tabs>
        <w:spacing w:before="1" w:line="360" w:lineRule="auto"/>
        <w:ind w:left="1134" w:firstLine="0"/>
        <w:contextualSpacing w:val="0"/>
        <w:jc w:val="both"/>
        <w:rPr>
          <w:rFonts w:asciiTheme="minorHAnsi" w:hAnsiTheme="minorHAnsi" w:cstheme="minorHAnsi"/>
          <w:b/>
          <w:color w:val="355E91"/>
        </w:rPr>
      </w:pPr>
      <w:r w:rsidRPr="005F7BA5">
        <w:rPr>
          <w:rFonts w:asciiTheme="minorHAnsi" w:hAnsiTheme="minorHAnsi" w:cstheme="minorHAnsi"/>
          <w:b/>
          <w:color w:val="355E91"/>
        </w:rPr>
        <w:t xml:space="preserve">Forro em </w:t>
      </w:r>
      <w:r w:rsidR="007D351C">
        <w:rPr>
          <w:rFonts w:asciiTheme="minorHAnsi" w:hAnsiTheme="minorHAnsi" w:cstheme="minorHAnsi"/>
          <w:b/>
          <w:color w:val="355E91"/>
        </w:rPr>
        <w:t>Gesso</w:t>
      </w:r>
    </w:p>
    <w:p w14:paraId="786C481E" w14:textId="4497778E" w:rsidR="00793C69" w:rsidRPr="005F7BA5" w:rsidRDefault="009404E8" w:rsidP="005F7BA5">
      <w:pPr>
        <w:pStyle w:val="Corpodetexto"/>
        <w:tabs>
          <w:tab w:val="left" w:pos="284"/>
        </w:tabs>
        <w:spacing w:before="160" w:line="360" w:lineRule="auto"/>
        <w:ind w:left="284" w:right="382" w:firstLine="708"/>
        <w:jc w:val="both"/>
        <w:rPr>
          <w:rFonts w:asciiTheme="minorHAnsi" w:hAnsiTheme="minorHAnsi" w:cstheme="minorHAnsi"/>
        </w:rPr>
      </w:pPr>
      <w:r w:rsidRPr="005F7BA5">
        <w:rPr>
          <w:rFonts w:asciiTheme="minorHAnsi" w:hAnsiTheme="minorHAnsi" w:cstheme="minorHAnsi"/>
        </w:rPr>
        <w:t xml:space="preserve">Conforme detalhado em projeto deverá ser efetuado forro em </w:t>
      </w:r>
      <w:r w:rsidR="007D351C">
        <w:rPr>
          <w:rFonts w:asciiTheme="minorHAnsi" w:hAnsiTheme="minorHAnsi" w:cstheme="minorHAnsi"/>
        </w:rPr>
        <w:t>Gesso</w:t>
      </w:r>
      <w:r w:rsidRPr="005F7BA5">
        <w:rPr>
          <w:rFonts w:asciiTheme="minorHAnsi" w:hAnsiTheme="minorHAnsi" w:cstheme="minorHAnsi"/>
        </w:rPr>
        <w:t>.</w:t>
      </w:r>
    </w:p>
    <w:p w14:paraId="3E922C48" w14:textId="77777777" w:rsidR="00793C69" w:rsidRDefault="00793C69" w:rsidP="005F7BA5">
      <w:pPr>
        <w:pStyle w:val="PargrafodaLista"/>
        <w:tabs>
          <w:tab w:val="left" w:pos="284"/>
          <w:tab w:val="left" w:pos="567"/>
          <w:tab w:val="left" w:pos="709"/>
        </w:tabs>
        <w:spacing w:before="10" w:line="360" w:lineRule="auto"/>
        <w:ind w:left="284"/>
        <w:jc w:val="both"/>
        <w:rPr>
          <w:b/>
          <w:color w:val="355E91"/>
          <w:sz w:val="28"/>
        </w:rPr>
      </w:pPr>
    </w:p>
    <w:p w14:paraId="061ECE0C" w14:textId="77777777" w:rsidR="009404E8" w:rsidRPr="007902D6" w:rsidRDefault="009404E8" w:rsidP="005F7BA5">
      <w:pPr>
        <w:pStyle w:val="PargrafodaLista"/>
        <w:numPr>
          <w:ilvl w:val="0"/>
          <w:numId w:val="7"/>
        </w:numPr>
        <w:tabs>
          <w:tab w:val="left" w:pos="284"/>
          <w:tab w:val="left" w:pos="567"/>
          <w:tab w:val="left" w:pos="709"/>
        </w:tabs>
        <w:spacing w:before="10" w:line="360" w:lineRule="auto"/>
        <w:ind w:left="284"/>
        <w:contextualSpacing w:val="0"/>
        <w:jc w:val="both"/>
        <w:rPr>
          <w:b/>
          <w:color w:val="355E91"/>
          <w:sz w:val="24"/>
          <w:szCs w:val="20"/>
        </w:rPr>
      </w:pPr>
      <w:r w:rsidRPr="007902D6">
        <w:rPr>
          <w:b/>
          <w:color w:val="355E91"/>
          <w:sz w:val="24"/>
          <w:szCs w:val="20"/>
        </w:rPr>
        <w:t>INSTALAÇÕES HIDROSSANITÁRIAS</w:t>
      </w:r>
    </w:p>
    <w:p w14:paraId="66D351A3" w14:textId="77777777" w:rsidR="009404E8" w:rsidRPr="005F7BA5" w:rsidRDefault="009404E8" w:rsidP="005F7BA5">
      <w:pPr>
        <w:pStyle w:val="PargrafodaLista"/>
        <w:tabs>
          <w:tab w:val="left" w:pos="284"/>
          <w:tab w:val="left" w:pos="567"/>
          <w:tab w:val="left" w:pos="709"/>
        </w:tabs>
        <w:spacing w:before="10" w:line="360" w:lineRule="auto"/>
        <w:ind w:left="284"/>
        <w:jc w:val="both"/>
        <w:rPr>
          <w:b/>
          <w:color w:val="355E91"/>
          <w:sz w:val="24"/>
          <w:szCs w:val="20"/>
        </w:rPr>
      </w:pPr>
    </w:p>
    <w:p w14:paraId="53EFCBA8" w14:textId="77777777" w:rsidR="009404E8" w:rsidRPr="005F7BA5" w:rsidRDefault="009404E8" w:rsidP="005F7BA5">
      <w:pPr>
        <w:pStyle w:val="Corpodetexto"/>
        <w:tabs>
          <w:tab w:val="left" w:pos="284"/>
        </w:tabs>
        <w:spacing w:line="360" w:lineRule="auto"/>
        <w:ind w:left="284" w:right="381" w:firstLine="427"/>
        <w:jc w:val="both"/>
        <w:rPr>
          <w:rFonts w:asciiTheme="minorHAnsi" w:hAnsiTheme="minorHAnsi" w:cstheme="minorHAnsi"/>
        </w:rPr>
      </w:pPr>
      <w:r w:rsidRPr="005F7BA5">
        <w:rPr>
          <w:rFonts w:asciiTheme="minorHAnsi" w:hAnsiTheme="minorHAnsi" w:cstheme="minorHAnsi"/>
        </w:rPr>
        <w:t>No projeto hidráulico e sanitário, foram definidos e especificados a distribuição geral das tubulações e componentes correspondentes para o perfeito funcionamento dos sistemas.</w:t>
      </w:r>
    </w:p>
    <w:p w14:paraId="020D8D6E" w14:textId="7F47BFA8" w:rsidR="009404E8" w:rsidRPr="005F7BA5" w:rsidRDefault="009404E8" w:rsidP="005F7BA5">
      <w:pPr>
        <w:pStyle w:val="Corpodetexto"/>
        <w:tabs>
          <w:tab w:val="left" w:pos="284"/>
        </w:tabs>
        <w:spacing w:before="118" w:line="360" w:lineRule="auto"/>
        <w:ind w:left="284" w:right="381" w:firstLine="427"/>
        <w:jc w:val="both"/>
        <w:rPr>
          <w:rFonts w:asciiTheme="minorHAnsi" w:hAnsiTheme="minorHAnsi" w:cstheme="minorHAnsi"/>
        </w:rPr>
      </w:pPr>
      <w:r w:rsidRPr="005F7BA5">
        <w:rPr>
          <w:rFonts w:asciiTheme="minorHAnsi" w:hAnsiTheme="minorHAnsi" w:cstheme="minorHAnsi"/>
        </w:rPr>
        <w:t>Todos os materiais deverão ser de boa qualidade para garantir a facilidade de manutenção e durabilidade.</w:t>
      </w:r>
    </w:p>
    <w:p w14:paraId="5CF75FBE" w14:textId="77777777" w:rsidR="009404E8" w:rsidRDefault="009404E8" w:rsidP="005F7BA5">
      <w:pPr>
        <w:pStyle w:val="PargrafodaLista"/>
        <w:tabs>
          <w:tab w:val="left" w:pos="284"/>
          <w:tab w:val="left" w:pos="567"/>
          <w:tab w:val="left" w:pos="709"/>
        </w:tabs>
        <w:spacing w:before="10" w:line="360" w:lineRule="auto"/>
        <w:ind w:left="284"/>
        <w:jc w:val="both"/>
        <w:rPr>
          <w:b/>
          <w:color w:val="355E91"/>
          <w:sz w:val="28"/>
        </w:rPr>
      </w:pPr>
    </w:p>
    <w:p w14:paraId="1920F15E" w14:textId="77777777" w:rsidR="009404E8" w:rsidRPr="007902D6" w:rsidRDefault="009404E8" w:rsidP="005F7BA5">
      <w:pPr>
        <w:pStyle w:val="PargrafodaLista"/>
        <w:numPr>
          <w:ilvl w:val="0"/>
          <w:numId w:val="7"/>
        </w:numPr>
        <w:tabs>
          <w:tab w:val="left" w:pos="284"/>
          <w:tab w:val="left" w:pos="567"/>
          <w:tab w:val="left" w:pos="709"/>
        </w:tabs>
        <w:spacing w:before="10" w:line="360" w:lineRule="auto"/>
        <w:ind w:left="284"/>
        <w:contextualSpacing w:val="0"/>
        <w:jc w:val="both"/>
        <w:rPr>
          <w:b/>
          <w:color w:val="355E91"/>
          <w:sz w:val="24"/>
          <w:szCs w:val="20"/>
        </w:rPr>
      </w:pPr>
      <w:r w:rsidRPr="007902D6">
        <w:rPr>
          <w:b/>
          <w:color w:val="355E91"/>
          <w:sz w:val="24"/>
          <w:szCs w:val="20"/>
        </w:rPr>
        <w:t>INSTALAÇÕES ELÉTRICAS</w:t>
      </w:r>
    </w:p>
    <w:p w14:paraId="14E507C5" w14:textId="77777777" w:rsidR="009404E8" w:rsidRDefault="009404E8" w:rsidP="005F7BA5">
      <w:pPr>
        <w:pStyle w:val="Corpodetexto"/>
        <w:tabs>
          <w:tab w:val="left" w:pos="284"/>
        </w:tabs>
        <w:spacing w:before="3" w:line="360" w:lineRule="auto"/>
        <w:jc w:val="both"/>
        <w:rPr>
          <w:b/>
          <w:sz w:val="18"/>
        </w:rPr>
      </w:pPr>
    </w:p>
    <w:p w14:paraId="3167C1CC" w14:textId="77777777" w:rsidR="009404E8" w:rsidRPr="005F7BA5" w:rsidRDefault="009404E8" w:rsidP="005F7BA5">
      <w:pPr>
        <w:pStyle w:val="Corpodetexto"/>
        <w:tabs>
          <w:tab w:val="left" w:pos="284"/>
        </w:tabs>
        <w:spacing w:line="360" w:lineRule="auto"/>
        <w:ind w:left="284" w:right="381" w:firstLine="427"/>
        <w:jc w:val="both"/>
        <w:rPr>
          <w:rFonts w:asciiTheme="minorHAnsi" w:hAnsiTheme="minorHAnsi" w:cstheme="minorHAnsi"/>
        </w:rPr>
      </w:pPr>
      <w:r w:rsidRPr="005F7BA5">
        <w:rPr>
          <w:rFonts w:asciiTheme="minorHAnsi" w:hAnsiTheme="minorHAnsi" w:cstheme="minorHAnsi"/>
        </w:rPr>
        <w:t xml:space="preserve">No projeto de instalações elétricas foi definido a distribuição geral das luminárias, pontos de força, comandos, circuitos, chaves, proteções e equipamentos. O atendimento à edificação foi considerado em baixa tensão. </w:t>
      </w:r>
    </w:p>
    <w:p w14:paraId="74826F8B" w14:textId="77777777" w:rsidR="009404E8" w:rsidRPr="005F7BA5" w:rsidRDefault="009404E8" w:rsidP="005F7BA5">
      <w:pPr>
        <w:pStyle w:val="Corpodetexto"/>
        <w:tabs>
          <w:tab w:val="left" w:pos="284"/>
        </w:tabs>
        <w:spacing w:before="118" w:line="360" w:lineRule="auto"/>
        <w:ind w:left="284" w:right="381" w:firstLine="427"/>
        <w:jc w:val="both"/>
        <w:rPr>
          <w:rFonts w:asciiTheme="minorHAnsi" w:hAnsiTheme="minorHAnsi" w:cstheme="minorHAnsi"/>
        </w:rPr>
      </w:pPr>
      <w:r w:rsidRPr="005F7BA5">
        <w:rPr>
          <w:rFonts w:asciiTheme="minorHAnsi" w:hAnsiTheme="minorHAnsi" w:cstheme="minorHAnsi"/>
        </w:rPr>
        <w:t>Os circuitos que serão instalados seguirão os pontos de consumo através de eletrodutos, conduletes e caixas de passagem. Todos os materiais deverão ser de qualidade para garantir a facilidade de manutenção e durabilidade.</w:t>
      </w:r>
    </w:p>
    <w:p w14:paraId="04C5587D" w14:textId="4D732DFC" w:rsidR="009404E8" w:rsidRPr="005F7BA5" w:rsidRDefault="009404E8" w:rsidP="005F7BA5">
      <w:pPr>
        <w:pStyle w:val="Corpodetexto"/>
        <w:tabs>
          <w:tab w:val="left" w:pos="284"/>
        </w:tabs>
        <w:spacing w:before="94" w:line="360" w:lineRule="auto"/>
        <w:ind w:left="284" w:right="381" w:firstLine="427"/>
        <w:jc w:val="both"/>
        <w:rPr>
          <w:rFonts w:asciiTheme="minorHAnsi" w:hAnsiTheme="minorHAnsi" w:cstheme="minorHAnsi"/>
        </w:rPr>
      </w:pPr>
      <w:r w:rsidRPr="005F7BA5">
        <w:rPr>
          <w:rFonts w:asciiTheme="minorHAnsi" w:hAnsiTheme="minorHAnsi" w:cstheme="minorHAnsi"/>
        </w:rPr>
        <w:lastRenderedPageBreak/>
        <w:t>As instalações elétricas serão de acordo com as normas da RGE e conforme projeto em anexo. Toda fiação elétrica deverá ser executada dentro de eletrodutos de PVC rígidos e ou flexíveis</w:t>
      </w:r>
      <w:r w:rsidR="00793C69" w:rsidRPr="005F7BA5">
        <w:rPr>
          <w:rFonts w:asciiTheme="minorHAnsi" w:hAnsiTheme="minorHAnsi" w:cstheme="minorHAnsi"/>
        </w:rPr>
        <w:t>.</w:t>
      </w:r>
    </w:p>
    <w:p w14:paraId="56B80D9D" w14:textId="77777777" w:rsidR="005F7BA5" w:rsidRPr="005F7BA5" w:rsidRDefault="005F7BA5" w:rsidP="005F7BA5">
      <w:pPr>
        <w:pStyle w:val="Corpodetexto"/>
        <w:tabs>
          <w:tab w:val="left" w:pos="284"/>
        </w:tabs>
        <w:spacing w:before="94" w:line="360" w:lineRule="auto"/>
        <w:ind w:left="284" w:right="381" w:firstLine="427"/>
        <w:jc w:val="both"/>
        <w:rPr>
          <w:rFonts w:asciiTheme="minorHAnsi" w:hAnsiTheme="minorHAnsi" w:cstheme="minorHAnsi"/>
        </w:rPr>
      </w:pPr>
    </w:p>
    <w:p w14:paraId="21E05EDF" w14:textId="77777777" w:rsidR="009404E8" w:rsidRPr="005F7BA5" w:rsidRDefault="009404E8" w:rsidP="005F7BA5">
      <w:pPr>
        <w:pStyle w:val="Corpodetexto"/>
        <w:tabs>
          <w:tab w:val="left" w:pos="284"/>
        </w:tabs>
        <w:spacing w:line="360" w:lineRule="auto"/>
        <w:jc w:val="right"/>
        <w:rPr>
          <w:szCs w:val="20"/>
        </w:rPr>
      </w:pPr>
    </w:p>
    <w:p w14:paraId="24AE18DD" w14:textId="77777777" w:rsidR="00264868" w:rsidRDefault="00264868" w:rsidP="005F7BA5">
      <w:pPr>
        <w:pStyle w:val="Corpodetexto"/>
        <w:tabs>
          <w:tab w:val="left" w:pos="284"/>
        </w:tabs>
        <w:spacing w:line="360" w:lineRule="auto"/>
        <w:jc w:val="right"/>
        <w:rPr>
          <w:rFonts w:asciiTheme="minorHAnsi" w:hAnsiTheme="minorHAnsi" w:cstheme="minorHAnsi"/>
        </w:rPr>
      </w:pPr>
    </w:p>
    <w:p w14:paraId="4F4719E1" w14:textId="3FFB5C4B" w:rsidR="009404E8" w:rsidRPr="005F7BA5" w:rsidRDefault="009404E8" w:rsidP="005F7BA5">
      <w:pPr>
        <w:pStyle w:val="Corpodetexto"/>
        <w:tabs>
          <w:tab w:val="left" w:pos="284"/>
        </w:tabs>
        <w:spacing w:line="360" w:lineRule="auto"/>
        <w:jc w:val="right"/>
        <w:rPr>
          <w:rFonts w:asciiTheme="minorHAnsi" w:hAnsiTheme="minorHAnsi" w:cstheme="minorHAnsi"/>
        </w:rPr>
      </w:pPr>
      <w:r w:rsidRPr="005F7BA5">
        <w:rPr>
          <w:rFonts w:asciiTheme="minorHAnsi" w:hAnsiTheme="minorHAnsi" w:cstheme="minorHAnsi"/>
        </w:rPr>
        <w:t>Ernestina, 2</w:t>
      </w:r>
      <w:r w:rsidR="007D351C">
        <w:rPr>
          <w:rFonts w:asciiTheme="minorHAnsi" w:hAnsiTheme="minorHAnsi" w:cstheme="minorHAnsi"/>
        </w:rPr>
        <w:t>3</w:t>
      </w:r>
      <w:r w:rsidRPr="005F7BA5">
        <w:rPr>
          <w:rFonts w:asciiTheme="minorHAnsi" w:hAnsiTheme="minorHAnsi" w:cstheme="minorHAnsi"/>
        </w:rPr>
        <w:t xml:space="preserve"> de </w:t>
      </w:r>
      <w:r w:rsidR="007D351C">
        <w:rPr>
          <w:rFonts w:asciiTheme="minorHAnsi" w:hAnsiTheme="minorHAnsi" w:cstheme="minorHAnsi"/>
        </w:rPr>
        <w:t>maio</w:t>
      </w:r>
      <w:r w:rsidRPr="005F7BA5">
        <w:rPr>
          <w:rFonts w:asciiTheme="minorHAnsi" w:hAnsiTheme="minorHAnsi" w:cstheme="minorHAnsi"/>
        </w:rPr>
        <w:t xml:space="preserve"> de 2023</w:t>
      </w:r>
    </w:p>
    <w:p w14:paraId="1BCBB8B5" w14:textId="66AB5E20" w:rsidR="00793C69" w:rsidRPr="005F7BA5" w:rsidRDefault="00793C69" w:rsidP="005F7BA5">
      <w:pPr>
        <w:pStyle w:val="Corpodetexto"/>
        <w:tabs>
          <w:tab w:val="left" w:pos="284"/>
        </w:tabs>
        <w:spacing w:before="11" w:line="360" w:lineRule="auto"/>
        <w:jc w:val="center"/>
        <w:rPr>
          <w:rFonts w:asciiTheme="minorHAnsi" w:hAnsiTheme="minorHAnsi" w:cstheme="minorHAnsi"/>
        </w:rPr>
      </w:pPr>
    </w:p>
    <w:p w14:paraId="5746E371" w14:textId="45FC9214" w:rsidR="00793C69" w:rsidRDefault="00793C69" w:rsidP="005F7BA5">
      <w:pPr>
        <w:pStyle w:val="Corpodetexto"/>
        <w:tabs>
          <w:tab w:val="left" w:pos="284"/>
        </w:tabs>
        <w:spacing w:before="11" w:line="360" w:lineRule="auto"/>
        <w:jc w:val="center"/>
        <w:rPr>
          <w:rFonts w:asciiTheme="minorHAnsi" w:hAnsiTheme="minorHAnsi" w:cstheme="minorHAnsi"/>
        </w:rPr>
      </w:pPr>
    </w:p>
    <w:p w14:paraId="057CE129" w14:textId="77777777" w:rsidR="00264868" w:rsidRPr="005F7BA5" w:rsidRDefault="00264868" w:rsidP="005F7BA5">
      <w:pPr>
        <w:pStyle w:val="Corpodetexto"/>
        <w:tabs>
          <w:tab w:val="left" w:pos="284"/>
        </w:tabs>
        <w:spacing w:before="11" w:line="360" w:lineRule="auto"/>
        <w:jc w:val="center"/>
        <w:rPr>
          <w:rFonts w:asciiTheme="minorHAnsi" w:hAnsiTheme="minorHAnsi" w:cstheme="minorHAnsi"/>
        </w:rPr>
      </w:pPr>
    </w:p>
    <w:p w14:paraId="75B8B94E" w14:textId="2E22A12C" w:rsidR="009404E8" w:rsidRPr="005F7BA5" w:rsidRDefault="009404E8" w:rsidP="005F7BA5">
      <w:pPr>
        <w:pStyle w:val="Corpodetexto"/>
        <w:tabs>
          <w:tab w:val="left" w:pos="284"/>
        </w:tabs>
        <w:spacing w:before="11" w:line="360" w:lineRule="auto"/>
        <w:ind w:left="284"/>
        <w:rPr>
          <w:rFonts w:asciiTheme="minorHAnsi" w:hAnsiTheme="minorHAnsi" w:cstheme="minorHAnsi"/>
        </w:rPr>
      </w:pPr>
      <w:r w:rsidRPr="005F7BA5">
        <w:rPr>
          <w:rFonts w:asciiTheme="minorHAnsi" w:hAnsiTheme="minorHAnsi" w:cstheme="minorHAnsi"/>
        </w:rPr>
        <w:t>___________________________</w:t>
      </w:r>
      <w:r w:rsidR="005B4C66" w:rsidRPr="005F7BA5">
        <w:rPr>
          <w:rFonts w:asciiTheme="minorHAnsi" w:hAnsiTheme="minorHAnsi" w:cstheme="minorHAnsi"/>
        </w:rPr>
        <w:t xml:space="preserve">                                      ___________________________</w:t>
      </w:r>
    </w:p>
    <w:p w14:paraId="4AA9ED1B" w14:textId="37685A82" w:rsidR="009404E8" w:rsidRPr="005F7BA5" w:rsidRDefault="005F7BA5" w:rsidP="005F7BA5">
      <w:pPr>
        <w:pStyle w:val="Corpodetexto"/>
        <w:tabs>
          <w:tab w:val="left" w:pos="284"/>
        </w:tabs>
        <w:spacing w:before="11"/>
        <w:rPr>
          <w:rFonts w:asciiTheme="minorHAnsi" w:hAnsiTheme="minorHAnsi" w:cstheme="minorHAnsi"/>
          <w:sz w:val="20"/>
          <w:szCs w:val="20"/>
        </w:rPr>
      </w:pPr>
      <w:r>
        <w:rPr>
          <w:rFonts w:asciiTheme="minorHAnsi" w:hAnsiTheme="minorHAnsi" w:cstheme="minorHAnsi"/>
          <w:sz w:val="20"/>
          <w:szCs w:val="20"/>
        </w:rPr>
        <w:t xml:space="preserve">                          </w:t>
      </w:r>
      <w:r w:rsidR="009404E8" w:rsidRPr="005F7BA5">
        <w:rPr>
          <w:rFonts w:asciiTheme="minorHAnsi" w:hAnsiTheme="minorHAnsi" w:cstheme="minorHAnsi"/>
          <w:sz w:val="20"/>
          <w:szCs w:val="20"/>
        </w:rPr>
        <w:t>Micheli Goedel</w:t>
      </w:r>
      <w:r w:rsidR="005B4C66" w:rsidRPr="005F7BA5">
        <w:rPr>
          <w:rFonts w:asciiTheme="minorHAnsi" w:hAnsiTheme="minorHAnsi" w:cstheme="minorHAnsi"/>
          <w:sz w:val="20"/>
          <w:szCs w:val="20"/>
        </w:rPr>
        <w:t xml:space="preserve">                                                                                          Renato Becker</w:t>
      </w:r>
    </w:p>
    <w:p w14:paraId="73FA03BD" w14:textId="3F256EF9" w:rsidR="009404E8" w:rsidRPr="005F7BA5" w:rsidRDefault="005F7BA5" w:rsidP="005F7BA5">
      <w:pPr>
        <w:pStyle w:val="Corpodetexto"/>
        <w:tabs>
          <w:tab w:val="left" w:pos="284"/>
        </w:tabs>
        <w:spacing w:before="11"/>
        <w:rPr>
          <w:rFonts w:asciiTheme="minorHAnsi" w:hAnsiTheme="minorHAnsi" w:cstheme="minorHAnsi"/>
          <w:sz w:val="20"/>
          <w:szCs w:val="20"/>
        </w:rPr>
      </w:pPr>
      <w:r>
        <w:rPr>
          <w:rFonts w:asciiTheme="minorHAnsi" w:hAnsiTheme="minorHAnsi" w:cstheme="minorHAnsi"/>
          <w:sz w:val="20"/>
          <w:szCs w:val="20"/>
        </w:rPr>
        <w:t xml:space="preserve">                         </w:t>
      </w:r>
      <w:r w:rsidR="005B4C66" w:rsidRPr="005F7BA5">
        <w:rPr>
          <w:rFonts w:asciiTheme="minorHAnsi" w:hAnsiTheme="minorHAnsi" w:cstheme="minorHAnsi"/>
          <w:sz w:val="20"/>
          <w:szCs w:val="20"/>
        </w:rPr>
        <w:t xml:space="preserve"> </w:t>
      </w:r>
      <w:r w:rsidR="009404E8" w:rsidRPr="005F7BA5">
        <w:rPr>
          <w:rFonts w:asciiTheme="minorHAnsi" w:hAnsiTheme="minorHAnsi" w:cstheme="minorHAnsi"/>
          <w:sz w:val="20"/>
          <w:szCs w:val="20"/>
        </w:rPr>
        <w:t>Engenheira Civil</w:t>
      </w:r>
      <w:r w:rsidR="005B4C66" w:rsidRPr="005F7BA5">
        <w:rPr>
          <w:rFonts w:asciiTheme="minorHAnsi" w:hAnsiTheme="minorHAnsi" w:cstheme="minorHAnsi"/>
          <w:sz w:val="20"/>
          <w:szCs w:val="20"/>
        </w:rPr>
        <w:t xml:space="preserve">                                                                                    Prefeito Municipal</w:t>
      </w:r>
    </w:p>
    <w:p w14:paraId="4BC28DC2" w14:textId="278A83CA" w:rsidR="00971530" w:rsidRPr="005F7BA5" w:rsidRDefault="005B4C66" w:rsidP="005F7BA5">
      <w:pPr>
        <w:pStyle w:val="Corpodetexto"/>
        <w:tabs>
          <w:tab w:val="left" w:pos="284"/>
        </w:tabs>
        <w:spacing w:before="11"/>
        <w:ind w:left="284"/>
        <w:rPr>
          <w:rFonts w:asciiTheme="minorHAnsi" w:hAnsiTheme="minorHAnsi" w:cstheme="minorHAnsi"/>
          <w:sz w:val="20"/>
          <w:szCs w:val="20"/>
        </w:rPr>
      </w:pPr>
      <w:r w:rsidRPr="005F7BA5">
        <w:rPr>
          <w:rFonts w:asciiTheme="minorHAnsi" w:hAnsiTheme="minorHAnsi" w:cstheme="minorHAnsi"/>
          <w:sz w:val="20"/>
          <w:szCs w:val="20"/>
        </w:rPr>
        <w:t xml:space="preserve">                </w:t>
      </w:r>
      <w:r w:rsidR="005F7BA5">
        <w:rPr>
          <w:rFonts w:asciiTheme="minorHAnsi" w:hAnsiTheme="minorHAnsi" w:cstheme="minorHAnsi"/>
          <w:sz w:val="20"/>
          <w:szCs w:val="20"/>
        </w:rPr>
        <w:t xml:space="preserve">   </w:t>
      </w:r>
      <w:r w:rsidRPr="005F7BA5">
        <w:rPr>
          <w:rFonts w:asciiTheme="minorHAnsi" w:hAnsiTheme="minorHAnsi" w:cstheme="minorHAnsi"/>
          <w:sz w:val="20"/>
          <w:szCs w:val="20"/>
        </w:rPr>
        <w:t xml:space="preserve"> </w:t>
      </w:r>
      <w:r w:rsidR="009404E8" w:rsidRPr="005F7BA5">
        <w:rPr>
          <w:rFonts w:asciiTheme="minorHAnsi" w:hAnsiTheme="minorHAnsi" w:cstheme="minorHAnsi"/>
          <w:sz w:val="20"/>
          <w:szCs w:val="20"/>
        </w:rPr>
        <w:t>CREA RS 243.027</w:t>
      </w:r>
    </w:p>
    <w:sectPr w:rsidR="00971530" w:rsidRPr="005F7BA5" w:rsidSect="00264868">
      <w:headerReference w:type="default" r:id="rId9"/>
      <w:footerReference w:type="default" r:id="rId10"/>
      <w:headerReference w:type="first" r:id="rId11"/>
      <w:footerReference w:type="first" r:id="rId12"/>
      <w:pgSz w:w="11906" w:h="16838"/>
      <w:pgMar w:top="1275" w:right="1416" w:bottom="1701" w:left="1418" w:header="567" w:footer="7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D6A15" w14:textId="77777777" w:rsidR="00351A74" w:rsidRDefault="00351A74" w:rsidP="00960AB9">
      <w:r>
        <w:separator/>
      </w:r>
    </w:p>
  </w:endnote>
  <w:endnote w:type="continuationSeparator" w:id="0">
    <w:p w14:paraId="5E7B7B8A" w14:textId="77777777" w:rsidR="00351A74" w:rsidRDefault="00351A74" w:rsidP="00960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953930"/>
      <w:docPartObj>
        <w:docPartGallery w:val="Page Numbers (Bottom of Page)"/>
        <w:docPartUnique/>
      </w:docPartObj>
    </w:sdtPr>
    <w:sdtEndPr/>
    <w:sdtContent>
      <w:p w14:paraId="2010E020" w14:textId="403E1705" w:rsidR="005F7BA5" w:rsidRDefault="005F7BA5">
        <w:pPr>
          <w:pStyle w:val="Rodap"/>
          <w:jc w:val="center"/>
        </w:pPr>
      </w:p>
      <w:p w14:paraId="36692F58" w14:textId="11E9A782" w:rsidR="009404E8" w:rsidRDefault="005F7BA5">
        <w:pPr>
          <w:pStyle w:val="Rodap"/>
          <w:jc w:val="center"/>
        </w:pPr>
        <w:r>
          <w:rPr>
            <w:noProof/>
            <w:lang w:eastAsia="pt-BR"/>
          </w:rPr>
          <w:drawing>
            <wp:inline distT="0" distB="0" distL="0" distR="0" wp14:anchorId="299B5C52" wp14:editId="5BD275AB">
              <wp:extent cx="5760720" cy="532375"/>
              <wp:effectExtent l="0" t="0" r="0" b="1270"/>
              <wp:docPr id="69" name="Image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dapé.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532375"/>
                      </a:xfrm>
                      <a:prstGeom prst="rect">
                        <a:avLst/>
                      </a:prstGeom>
                    </pic:spPr>
                  </pic:pic>
                </a:graphicData>
              </a:graphic>
            </wp:inline>
          </w:drawing>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ECBE" w14:textId="1E36A7C2" w:rsidR="009404E8" w:rsidRDefault="009404E8">
    <w:pPr>
      <w:pStyle w:val="Rodap"/>
    </w:pPr>
  </w:p>
  <w:p w14:paraId="31CE863C" w14:textId="77777777" w:rsidR="009404E8" w:rsidRDefault="009404E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AFAAE" w14:textId="77777777" w:rsidR="00351A74" w:rsidRDefault="00351A74" w:rsidP="00960AB9">
      <w:r>
        <w:separator/>
      </w:r>
    </w:p>
  </w:footnote>
  <w:footnote w:type="continuationSeparator" w:id="0">
    <w:p w14:paraId="577C87AB" w14:textId="77777777" w:rsidR="00351A74" w:rsidRDefault="00351A74" w:rsidP="00960A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B77A3" w14:textId="77777777" w:rsidR="005714FA" w:rsidRDefault="005714FA">
    <w:pPr>
      <w:pStyle w:val="Cabealho"/>
    </w:pPr>
    <w:r>
      <w:rPr>
        <w:noProof/>
        <w:lang w:eastAsia="pt-BR"/>
      </w:rPr>
      <w:drawing>
        <wp:inline distT="0" distB="0" distL="0" distR="0" wp14:anchorId="205DD9EA" wp14:editId="4B7DBC66">
          <wp:extent cx="6479540" cy="695325"/>
          <wp:effectExtent l="0" t="0" r="0" b="9525"/>
          <wp:docPr id="68" name="Image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79540" cy="695325"/>
                  </a:xfrm>
                  <a:prstGeom prst="rect">
                    <a:avLst/>
                  </a:prstGeom>
                </pic:spPr>
              </pic:pic>
            </a:graphicData>
          </a:graphic>
        </wp:inline>
      </w:drawing>
    </w:r>
  </w:p>
  <w:p w14:paraId="3119813B" w14:textId="77777777" w:rsidR="005714FA" w:rsidRDefault="005714F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DE694" w14:textId="65636B0B" w:rsidR="009404E8" w:rsidRDefault="009404E8">
    <w:pPr>
      <w:pStyle w:val="Cabealho"/>
    </w:pPr>
    <w:r>
      <w:rPr>
        <w:noProof/>
        <w:lang w:eastAsia="pt-BR"/>
      </w:rPr>
      <w:drawing>
        <wp:inline distT="0" distB="0" distL="0" distR="0" wp14:anchorId="794C2F48" wp14:editId="633C3384">
          <wp:extent cx="5760720" cy="618188"/>
          <wp:effectExtent l="0" t="0" r="0" b="0"/>
          <wp:docPr id="70" name="Image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61818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B298F"/>
    <w:multiLevelType w:val="hybridMultilevel"/>
    <w:tmpl w:val="4304758A"/>
    <w:lvl w:ilvl="0" w:tplc="04160003">
      <w:start w:val="1"/>
      <w:numFmt w:val="bullet"/>
      <w:lvlText w:val="o"/>
      <w:lvlJc w:val="left"/>
      <w:pPr>
        <w:ind w:left="1854" w:hanging="360"/>
      </w:pPr>
      <w:rPr>
        <w:rFonts w:ascii="Courier New" w:hAnsi="Courier New" w:cs="Courier New"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 w15:restartNumberingAfterBreak="0">
    <w:nsid w:val="0DE42881"/>
    <w:multiLevelType w:val="hybridMultilevel"/>
    <w:tmpl w:val="0C88244E"/>
    <w:lvl w:ilvl="0" w:tplc="04160001">
      <w:start w:val="1"/>
      <w:numFmt w:val="bullet"/>
      <w:lvlText w:val=""/>
      <w:lvlJc w:val="left"/>
      <w:pPr>
        <w:ind w:left="2036" w:hanging="360"/>
      </w:pPr>
      <w:rPr>
        <w:rFonts w:ascii="Symbol" w:hAnsi="Symbol" w:hint="default"/>
      </w:rPr>
    </w:lvl>
    <w:lvl w:ilvl="1" w:tplc="04160003" w:tentative="1">
      <w:start w:val="1"/>
      <w:numFmt w:val="bullet"/>
      <w:lvlText w:val="o"/>
      <w:lvlJc w:val="left"/>
      <w:pPr>
        <w:ind w:left="2756" w:hanging="360"/>
      </w:pPr>
      <w:rPr>
        <w:rFonts w:ascii="Courier New" w:hAnsi="Courier New" w:cs="Courier New" w:hint="default"/>
      </w:rPr>
    </w:lvl>
    <w:lvl w:ilvl="2" w:tplc="04160005" w:tentative="1">
      <w:start w:val="1"/>
      <w:numFmt w:val="bullet"/>
      <w:lvlText w:val=""/>
      <w:lvlJc w:val="left"/>
      <w:pPr>
        <w:ind w:left="3476" w:hanging="360"/>
      </w:pPr>
      <w:rPr>
        <w:rFonts w:ascii="Wingdings" w:hAnsi="Wingdings" w:hint="default"/>
      </w:rPr>
    </w:lvl>
    <w:lvl w:ilvl="3" w:tplc="04160001" w:tentative="1">
      <w:start w:val="1"/>
      <w:numFmt w:val="bullet"/>
      <w:lvlText w:val=""/>
      <w:lvlJc w:val="left"/>
      <w:pPr>
        <w:ind w:left="4196" w:hanging="360"/>
      </w:pPr>
      <w:rPr>
        <w:rFonts w:ascii="Symbol" w:hAnsi="Symbol" w:hint="default"/>
      </w:rPr>
    </w:lvl>
    <w:lvl w:ilvl="4" w:tplc="04160003" w:tentative="1">
      <w:start w:val="1"/>
      <w:numFmt w:val="bullet"/>
      <w:lvlText w:val="o"/>
      <w:lvlJc w:val="left"/>
      <w:pPr>
        <w:ind w:left="4916" w:hanging="360"/>
      </w:pPr>
      <w:rPr>
        <w:rFonts w:ascii="Courier New" w:hAnsi="Courier New" w:cs="Courier New" w:hint="default"/>
      </w:rPr>
    </w:lvl>
    <w:lvl w:ilvl="5" w:tplc="04160005" w:tentative="1">
      <w:start w:val="1"/>
      <w:numFmt w:val="bullet"/>
      <w:lvlText w:val=""/>
      <w:lvlJc w:val="left"/>
      <w:pPr>
        <w:ind w:left="5636" w:hanging="360"/>
      </w:pPr>
      <w:rPr>
        <w:rFonts w:ascii="Wingdings" w:hAnsi="Wingdings" w:hint="default"/>
      </w:rPr>
    </w:lvl>
    <w:lvl w:ilvl="6" w:tplc="04160001" w:tentative="1">
      <w:start w:val="1"/>
      <w:numFmt w:val="bullet"/>
      <w:lvlText w:val=""/>
      <w:lvlJc w:val="left"/>
      <w:pPr>
        <w:ind w:left="6356" w:hanging="360"/>
      </w:pPr>
      <w:rPr>
        <w:rFonts w:ascii="Symbol" w:hAnsi="Symbol" w:hint="default"/>
      </w:rPr>
    </w:lvl>
    <w:lvl w:ilvl="7" w:tplc="04160003" w:tentative="1">
      <w:start w:val="1"/>
      <w:numFmt w:val="bullet"/>
      <w:lvlText w:val="o"/>
      <w:lvlJc w:val="left"/>
      <w:pPr>
        <w:ind w:left="7076" w:hanging="360"/>
      </w:pPr>
      <w:rPr>
        <w:rFonts w:ascii="Courier New" w:hAnsi="Courier New" w:cs="Courier New" w:hint="default"/>
      </w:rPr>
    </w:lvl>
    <w:lvl w:ilvl="8" w:tplc="04160005" w:tentative="1">
      <w:start w:val="1"/>
      <w:numFmt w:val="bullet"/>
      <w:lvlText w:val=""/>
      <w:lvlJc w:val="left"/>
      <w:pPr>
        <w:ind w:left="7796" w:hanging="360"/>
      </w:pPr>
      <w:rPr>
        <w:rFonts w:ascii="Wingdings" w:hAnsi="Wingdings" w:hint="default"/>
      </w:rPr>
    </w:lvl>
  </w:abstractNum>
  <w:abstractNum w:abstractNumId="2" w15:restartNumberingAfterBreak="0">
    <w:nsid w:val="1A9045C0"/>
    <w:multiLevelType w:val="hybridMultilevel"/>
    <w:tmpl w:val="19DC8F6C"/>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B5D6498"/>
    <w:multiLevelType w:val="hybridMultilevel"/>
    <w:tmpl w:val="F39C7214"/>
    <w:lvl w:ilvl="0" w:tplc="04160001">
      <w:start w:val="1"/>
      <w:numFmt w:val="bullet"/>
      <w:lvlText w:val=""/>
      <w:lvlJc w:val="left"/>
      <w:pPr>
        <w:ind w:left="4608" w:hanging="360"/>
      </w:pPr>
      <w:rPr>
        <w:rFonts w:ascii="Symbol" w:hAnsi="Symbol" w:hint="default"/>
      </w:rPr>
    </w:lvl>
    <w:lvl w:ilvl="1" w:tplc="04160003" w:tentative="1">
      <w:start w:val="1"/>
      <w:numFmt w:val="bullet"/>
      <w:lvlText w:val="o"/>
      <w:lvlJc w:val="left"/>
      <w:pPr>
        <w:ind w:left="5328" w:hanging="360"/>
      </w:pPr>
      <w:rPr>
        <w:rFonts w:ascii="Courier New" w:hAnsi="Courier New" w:cs="Courier New" w:hint="default"/>
      </w:rPr>
    </w:lvl>
    <w:lvl w:ilvl="2" w:tplc="04160005" w:tentative="1">
      <w:start w:val="1"/>
      <w:numFmt w:val="bullet"/>
      <w:lvlText w:val=""/>
      <w:lvlJc w:val="left"/>
      <w:pPr>
        <w:ind w:left="6048" w:hanging="360"/>
      </w:pPr>
      <w:rPr>
        <w:rFonts w:ascii="Wingdings" w:hAnsi="Wingdings" w:hint="default"/>
      </w:rPr>
    </w:lvl>
    <w:lvl w:ilvl="3" w:tplc="04160001" w:tentative="1">
      <w:start w:val="1"/>
      <w:numFmt w:val="bullet"/>
      <w:lvlText w:val=""/>
      <w:lvlJc w:val="left"/>
      <w:pPr>
        <w:ind w:left="6768" w:hanging="360"/>
      </w:pPr>
      <w:rPr>
        <w:rFonts w:ascii="Symbol" w:hAnsi="Symbol" w:hint="default"/>
      </w:rPr>
    </w:lvl>
    <w:lvl w:ilvl="4" w:tplc="04160003" w:tentative="1">
      <w:start w:val="1"/>
      <w:numFmt w:val="bullet"/>
      <w:lvlText w:val="o"/>
      <w:lvlJc w:val="left"/>
      <w:pPr>
        <w:ind w:left="7488" w:hanging="360"/>
      </w:pPr>
      <w:rPr>
        <w:rFonts w:ascii="Courier New" w:hAnsi="Courier New" w:cs="Courier New" w:hint="default"/>
      </w:rPr>
    </w:lvl>
    <w:lvl w:ilvl="5" w:tplc="04160005" w:tentative="1">
      <w:start w:val="1"/>
      <w:numFmt w:val="bullet"/>
      <w:lvlText w:val=""/>
      <w:lvlJc w:val="left"/>
      <w:pPr>
        <w:ind w:left="8208" w:hanging="360"/>
      </w:pPr>
      <w:rPr>
        <w:rFonts w:ascii="Wingdings" w:hAnsi="Wingdings" w:hint="default"/>
      </w:rPr>
    </w:lvl>
    <w:lvl w:ilvl="6" w:tplc="04160001" w:tentative="1">
      <w:start w:val="1"/>
      <w:numFmt w:val="bullet"/>
      <w:lvlText w:val=""/>
      <w:lvlJc w:val="left"/>
      <w:pPr>
        <w:ind w:left="8928" w:hanging="360"/>
      </w:pPr>
      <w:rPr>
        <w:rFonts w:ascii="Symbol" w:hAnsi="Symbol" w:hint="default"/>
      </w:rPr>
    </w:lvl>
    <w:lvl w:ilvl="7" w:tplc="04160003" w:tentative="1">
      <w:start w:val="1"/>
      <w:numFmt w:val="bullet"/>
      <w:lvlText w:val="o"/>
      <w:lvlJc w:val="left"/>
      <w:pPr>
        <w:ind w:left="9648" w:hanging="360"/>
      </w:pPr>
      <w:rPr>
        <w:rFonts w:ascii="Courier New" w:hAnsi="Courier New" w:cs="Courier New" w:hint="default"/>
      </w:rPr>
    </w:lvl>
    <w:lvl w:ilvl="8" w:tplc="04160005" w:tentative="1">
      <w:start w:val="1"/>
      <w:numFmt w:val="bullet"/>
      <w:lvlText w:val=""/>
      <w:lvlJc w:val="left"/>
      <w:pPr>
        <w:ind w:left="10368" w:hanging="360"/>
      </w:pPr>
      <w:rPr>
        <w:rFonts w:ascii="Wingdings" w:hAnsi="Wingdings" w:hint="default"/>
      </w:rPr>
    </w:lvl>
  </w:abstractNum>
  <w:abstractNum w:abstractNumId="4" w15:restartNumberingAfterBreak="0">
    <w:nsid w:val="2A331C14"/>
    <w:multiLevelType w:val="multilevel"/>
    <w:tmpl w:val="4C386D80"/>
    <w:lvl w:ilvl="0">
      <w:start w:val="1"/>
      <w:numFmt w:val="decimal"/>
      <w:lvlText w:val="%1"/>
      <w:lvlJc w:val="left"/>
      <w:pPr>
        <w:ind w:left="1629" w:hanging="360"/>
      </w:pPr>
      <w:rPr>
        <w:rFonts w:hint="default"/>
        <w:color w:val="355E91"/>
        <w:sz w:val="36"/>
      </w:rPr>
    </w:lvl>
    <w:lvl w:ilvl="1">
      <w:start w:val="1"/>
      <w:numFmt w:val="decimal"/>
      <w:isLgl/>
      <w:lvlText w:val="%1.%2"/>
      <w:lvlJc w:val="left"/>
      <w:pPr>
        <w:ind w:left="1629" w:hanging="360"/>
      </w:pPr>
      <w:rPr>
        <w:rFonts w:hint="default"/>
        <w:b/>
        <w:bCs/>
        <w:color w:val="355E91"/>
      </w:rPr>
    </w:lvl>
    <w:lvl w:ilvl="2">
      <w:start w:val="1"/>
      <w:numFmt w:val="decimal"/>
      <w:isLgl/>
      <w:lvlText w:val="%1.%2.%3"/>
      <w:lvlJc w:val="left"/>
      <w:pPr>
        <w:ind w:left="1989" w:hanging="720"/>
      </w:pPr>
      <w:rPr>
        <w:rFonts w:hint="default"/>
        <w:color w:val="355E91"/>
      </w:rPr>
    </w:lvl>
    <w:lvl w:ilvl="3">
      <w:start w:val="1"/>
      <w:numFmt w:val="decimal"/>
      <w:isLgl/>
      <w:lvlText w:val="%1.%2.%3.%4"/>
      <w:lvlJc w:val="left"/>
      <w:pPr>
        <w:ind w:left="1989" w:hanging="720"/>
      </w:pPr>
      <w:rPr>
        <w:rFonts w:hint="default"/>
        <w:color w:val="355E91"/>
      </w:rPr>
    </w:lvl>
    <w:lvl w:ilvl="4">
      <w:start w:val="1"/>
      <w:numFmt w:val="decimal"/>
      <w:isLgl/>
      <w:lvlText w:val="%1.%2.%3.%4.%5"/>
      <w:lvlJc w:val="left"/>
      <w:pPr>
        <w:ind w:left="2349" w:hanging="1080"/>
      </w:pPr>
      <w:rPr>
        <w:rFonts w:hint="default"/>
        <w:color w:val="355E91"/>
      </w:rPr>
    </w:lvl>
    <w:lvl w:ilvl="5">
      <w:start w:val="1"/>
      <w:numFmt w:val="decimal"/>
      <w:isLgl/>
      <w:lvlText w:val="%1.%2.%3.%4.%5.%6"/>
      <w:lvlJc w:val="left"/>
      <w:pPr>
        <w:ind w:left="2349" w:hanging="1080"/>
      </w:pPr>
      <w:rPr>
        <w:rFonts w:hint="default"/>
        <w:color w:val="355E91"/>
      </w:rPr>
    </w:lvl>
    <w:lvl w:ilvl="6">
      <w:start w:val="1"/>
      <w:numFmt w:val="decimal"/>
      <w:isLgl/>
      <w:lvlText w:val="%1.%2.%3.%4.%5.%6.%7"/>
      <w:lvlJc w:val="left"/>
      <w:pPr>
        <w:ind w:left="2709" w:hanging="1440"/>
      </w:pPr>
      <w:rPr>
        <w:rFonts w:hint="default"/>
        <w:color w:val="355E91"/>
      </w:rPr>
    </w:lvl>
    <w:lvl w:ilvl="7">
      <w:start w:val="1"/>
      <w:numFmt w:val="decimal"/>
      <w:isLgl/>
      <w:lvlText w:val="%1.%2.%3.%4.%5.%6.%7.%8"/>
      <w:lvlJc w:val="left"/>
      <w:pPr>
        <w:ind w:left="2709" w:hanging="1440"/>
      </w:pPr>
      <w:rPr>
        <w:rFonts w:hint="default"/>
        <w:color w:val="355E91"/>
      </w:rPr>
    </w:lvl>
    <w:lvl w:ilvl="8">
      <w:start w:val="1"/>
      <w:numFmt w:val="decimal"/>
      <w:isLgl/>
      <w:lvlText w:val="%1.%2.%3.%4.%5.%6.%7.%8.%9"/>
      <w:lvlJc w:val="left"/>
      <w:pPr>
        <w:ind w:left="3069" w:hanging="1800"/>
      </w:pPr>
      <w:rPr>
        <w:rFonts w:hint="default"/>
        <w:color w:val="355E91"/>
      </w:rPr>
    </w:lvl>
  </w:abstractNum>
  <w:abstractNum w:abstractNumId="5" w15:restartNumberingAfterBreak="0">
    <w:nsid w:val="3A836A1B"/>
    <w:multiLevelType w:val="hybridMultilevel"/>
    <w:tmpl w:val="183AAD70"/>
    <w:lvl w:ilvl="0" w:tplc="A07AF79E">
      <w:start w:val="1"/>
      <w:numFmt w:val="decimal"/>
      <w:lvlText w:val="%1)"/>
      <w:lvlJc w:val="left"/>
      <w:pPr>
        <w:ind w:left="1316" w:hanging="360"/>
      </w:pPr>
      <w:rPr>
        <w:rFonts w:hint="default"/>
      </w:rPr>
    </w:lvl>
    <w:lvl w:ilvl="1" w:tplc="04160019" w:tentative="1">
      <w:start w:val="1"/>
      <w:numFmt w:val="lowerLetter"/>
      <w:lvlText w:val="%2."/>
      <w:lvlJc w:val="left"/>
      <w:pPr>
        <w:ind w:left="2036" w:hanging="360"/>
      </w:pPr>
    </w:lvl>
    <w:lvl w:ilvl="2" w:tplc="0416001B" w:tentative="1">
      <w:start w:val="1"/>
      <w:numFmt w:val="lowerRoman"/>
      <w:lvlText w:val="%3."/>
      <w:lvlJc w:val="right"/>
      <w:pPr>
        <w:ind w:left="2756" w:hanging="180"/>
      </w:pPr>
    </w:lvl>
    <w:lvl w:ilvl="3" w:tplc="0416000F" w:tentative="1">
      <w:start w:val="1"/>
      <w:numFmt w:val="decimal"/>
      <w:lvlText w:val="%4."/>
      <w:lvlJc w:val="left"/>
      <w:pPr>
        <w:ind w:left="3476" w:hanging="360"/>
      </w:pPr>
    </w:lvl>
    <w:lvl w:ilvl="4" w:tplc="04160019" w:tentative="1">
      <w:start w:val="1"/>
      <w:numFmt w:val="lowerLetter"/>
      <w:lvlText w:val="%5."/>
      <w:lvlJc w:val="left"/>
      <w:pPr>
        <w:ind w:left="4196" w:hanging="360"/>
      </w:pPr>
    </w:lvl>
    <w:lvl w:ilvl="5" w:tplc="0416001B" w:tentative="1">
      <w:start w:val="1"/>
      <w:numFmt w:val="lowerRoman"/>
      <w:lvlText w:val="%6."/>
      <w:lvlJc w:val="right"/>
      <w:pPr>
        <w:ind w:left="4916" w:hanging="180"/>
      </w:pPr>
    </w:lvl>
    <w:lvl w:ilvl="6" w:tplc="0416000F" w:tentative="1">
      <w:start w:val="1"/>
      <w:numFmt w:val="decimal"/>
      <w:lvlText w:val="%7."/>
      <w:lvlJc w:val="left"/>
      <w:pPr>
        <w:ind w:left="5636" w:hanging="360"/>
      </w:pPr>
    </w:lvl>
    <w:lvl w:ilvl="7" w:tplc="04160019" w:tentative="1">
      <w:start w:val="1"/>
      <w:numFmt w:val="lowerLetter"/>
      <w:lvlText w:val="%8."/>
      <w:lvlJc w:val="left"/>
      <w:pPr>
        <w:ind w:left="6356" w:hanging="360"/>
      </w:pPr>
    </w:lvl>
    <w:lvl w:ilvl="8" w:tplc="0416001B" w:tentative="1">
      <w:start w:val="1"/>
      <w:numFmt w:val="lowerRoman"/>
      <w:lvlText w:val="%9."/>
      <w:lvlJc w:val="right"/>
      <w:pPr>
        <w:ind w:left="7076" w:hanging="180"/>
      </w:pPr>
    </w:lvl>
  </w:abstractNum>
  <w:abstractNum w:abstractNumId="6" w15:restartNumberingAfterBreak="0">
    <w:nsid w:val="433A4802"/>
    <w:multiLevelType w:val="hybridMultilevel"/>
    <w:tmpl w:val="3F425B84"/>
    <w:lvl w:ilvl="0" w:tplc="04160001">
      <w:start w:val="1"/>
      <w:numFmt w:val="bullet"/>
      <w:lvlText w:val=""/>
      <w:lvlJc w:val="left"/>
      <w:pPr>
        <w:ind w:left="1637" w:hanging="360"/>
      </w:pPr>
      <w:rPr>
        <w:rFonts w:ascii="Symbol" w:hAnsi="Symbol" w:hint="default"/>
      </w:rPr>
    </w:lvl>
    <w:lvl w:ilvl="1" w:tplc="04160003" w:tentative="1">
      <w:start w:val="1"/>
      <w:numFmt w:val="bullet"/>
      <w:lvlText w:val="o"/>
      <w:lvlJc w:val="left"/>
      <w:pPr>
        <w:ind w:left="2357" w:hanging="360"/>
      </w:pPr>
      <w:rPr>
        <w:rFonts w:ascii="Courier New" w:hAnsi="Courier New" w:cs="Courier New" w:hint="default"/>
      </w:rPr>
    </w:lvl>
    <w:lvl w:ilvl="2" w:tplc="04160005" w:tentative="1">
      <w:start w:val="1"/>
      <w:numFmt w:val="bullet"/>
      <w:lvlText w:val=""/>
      <w:lvlJc w:val="left"/>
      <w:pPr>
        <w:ind w:left="3077" w:hanging="360"/>
      </w:pPr>
      <w:rPr>
        <w:rFonts w:ascii="Wingdings" w:hAnsi="Wingdings" w:hint="default"/>
      </w:rPr>
    </w:lvl>
    <w:lvl w:ilvl="3" w:tplc="04160001" w:tentative="1">
      <w:start w:val="1"/>
      <w:numFmt w:val="bullet"/>
      <w:lvlText w:val=""/>
      <w:lvlJc w:val="left"/>
      <w:pPr>
        <w:ind w:left="3797" w:hanging="360"/>
      </w:pPr>
      <w:rPr>
        <w:rFonts w:ascii="Symbol" w:hAnsi="Symbol" w:hint="default"/>
      </w:rPr>
    </w:lvl>
    <w:lvl w:ilvl="4" w:tplc="04160003" w:tentative="1">
      <w:start w:val="1"/>
      <w:numFmt w:val="bullet"/>
      <w:lvlText w:val="o"/>
      <w:lvlJc w:val="left"/>
      <w:pPr>
        <w:ind w:left="4517" w:hanging="360"/>
      </w:pPr>
      <w:rPr>
        <w:rFonts w:ascii="Courier New" w:hAnsi="Courier New" w:cs="Courier New" w:hint="default"/>
      </w:rPr>
    </w:lvl>
    <w:lvl w:ilvl="5" w:tplc="04160005" w:tentative="1">
      <w:start w:val="1"/>
      <w:numFmt w:val="bullet"/>
      <w:lvlText w:val=""/>
      <w:lvlJc w:val="left"/>
      <w:pPr>
        <w:ind w:left="5237" w:hanging="360"/>
      </w:pPr>
      <w:rPr>
        <w:rFonts w:ascii="Wingdings" w:hAnsi="Wingdings" w:hint="default"/>
      </w:rPr>
    </w:lvl>
    <w:lvl w:ilvl="6" w:tplc="04160001" w:tentative="1">
      <w:start w:val="1"/>
      <w:numFmt w:val="bullet"/>
      <w:lvlText w:val=""/>
      <w:lvlJc w:val="left"/>
      <w:pPr>
        <w:ind w:left="5957" w:hanging="360"/>
      </w:pPr>
      <w:rPr>
        <w:rFonts w:ascii="Symbol" w:hAnsi="Symbol" w:hint="default"/>
      </w:rPr>
    </w:lvl>
    <w:lvl w:ilvl="7" w:tplc="04160003" w:tentative="1">
      <w:start w:val="1"/>
      <w:numFmt w:val="bullet"/>
      <w:lvlText w:val="o"/>
      <w:lvlJc w:val="left"/>
      <w:pPr>
        <w:ind w:left="6677" w:hanging="360"/>
      </w:pPr>
      <w:rPr>
        <w:rFonts w:ascii="Courier New" w:hAnsi="Courier New" w:cs="Courier New" w:hint="default"/>
      </w:rPr>
    </w:lvl>
    <w:lvl w:ilvl="8" w:tplc="04160005" w:tentative="1">
      <w:start w:val="1"/>
      <w:numFmt w:val="bullet"/>
      <w:lvlText w:val=""/>
      <w:lvlJc w:val="left"/>
      <w:pPr>
        <w:ind w:left="7397" w:hanging="360"/>
      </w:pPr>
      <w:rPr>
        <w:rFonts w:ascii="Wingdings" w:hAnsi="Wingdings" w:hint="default"/>
      </w:rPr>
    </w:lvl>
  </w:abstractNum>
  <w:abstractNum w:abstractNumId="7" w15:restartNumberingAfterBreak="0">
    <w:nsid w:val="47E273D5"/>
    <w:multiLevelType w:val="hybridMultilevel"/>
    <w:tmpl w:val="187A561E"/>
    <w:lvl w:ilvl="0" w:tplc="04160003">
      <w:start w:val="1"/>
      <w:numFmt w:val="bullet"/>
      <w:lvlText w:val="o"/>
      <w:lvlJc w:val="left"/>
      <w:pPr>
        <w:ind w:left="1724" w:hanging="360"/>
      </w:pPr>
      <w:rPr>
        <w:rFonts w:ascii="Courier New" w:hAnsi="Courier New" w:cs="Courier New" w:hint="default"/>
      </w:rPr>
    </w:lvl>
    <w:lvl w:ilvl="1" w:tplc="04160003" w:tentative="1">
      <w:start w:val="1"/>
      <w:numFmt w:val="bullet"/>
      <w:lvlText w:val="o"/>
      <w:lvlJc w:val="left"/>
      <w:pPr>
        <w:ind w:left="2444" w:hanging="360"/>
      </w:pPr>
      <w:rPr>
        <w:rFonts w:ascii="Courier New" w:hAnsi="Courier New" w:cs="Courier New" w:hint="default"/>
      </w:rPr>
    </w:lvl>
    <w:lvl w:ilvl="2" w:tplc="04160005" w:tentative="1">
      <w:start w:val="1"/>
      <w:numFmt w:val="bullet"/>
      <w:lvlText w:val=""/>
      <w:lvlJc w:val="left"/>
      <w:pPr>
        <w:ind w:left="3164" w:hanging="360"/>
      </w:pPr>
      <w:rPr>
        <w:rFonts w:ascii="Wingdings" w:hAnsi="Wingdings" w:hint="default"/>
      </w:rPr>
    </w:lvl>
    <w:lvl w:ilvl="3" w:tplc="04160001" w:tentative="1">
      <w:start w:val="1"/>
      <w:numFmt w:val="bullet"/>
      <w:lvlText w:val=""/>
      <w:lvlJc w:val="left"/>
      <w:pPr>
        <w:ind w:left="3884" w:hanging="360"/>
      </w:pPr>
      <w:rPr>
        <w:rFonts w:ascii="Symbol" w:hAnsi="Symbol" w:hint="default"/>
      </w:rPr>
    </w:lvl>
    <w:lvl w:ilvl="4" w:tplc="04160003" w:tentative="1">
      <w:start w:val="1"/>
      <w:numFmt w:val="bullet"/>
      <w:lvlText w:val="o"/>
      <w:lvlJc w:val="left"/>
      <w:pPr>
        <w:ind w:left="4604" w:hanging="360"/>
      </w:pPr>
      <w:rPr>
        <w:rFonts w:ascii="Courier New" w:hAnsi="Courier New" w:cs="Courier New" w:hint="default"/>
      </w:rPr>
    </w:lvl>
    <w:lvl w:ilvl="5" w:tplc="04160005" w:tentative="1">
      <w:start w:val="1"/>
      <w:numFmt w:val="bullet"/>
      <w:lvlText w:val=""/>
      <w:lvlJc w:val="left"/>
      <w:pPr>
        <w:ind w:left="5324" w:hanging="360"/>
      </w:pPr>
      <w:rPr>
        <w:rFonts w:ascii="Wingdings" w:hAnsi="Wingdings" w:hint="default"/>
      </w:rPr>
    </w:lvl>
    <w:lvl w:ilvl="6" w:tplc="04160001" w:tentative="1">
      <w:start w:val="1"/>
      <w:numFmt w:val="bullet"/>
      <w:lvlText w:val=""/>
      <w:lvlJc w:val="left"/>
      <w:pPr>
        <w:ind w:left="6044" w:hanging="360"/>
      </w:pPr>
      <w:rPr>
        <w:rFonts w:ascii="Symbol" w:hAnsi="Symbol" w:hint="default"/>
      </w:rPr>
    </w:lvl>
    <w:lvl w:ilvl="7" w:tplc="04160003" w:tentative="1">
      <w:start w:val="1"/>
      <w:numFmt w:val="bullet"/>
      <w:lvlText w:val="o"/>
      <w:lvlJc w:val="left"/>
      <w:pPr>
        <w:ind w:left="6764" w:hanging="360"/>
      </w:pPr>
      <w:rPr>
        <w:rFonts w:ascii="Courier New" w:hAnsi="Courier New" w:cs="Courier New" w:hint="default"/>
      </w:rPr>
    </w:lvl>
    <w:lvl w:ilvl="8" w:tplc="04160005" w:tentative="1">
      <w:start w:val="1"/>
      <w:numFmt w:val="bullet"/>
      <w:lvlText w:val=""/>
      <w:lvlJc w:val="left"/>
      <w:pPr>
        <w:ind w:left="7484" w:hanging="360"/>
      </w:pPr>
      <w:rPr>
        <w:rFonts w:ascii="Wingdings" w:hAnsi="Wingdings" w:hint="default"/>
      </w:rPr>
    </w:lvl>
  </w:abstractNum>
  <w:abstractNum w:abstractNumId="8" w15:restartNumberingAfterBreak="0">
    <w:nsid w:val="4BF70B04"/>
    <w:multiLevelType w:val="multilevel"/>
    <w:tmpl w:val="0BDC4EE8"/>
    <w:lvl w:ilvl="0">
      <w:start w:val="1"/>
      <w:numFmt w:val="decimal"/>
      <w:lvlText w:val="%1"/>
      <w:lvlJc w:val="left"/>
      <w:pPr>
        <w:ind w:left="1629" w:hanging="360"/>
      </w:pPr>
      <w:rPr>
        <w:rFonts w:hint="default"/>
        <w:color w:val="355E91"/>
        <w:sz w:val="32"/>
        <w:szCs w:val="18"/>
      </w:rPr>
    </w:lvl>
    <w:lvl w:ilvl="1">
      <w:start w:val="1"/>
      <w:numFmt w:val="decimal"/>
      <w:isLgl/>
      <w:lvlText w:val="%1.%2"/>
      <w:lvlJc w:val="left"/>
      <w:pPr>
        <w:ind w:left="1353" w:hanging="360"/>
      </w:pPr>
      <w:rPr>
        <w:rFonts w:hint="default"/>
        <w:b/>
        <w:bCs/>
        <w:color w:val="355E91"/>
      </w:rPr>
    </w:lvl>
    <w:lvl w:ilvl="2">
      <w:start w:val="1"/>
      <w:numFmt w:val="decimal"/>
      <w:isLgl/>
      <w:lvlText w:val="%1.%2.%3"/>
      <w:lvlJc w:val="left"/>
      <w:pPr>
        <w:ind w:left="1989" w:hanging="720"/>
      </w:pPr>
      <w:rPr>
        <w:rFonts w:hint="default"/>
        <w:color w:val="355E91"/>
      </w:rPr>
    </w:lvl>
    <w:lvl w:ilvl="3">
      <w:start w:val="1"/>
      <w:numFmt w:val="decimal"/>
      <w:isLgl/>
      <w:lvlText w:val="%1.%2.%3.%4"/>
      <w:lvlJc w:val="left"/>
      <w:pPr>
        <w:ind w:left="1989" w:hanging="720"/>
      </w:pPr>
      <w:rPr>
        <w:rFonts w:hint="default"/>
        <w:color w:val="355E91"/>
      </w:rPr>
    </w:lvl>
    <w:lvl w:ilvl="4">
      <w:start w:val="1"/>
      <w:numFmt w:val="decimal"/>
      <w:isLgl/>
      <w:lvlText w:val="%1.%2.%3.%4.%5"/>
      <w:lvlJc w:val="left"/>
      <w:pPr>
        <w:ind w:left="2349" w:hanging="1080"/>
      </w:pPr>
      <w:rPr>
        <w:rFonts w:hint="default"/>
        <w:color w:val="355E91"/>
      </w:rPr>
    </w:lvl>
    <w:lvl w:ilvl="5">
      <w:start w:val="1"/>
      <w:numFmt w:val="decimal"/>
      <w:isLgl/>
      <w:lvlText w:val="%1.%2.%3.%4.%5.%6"/>
      <w:lvlJc w:val="left"/>
      <w:pPr>
        <w:ind w:left="2349" w:hanging="1080"/>
      </w:pPr>
      <w:rPr>
        <w:rFonts w:hint="default"/>
        <w:color w:val="355E91"/>
      </w:rPr>
    </w:lvl>
    <w:lvl w:ilvl="6">
      <w:start w:val="1"/>
      <w:numFmt w:val="decimal"/>
      <w:isLgl/>
      <w:lvlText w:val="%1.%2.%3.%4.%5.%6.%7"/>
      <w:lvlJc w:val="left"/>
      <w:pPr>
        <w:ind w:left="2709" w:hanging="1440"/>
      </w:pPr>
      <w:rPr>
        <w:rFonts w:hint="default"/>
        <w:color w:val="355E91"/>
      </w:rPr>
    </w:lvl>
    <w:lvl w:ilvl="7">
      <w:start w:val="1"/>
      <w:numFmt w:val="decimal"/>
      <w:isLgl/>
      <w:lvlText w:val="%1.%2.%3.%4.%5.%6.%7.%8"/>
      <w:lvlJc w:val="left"/>
      <w:pPr>
        <w:ind w:left="2709" w:hanging="1440"/>
      </w:pPr>
      <w:rPr>
        <w:rFonts w:hint="default"/>
        <w:color w:val="355E91"/>
      </w:rPr>
    </w:lvl>
    <w:lvl w:ilvl="8">
      <w:start w:val="1"/>
      <w:numFmt w:val="decimal"/>
      <w:isLgl/>
      <w:lvlText w:val="%1.%2.%3.%4.%5.%6.%7.%8.%9"/>
      <w:lvlJc w:val="left"/>
      <w:pPr>
        <w:ind w:left="3069" w:hanging="1800"/>
      </w:pPr>
      <w:rPr>
        <w:rFonts w:hint="default"/>
        <w:color w:val="355E91"/>
      </w:rPr>
    </w:lvl>
  </w:abstractNum>
  <w:abstractNum w:abstractNumId="9" w15:restartNumberingAfterBreak="0">
    <w:nsid w:val="618161BD"/>
    <w:multiLevelType w:val="multilevel"/>
    <w:tmpl w:val="5B08C236"/>
    <w:lvl w:ilvl="0">
      <w:start w:val="1"/>
      <w:numFmt w:val="decimal"/>
      <w:lvlText w:val="%1"/>
      <w:lvlJc w:val="left"/>
      <w:pPr>
        <w:ind w:left="1348" w:hanging="430"/>
      </w:pPr>
      <w:rPr>
        <w:rFonts w:hint="default"/>
        <w:lang w:val="pt-PT" w:eastAsia="pt-PT" w:bidi="pt-PT"/>
      </w:rPr>
    </w:lvl>
    <w:lvl w:ilvl="1">
      <w:start w:val="1"/>
      <w:numFmt w:val="decimal"/>
      <w:lvlText w:val="%1.%2."/>
      <w:lvlJc w:val="left"/>
      <w:pPr>
        <w:ind w:left="1348" w:hanging="430"/>
      </w:pPr>
      <w:rPr>
        <w:rFonts w:ascii="Arial" w:eastAsia="Arial" w:hAnsi="Arial" w:cs="Arial" w:hint="default"/>
        <w:b/>
        <w:bCs/>
        <w:color w:val="355E91"/>
        <w:spacing w:val="-1"/>
        <w:w w:val="100"/>
        <w:sz w:val="22"/>
        <w:szCs w:val="22"/>
        <w:lang w:val="pt-PT" w:eastAsia="pt-PT" w:bidi="pt-PT"/>
      </w:rPr>
    </w:lvl>
    <w:lvl w:ilvl="2">
      <w:numFmt w:val="bullet"/>
      <w:lvlText w:val=""/>
      <w:lvlJc w:val="left"/>
      <w:pPr>
        <w:ind w:left="1521" w:hanging="1474"/>
      </w:pPr>
      <w:rPr>
        <w:rFonts w:ascii="Symbol" w:eastAsia="Symbol" w:hAnsi="Symbol" w:cs="Symbol" w:hint="default"/>
        <w:w w:val="100"/>
        <w:sz w:val="22"/>
        <w:szCs w:val="22"/>
        <w:lang w:val="pt-PT" w:eastAsia="pt-PT" w:bidi="pt-PT"/>
      </w:rPr>
    </w:lvl>
    <w:lvl w:ilvl="3">
      <w:numFmt w:val="bullet"/>
      <w:lvlText w:val="•"/>
      <w:lvlJc w:val="left"/>
      <w:pPr>
        <w:ind w:left="3408" w:hanging="1474"/>
      </w:pPr>
      <w:rPr>
        <w:rFonts w:hint="default"/>
        <w:lang w:val="pt-PT" w:eastAsia="pt-PT" w:bidi="pt-PT"/>
      </w:rPr>
    </w:lvl>
    <w:lvl w:ilvl="4">
      <w:numFmt w:val="bullet"/>
      <w:lvlText w:val="•"/>
      <w:lvlJc w:val="left"/>
      <w:pPr>
        <w:ind w:left="4353" w:hanging="1474"/>
      </w:pPr>
      <w:rPr>
        <w:rFonts w:hint="default"/>
        <w:lang w:val="pt-PT" w:eastAsia="pt-PT" w:bidi="pt-PT"/>
      </w:rPr>
    </w:lvl>
    <w:lvl w:ilvl="5">
      <w:numFmt w:val="bullet"/>
      <w:lvlText w:val="•"/>
      <w:lvlJc w:val="left"/>
      <w:pPr>
        <w:ind w:left="5297" w:hanging="1474"/>
      </w:pPr>
      <w:rPr>
        <w:rFonts w:hint="default"/>
        <w:lang w:val="pt-PT" w:eastAsia="pt-PT" w:bidi="pt-PT"/>
      </w:rPr>
    </w:lvl>
    <w:lvl w:ilvl="6">
      <w:numFmt w:val="bullet"/>
      <w:lvlText w:val="•"/>
      <w:lvlJc w:val="left"/>
      <w:pPr>
        <w:ind w:left="6242" w:hanging="1474"/>
      </w:pPr>
      <w:rPr>
        <w:rFonts w:hint="default"/>
        <w:lang w:val="pt-PT" w:eastAsia="pt-PT" w:bidi="pt-PT"/>
      </w:rPr>
    </w:lvl>
    <w:lvl w:ilvl="7">
      <w:numFmt w:val="bullet"/>
      <w:lvlText w:val="•"/>
      <w:lvlJc w:val="left"/>
      <w:pPr>
        <w:ind w:left="7186" w:hanging="1474"/>
      </w:pPr>
      <w:rPr>
        <w:rFonts w:hint="default"/>
        <w:lang w:val="pt-PT" w:eastAsia="pt-PT" w:bidi="pt-PT"/>
      </w:rPr>
    </w:lvl>
    <w:lvl w:ilvl="8">
      <w:numFmt w:val="bullet"/>
      <w:lvlText w:val="•"/>
      <w:lvlJc w:val="left"/>
      <w:pPr>
        <w:ind w:left="8131" w:hanging="1474"/>
      </w:pPr>
      <w:rPr>
        <w:rFonts w:hint="default"/>
        <w:lang w:val="pt-PT" w:eastAsia="pt-PT" w:bidi="pt-PT"/>
      </w:rPr>
    </w:lvl>
  </w:abstractNum>
  <w:abstractNum w:abstractNumId="10" w15:restartNumberingAfterBreak="0">
    <w:nsid w:val="659E1F5A"/>
    <w:multiLevelType w:val="hybridMultilevel"/>
    <w:tmpl w:val="ECCE33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6D962DD"/>
    <w:multiLevelType w:val="hybridMultilevel"/>
    <w:tmpl w:val="13D06DB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6C6361E8"/>
    <w:multiLevelType w:val="hybridMultilevel"/>
    <w:tmpl w:val="C046E1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110560C"/>
    <w:multiLevelType w:val="hybridMultilevel"/>
    <w:tmpl w:val="0770CF0E"/>
    <w:lvl w:ilvl="0" w:tplc="04160003">
      <w:start w:val="1"/>
      <w:numFmt w:val="bullet"/>
      <w:lvlText w:val="o"/>
      <w:lvlJc w:val="left"/>
      <w:pPr>
        <w:ind w:left="1989" w:hanging="360"/>
      </w:pPr>
      <w:rPr>
        <w:rFonts w:ascii="Courier New" w:hAnsi="Courier New" w:cs="Courier New" w:hint="default"/>
      </w:rPr>
    </w:lvl>
    <w:lvl w:ilvl="1" w:tplc="04160003">
      <w:start w:val="1"/>
      <w:numFmt w:val="bullet"/>
      <w:lvlText w:val="o"/>
      <w:lvlJc w:val="left"/>
      <w:pPr>
        <w:ind w:left="1352" w:hanging="360"/>
      </w:pPr>
      <w:rPr>
        <w:rFonts w:ascii="Courier New" w:hAnsi="Courier New" w:cs="Courier New" w:hint="default"/>
      </w:rPr>
    </w:lvl>
    <w:lvl w:ilvl="2" w:tplc="04160005">
      <w:start w:val="1"/>
      <w:numFmt w:val="bullet"/>
      <w:lvlText w:val=""/>
      <w:lvlJc w:val="left"/>
      <w:pPr>
        <w:ind w:left="3429" w:hanging="360"/>
      </w:pPr>
      <w:rPr>
        <w:rFonts w:ascii="Wingdings" w:hAnsi="Wingdings" w:hint="default"/>
      </w:rPr>
    </w:lvl>
    <w:lvl w:ilvl="3" w:tplc="04160001" w:tentative="1">
      <w:start w:val="1"/>
      <w:numFmt w:val="bullet"/>
      <w:lvlText w:val=""/>
      <w:lvlJc w:val="left"/>
      <w:pPr>
        <w:ind w:left="4149" w:hanging="360"/>
      </w:pPr>
      <w:rPr>
        <w:rFonts w:ascii="Symbol" w:hAnsi="Symbol" w:hint="default"/>
      </w:rPr>
    </w:lvl>
    <w:lvl w:ilvl="4" w:tplc="04160003" w:tentative="1">
      <w:start w:val="1"/>
      <w:numFmt w:val="bullet"/>
      <w:lvlText w:val="o"/>
      <w:lvlJc w:val="left"/>
      <w:pPr>
        <w:ind w:left="4869" w:hanging="360"/>
      </w:pPr>
      <w:rPr>
        <w:rFonts w:ascii="Courier New" w:hAnsi="Courier New" w:cs="Courier New" w:hint="default"/>
      </w:rPr>
    </w:lvl>
    <w:lvl w:ilvl="5" w:tplc="04160005" w:tentative="1">
      <w:start w:val="1"/>
      <w:numFmt w:val="bullet"/>
      <w:lvlText w:val=""/>
      <w:lvlJc w:val="left"/>
      <w:pPr>
        <w:ind w:left="5589" w:hanging="360"/>
      </w:pPr>
      <w:rPr>
        <w:rFonts w:ascii="Wingdings" w:hAnsi="Wingdings" w:hint="default"/>
      </w:rPr>
    </w:lvl>
    <w:lvl w:ilvl="6" w:tplc="04160001" w:tentative="1">
      <w:start w:val="1"/>
      <w:numFmt w:val="bullet"/>
      <w:lvlText w:val=""/>
      <w:lvlJc w:val="left"/>
      <w:pPr>
        <w:ind w:left="6309" w:hanging="360"/>
      </w:pPr>
      <w:rPr>
        <w:rFonts w:ascii="Symbol" w:hAnsi="Symbol" w:hint="default"/>
      </w:rPr>
    </w:lvl>
    <w:lvl w:ilvl="7" w:tplc="04160003" w:tentative="1">
      <w:start w:val="1"/>
      <w:numFmt w:val="bullet"/>
      <w:lvlText w:val="o"/>
      <w:lvlJc w:val="left"/>
      <w:pPr>
        <w:ind w:left="7029" w:hanging="360"/>
      </w:pPr>
      <w:rPr>
        <w:rFonts w:ascii="Courier New" w:hAnsi="Courier New" w:cs="Courier New" w:hint="default"/>
      </w:rPr>
    </w:lvl>
    <w:lvl w:ilvl="8" w:tplc="04160005" w:tentative="1">
      <w:start w:val="1"/>
      <w:numFmt w:val="bullet"/>
      <w:lvlText w:val=""/>
      <w:lvlJc w:val="left"/>
      <w:pPr>
        <w:ind w:left="7749" w:hanging="360"/>
      </w:pPr>
      <w:rPr>
        <w:rFonts w:ascii="Wingdings" w:hAnsi="Wingdings" w:hint="default"/>
      </w:rPr>
    </w:lvl>
  </w:abstractNum>
  <w:abstractNum w:abstractNumId="14" w15:restartNumberingAfterBreak="0">
    <w:nsid w:val="774F57B7"/>
    <w:multiLevelType w:val="hybridMultilevel"/>
    <w:tmpl w:val="E6FE1FCC"/>
    <w:lvl w:ilvl="0" w:tplc="04160003">
      <w:start w:val="1"/>
      <w:numFmt w:val="bullet"/>
      <w:lvlText w:val="o"/>
      <w:lvlJc w:val="left"/>
      <w:pPr>
        <w:ind w:left="2349" w:hanging="360"/>
      </w:pPr>
      <w:rPr>
        <w:rFonts w:ascii="Courier New" w:hAnsi="Courier New" w:cs="Courier New" w:hint="default"/>
      </w:rPr>
    </w:lvl>
    <w:lvl w:ilvl="1" w:tplc="04160003">
      <w:start w:val="1"/>
      <w:numFmt w:val="bullet"/>
      <w:lvlText w:val="o"/>
      <w:lvlJc w:val="left"/>
      <w:pPr>
        <w:ind w:left="3069" w:hanging="360"/>
      </w:pPr>
      <w:rPr>
        <w:rFonts w:ascii="Courier New" w:hAnsi="Courier New" w:cs="Courier New" w:hint="default"/>
      </w:rPr>
    </w:lvl>
    <w:lvl w:ilvl="2" w:tplc="04160005" w:tentative="1">
      <w:start w:val="1"/>
      <w:numFmt w:val="bullet"/>
      <w:lvlText w:val=""/>
      <w:lvlJc w:val="left"/>
      <w:pPr>
        <w:ind w:left="3789" w:hanging="360"/>
      </w:pPr>
      <w:rPr>
        <w:rFonts w:ascii="Wingdings" w:hAnsi="Wingdings" w:hint="default"/>
      </w:rPr>
    </w:lvl>
    <w:lvl w:ilvl="3" w:tplc="04160001" w:tentative="1">
      <w:start w:val="1"/>
      <w:numFmt w:val="bullet"/>
      <w:lvlText w:val=""/>
      <w:lvlJc w:val="left"/>
      <w:pPr>
        <w:ind w:left="4509" w:hanging="360"/>
      </w:pPr>
      <w:rPr>
        <w:rFonts w:ascii="Symbol" w:hAnsi="Symbol" w:hint="default"/>
      </w:rPr>
    </w:lvl>
    <w:lvl w:ilvl="4" w:tplc="04160003" w:tentative="1">
      <w:start w:val="1"/>
      <w:numFmt w:val="bullet"/>
      <w:lvlText w:val="o"/>
      <w:lvlJc w:val="left"/>
      <w:pPr>
        <w:ind w:left="5229" w:hanging="360"/>
      </w:pPr>
      <w:rPr>
        <w:rFonts w:ascii="Courier New" w:hAnsi="Courier New" w:cs="Courier New" w:hint="default"/>
      </w:rPr>
    </w:lvl>
    <w:lvl w:ilvl="5" w:tplc="04160005" w:tentative="1">
      <w:start w:val="1"/>
      <w:numFmt w:val="bullet"/>
      <w:lvlText w:val=""/>
      <w:lvlJc w:val="left"/>
      <w:pPr>
        <w:ind w:left="5949" w:hanging="360"/>
      </w:pPr>
      <w:rPr>
        <w:rFonts w:ascii="Wingdings" w:hAnsi="Wingdings" w:hint="default"/>
      </w:rPr>
    </w:lvl>
    <w:lvl w:ilvl="6" w:tplc="04160001" w:tentative="1">
      <w:start w:val="1"/>
      <w:numFmt w:val="bullet"/>
      <w:lvlText w:val=""/>
      <w:lvlJc w:val="left"/>
      <w:pPr>
        <w:ind w:left="6669" w:hanging="360"/>
      </w:pPr>
      <w:rPr>
        <w:rFonts w:ascii="Symbol" w:hAnsi="Symbol" w:hint="default"/>
      </w:rPr>
    </w:lvl>
    <w:lvl w:ilvl="7" w:tplc="04160003" w:tentative="1">
      <w:start w:val="1"/>
      <w:numFmt w:val="bullet"/>
      <w:lvlText w:val="o"/>
      <w:lvlJc w:val="left"/>
      <w:pPr>
        <w:ind w:left="7389" w:hanging="360"/>
      </w:pPr>
      <w:rPr>
        <w:rFonts w:ascii="Courier New" w:hAnsi="Courier New" w:cs="Courier New" w:hint="default"/>
      </w:rPr>
    </w:lvl>
    <w:lvl w:ilvl="8" w:tplc="04160005" w:tentative="1">
      <w:start w:val="1"/>
      <w:numFmt w:val="bullet"/>
      <w:lvlText w:val=""/>
      <w:lvlJc w:val="left"/>
      <w:pPr>
        <w:ind w:left="8109" w:hanging="360"/>
      </w:pPr>
      <w:rPr>
        <w:rFonts w:ascii="Wingdings" w:hAnsi="Wingdings" w:hint="default"/>
      </w:rPr>
    </w:lvl>
  </w:abstractNum>
  <w:num w:numId="1" w16cid:durableId="893588375">
    <w:abstractNumId w:val="3"/>
  </w:num>
  <w:num w:numId="2" w16cid:durableId="1758625640">
    <w:abstractNumId w:val="11"/>
  </w:num>
  <w:num w:numId="3" w16cid:durableId="1778255601">
    <w:abstractNumId w:val="5"/>
  </w:num>
  <w:num w:numId="4" w16cid:durableId="251091848">
    <w:abstractNumId w:val="1"/>
  </w:num>
  <w:num w:numId="5" w16cid:durableId="1158694661">
    <w:abstractNumId w:val="9"/>
  </w:num>
  <w:num w:numId="6" w16cid:durableId="1448621029">
    <w:abstractNumId w:val="13"/>
  </w:num>
  <w:num w:numId="7" w16cid:durableId="647242815">
    <w:abstractNumId w:val="8"/>
  </w:num>
  <w:num w:numId="8" w16cid:durableId="952905801">
    <w:abstractNumId w:val="14"/>
  </w:num>
  <w:num w:numId="9" w16cid:durableId="1403989602">
    <w:abstractNumId w:val="7"/>
  </w:num>
  <w:num w:numId="10" w16cid:durableId="1050499012">
    <w:abstractNumId w:val="0"/>
  </w:num>
  <w:num w:numId="11" w16cid:durableId="116340756">
    <w:abstractNumId w:val="2"/>
  </w:num>
  <w:num w:numId="12" w16cid:durableId="613554985">
    <w:abstractNumId w:val="6"/>
  </w:num>
  <w:num w:numId="13" w16cid:durableId="1320885122">
    <w:abstractNumId w:val="10"/>
  </w:num>
  <w:num w:numId="14" w16cid:durableId="62069333">
    <w:abstractNumId w:val="12"/>
  </w:num>
  <w:num w:numId="15" w16cid:durableId="14716312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AB9"/>
    <w:rsid w:val="00014078"/>
    <w:rsid w:val="000239E4"/>
    <w:rsid w:val="00033CA2"/>
    <w:rsid w:val="00034834"/>
    <w:rsid w:val="00035F37"/>
    <w:rsid w:val="00036ED6"/>
    <w:rsid w:val="00047759"/>
    <w:rsid w:val="0007111C"/>
    <w:rsid w:val="000825E7"/>
    <w:rsid w:val="000961EB"/>
    <w:rsid w:val="000A52A3"/>
    <w:rsid w:val="000D5A4A"/>
    <w:rsid w:val="000F39F6"/>
    <w:rsid w:val="00102A2E"/>
    <w:rsid w:val="00136040"/>
    <w:rsid w:val="00147660"/>
    <w:rsid w:val="00163738"/>
    <w:rsid w:val="00167E03"/>
    <w:rsid w:val="00172098"/>
    <w:rsid w:val="00187991"/>
    <w:rsid w:val="001A28E0"/>
    <w:rsid w:val="001D59A7"/>
    <w:rsid w:val="001E07A5"/>
    <w:rsid w:val="001E7522"/>
    <w:rsid w:val="001F1F7D"/>
    <w:rsid w:val="00211C57"/>
    <w:rsid w:val="002407A4"/>
    <w:rsid w:val="00242749"/>
    <w:rsid w:val="00252C8A"/>
    <w:rsid w:val="00256FA9"/>
    <w:rsid w:val="0026088B"/>
    <w:rsid w:val="00264868"/>
    <w:rsid w:val="00270183"/>
    <w:rsid w:val="0027659B"/>
    <w:rsid w:val="00283896"/>
    <w:rsid w:val="00291955"/>
    <w:rsid w:val="002A2558"/>
    <w:rsid w:val="002C032B"/>
    <w:rsid w:val="002C5D18"/>
    <w:rsid w:val="002C62F3"/>
    <w:rsid w:val="002E1957"/>
    <w:rsid w:val="002E4AE1"/>
    <w:rsid w:val="002F1C2B"/>
    <w:rsid w:val="00314C68"/>
    <w:rsid w:val="003228BF"/>
    <w:rsid w:val="00345E2D"/>
    <w:rsid w:val="00351A74"/>
    <w:rsid w:val="00355737"/>
    <w:rsid w:val="003639B3"/>
    <w:rsid w:val="003838F5"/>
    <w:rsid w:val="003841AE"/>
    <w:rsid w:val="00394825"/>
    <w:rsid w:val="003A5C96"/>
    <w:rsid w:val="003B721F"/>
    <w:rsid w:val="003C1A2A"/>
    <w:rsid w:val="003D79F1"/>
    <w:rsid w:val="003E5605"/>
    <w:rsid w:val="00403CCC"/>
    <w:rsid w:val="00433CB3"/>
    <w:rsid w:val="00435C94"/>
    <w:rsid w:val="00464C8B"/>
    <w:rsid w:val="004668D7"/>
    <w:rsid w:val="00485CCA"/>
    <w:rsid w:val="004A3DA2"/>
    <w:rsid w:val="004B7A3A"/>
    <w:rsid w:val="004B7A6D"/>
    <w:rsid w:val="004C7C70"/>
    <w:rsid w:val="004F1203"/>
    <w:rsid w:val="004F1A1D"/>
    <w:rsid w:val="00514D3A"/>
    <w:rsid w:val="00517602"/>
    <w:rsid w:val="00522241"/>
    <w:rsid w:val="00525858"/>
    <w:rsid w:val="005278A2"/>
    <w:rsid w:val="00531D51"/>
    <w:rsid w:val="00532C28"/>
    <w:rsid w:val="005568C6"/>
    <w:rsid w:val="00557204"/>
    <w:rsid w:val="005714FA"/>
    <w:rsid w:val="00576A00"/>
    <w:rsid w:val="00593CA3"/>
    <w:rsid w:val="005B4C66"/>
    <w:rsid w:val="005D6541"/>
    <w:rsid w:val="005E52DB"/>
    <w:rsid w:val="005F1AA4"/>
    <w:rsid w:val="005F4B43"/>
    <w:rsid w:val="005F5B8C"/>
    <w:rsid w:val="005F7BA5"/>
    <w:rsid w:val="00604BC9"/>
    <w:rsid w:val="0061344D"/>
    <w:rsid w:val="006769BD"/>
    <w:rsid w:val="006909D8"/>
    <w:rsid w:val="006A7E6E"/>
    <w:rsid w:val="006B51F4"/>
    <w:rsid w:val="006D2D0A"/>
    <w:rsid w:val="00707DC0"/>
    <w:rsid w:val="00715B5D"/>
    <w:rsid w:val="00745514"/>
    <w:rsid w:val="00756765"/>
    <w:rsid w:val="007902D6"/>
    <w:rsid w:val="00793C69"/>
    <w:rsid w:val="007D351C"/>
    <w:rsid w:val="007D5A9D"/>
    <w:rsid w:val="007E1363"/>
    <w:rsid w:val="007E6E4E"/>
    <w:rsid w:val="00804346"/>
    <w:rsid w:val="00843EC3"/>
    <w:rsid w:val="00854ED4"/>
    <w:rsid w:val="008634A2"/>
    <w:rsid w:val="008C22E6"/>
    <w:rsid w:val="008E028A"/>
    <w:rsid w:val="008E41D4"/>
    <w:rsid w:val="008F4B8B"/>
    <w:rsid w:val="00903ED0"/>
    <w:rsid w:val="009076A2"/>
    <w:rsid w:val="009404E8"/>
    <w:rsid w:val="00960AB9"/>
    <w:rsid w:val="00963343"/>
    <w:rsid w:val="00963C1F"/>
    <w:rsid w:val="00971530"/>
    <w:rsid w:val="00973819"/>
    <w:rsid w:val="009806FA"/>
    <w:rsid w:val="00983711"/>
    <w:rsid w:val="009A3709"/>
    <w:rsid w:val="009A583A"/>
    <w:rsid w:val="009C1FC4"/>
    <w:rsid w:val="009D0A02"/>
    <w:rsid w:val="00A15BB0"/>
    <w:rsid w:val="00A25035"/>
    <w:rsid w:val="00A31E3D"/>
    <w:rsid w:val="00A679A9"/>
    <w:rsid w:val="00A72BC6"/>
    <w:rsid w:val="00A91764"/>
    <w:rsid w:val="00A96221"/>
    <w:rsid w:val="00AC5734"/>
    <w:rsid w:val="00AC6989"/>
    <w:rsid w:val="00AD28DD"/>
    <w:rsid w:val="00AD6235"/>
    <w:rsid w:val="00AE7612"/>
    <w:rsid w:val="00B22F19"/>
    <w:rsid w:val="00B23F8A"/>
    <w:rsid w:val="00B30A3F"/>
    <w:rsid w:val="00B30F7C"/>
    <w:rsid w:val="00B37898"/>
    <w:rsid w:val="00B44FA9"/>
    <w:rsid w:val="00B9456C"/>
    <w:rsid w:val="00BB400F"/>
    <w:rsid w:val="00BD3001"/>
    <w:rsid w:val="00BD4C7C"/>
    <w:rsid w:val="00BF6A53"/>
    <w:rsid w:val="00C42C8F"/>
    <w:rsid w:val="00C4431A"/>
    <w:rsid w:val="00C63D3E"/>
    <w:rsid w:val="00C760C7"/>
    <w:rsid w:val="00CA73EC"/>
    <w:rsid w:val="00D03B0F"/>
    <w:rsid w:val="00D1604D"/>
    <w:rsid w:val="00D2533E"/>
    <w:rsid w:val="00D25886"/>
    <w:rsid w:val="00D41642"/>
    <w:rsid w:val="00D50AD2"/>
    <w:rsid w:val="00D725A1"/>
    <w:rsid w:val="00D908E3"/>
    <w:rsid w:val="00DA49EB"/>
    <w:rsid w:val="00DC6C87"/>
    <w:rsid w:val="00DD68EE"/>
    <w:rsid w:val="00DF7249"/>
    <w:rsid w:val="00E309A9"/>
    <w:rsid w:val="00E42CC8"/>
    <w:rsid w:val="00E571B5"/>
    <w:rsid w:val="00E67C92"/>
    <w:rsid w:val="00E82DB3"/>
    <w:rsid w:val="00E85CF1"/>
    <w:rsid w:val="00E97525"/>
    <w:rsid w:val="00EA10C1"/>
    <w:rsid w:val="00EA7171"/>
    <w:rsid w:val="00ED05E6"/>
    <w:rsid w:val="00F012BD"/>
    <w:rsid w:val="00F42171"/>
    <w:rsid w:val="00F71765"/>
    <w:rsid w:val="00F866C1"/>
    <w:rsid w:val="00F8688B"/>
    <w:rsid w:val="00F94985"/>
    <w:rsid w:val="00FA79E7"/>
    <w:rsid w:val="00FB7687"/>
    <w:rsid w:val="00FE41C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78AE2"/>
  <w15:docId w15:val="{4CD5A319-6A7C-4592-BE47-DE7E9A66F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34834"/>
    <w:pPr>
      <w:widowControl w:val="0"/>
      <w:autoSpaceDE w:val="0"/>
      <w:autoSpaceDN w:val="0"/>
      <w:spacing w:after="0" w:line="240" w:lineRule="auto"/>
    </w:pPr>
    <w:rPr>
      <w:rFonts w:ascii="Arial" w:eastAsia="Arial" w:hAnsi="Arial" w:cs="Arial"/>
      <w:lang w:val="pt-PT" w:eastAsia="pt-PT" w:bidi="pt-PT"/>
    </w:rPr>
  </w:style>
  <w:style w:type="paragraph" w:styleId="Ttulo2">
    <w:name w:val="heading 2"/>
    <w:basedOn w:val="Normal"/>
    <w:link w:val="Ttulo2Char"/>
    <w:uiPriority w:val="9"/>
    <w:qFormat/>
    <w:rsid w:val="00903ED0"/>
    <w:pPr>
      <w:spacing w:before="100" w:beforeAutospacing="1" w:after="100" w:afterAutospacing="1"/>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60AB9"/>
    <w:pPr>
      <w:tabs>
        <w:tab w:val="center" w:pos="4252"/>
        <w:tab w:val="right" w:pos="8504"/>
      </w:tabs>
    </w:pPr>
  </w:style>
  <w:style w:type="character" w:customStyle="1" w:styleId="CabealhoChar">
    <w:name w:val="Cabeçalho Char"/>
    <w:basedOn w:val="Fontepargpadro"/>
    <w:link w:val="Cabealho"/>
    <w:uiPriority w:val="99"/>
    <w:rsid w:val="00960AB9"/>
  </w:style>
  <w:style w:type="paragraph" w:styleId="Rodap">
    <w:name w:val="footer"/>
    <w:basedOn w:val="Normal"/>
    <w:link w:val="RodapChar"/>
    <w:uiPriority w:val="99"/>
    <w:unhideWhenUsed/>
    <w:rsid w:val="00960AB9"/>
    <w:pPr>
      <w:tabs>
        <w:tab w:val="center" w:pos="4252"/>
        <w:tab w:val="right" w:pos="8504"/>
      </w:tabs>
    </w:pPr>
  </w:style>
  <w:style w:type="character" w:customStyle="1" w:styleId="RodapChar">
    <w:name w:val="Rodapé Char"/>
    <w:basedOn w:val="Fontepargpadro"/>
    <w:link w:val="Rodap"/>
    <w:uiPriority w:val="99"/>
    <w:rsid w:val="00960AB9"/>
  </w:style>
  <w:style w:type="paragraph" w:styleId="PargrafodaLista">
    <w:name w:val="List Paragraph"/>
    <w:basedOn w:val="Normal"/>
    <w:uiPriority w:val="1"/>
    <w:qFormat/>
    <w:rsid w:val="002407A4"/>
    <w:pPr>
      <w:ind w:left="720"/>
      <w:contextualSpacing/>
    </w:pPr>
  </w:style>
  <w:style w:type="paragraph" w:styleId="Textodebalo">
    <w:name w:val="Balloon Text"/>
    <w:basedOn w:val="Normal"/>
    <w:link w:val="TextodebaloChar"/>
    <w:uiPriority w:val="99"/>
    <w:semiHidden/>
    <w:unhideWhenUsed/>
    <w:rsid w:val="00256FA9"/>
    <w:rPr>
      <w:rFonts w:ascii="Segoe UI" w:hAnsi="Segoe UI" w:cs="Segoe UI"/>
      <w:sz w:val="18"/>
      <w:szCs w:val="18"/>
    </w:rPr>
  </w:style>
  <w:style w:type="character" w:customStyle="1" w:styleId="TextodebaloChar">
    <w:name w:val="Texto de balão Char"/>
    <w:basedOn w:val="Fontepargpadro"/>
    <w:link w:val="Textodebalo"/>
    <w:uiPriority w:val="99"/>
    <w:semiHidden/>
    <w:rsid w:val="00256FA9"/>
    <w:rPr>
      <w:rFonts w:ascii="Segoe UI" w:hAnsi="Segoe UI" w:cs="Segoe UI"/>
      <w:sz w:val="18"/>
      <w:szCs w:val="18"/>
    </w:rPr>
  </w:style>
  <w:style w:type="table" w:styleId="Tabelacomgrade">
    <w:name w:val="Table Grid"/>
    <w:basedOn w:val="Tabelanormal"/>
    <w:uiPriority w:val="39"/>
    <w:rsid w:val="00A25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903ED0"/>
    <w:rPr>
      <w:rFonts w:ascii="Times New Roman" w:eastAsia="Times New Roman" w:hAnsi="Times New Roman" w:cs="Times New Roman"/>
      <w:b/>
      <w:bCs/>
      <w:sz w:val="36"/>
      <w:szCs w:val="36"/>
      <w:lang w:eastAsia="pt-BR"/>
    </w:rPr>
  </w:style>
  <w:style w:type="character" w:styleId="Hyperlink">
    <w:name w:val="Hyperlink"/>
    <w:basedOn w:val="Fontepargpadro"/>
    <w:uiPriority w:val="99"/>
    <w:semiHidden/>
    <w:unhideWhenUsed/>
    <w:rsid w:val="00903ED0"/>
    <w:rPr>
      <w:color w:val="0000FF"/>
      <w:u w:val="single"/>
    </w:rPr>
  </w:style>
  <w:style w:type="character" w:customStyle="1" w:styleId="aq14fc">
    <w:name w:val="aq14fc"/>
    <w:basedOn w:val="Fontepargpadro"/>
    <w:rsid w:val="00903ED0"/>
  </w:style>
  <w:style w:type="character" w:customStyle="1" w:styleId="hqzqac">
    <w:name w:val="hqzqac"/>
    <w:basedOn w:val="Fontepargpadro"/>
    <w:rsid w:val="00903ED0"/>
  </w:style>
  <w:style w:type="character" w:customStyle="1" w:styleId="yhemcb">
    <w:name w:val="yhemcb"/>
    <w:basedOn w:val="Fontepargpadro"/>
    <w:rsid w:val="00903ED0"/>
  </w:style>
  <w:style w:type="character" w:customStyle="1" w:styleId="w8qarf">
    <w:name w:val="w8qarf"/>
    <w:basedOn w:val="Fontepargpadro"/>
    <w:rsid w:val="00903ED0"/>
  </w:style>
  <w:style w:type="character" w:customStyle="1" w:styleId="lrzxr">
    <w:name w:val="lrzxr"/>
    <w:basedOn w:val="Fontepargpadro"/>
    <w:rsid w:val="00903ED0"/>
  </w:style>
  <w:style w:type="character" w:customStyle="1" w:styleId="jjswrd">
    <w:name w:val="jjswrd"/>
    <w:basedOn w:val="Fontepargpadro"/>
    <w:rsid w:val="00903ED0"/>
  </w:style>
  <w:style w:type="character" w:styleId="nfase">
    <w:name w:val="Emphasis"/>
    <w:basedOn w:val="Fontepargpadro"/>
    <w:uiPriority w:val="20"/>
    <w:qFormat/>
    <w:rsid w:val="0007111C"/>
    <w:rPr>
      <w:i/>
      <w:iCs/>
    </w:rPr>
  </w:style>
  <w:style w:type="table" w:customStyle="1" w:styleId="TableNormal">
    <w:name w:val="Table Normal"/>
    <w:uiPriority w:val="2"/>
    <w:semiHidden/>
    <w:unhideWhenUsed/>
    <w:qFormat/>
    <w:rsid w:val="0003483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34834"/>
  </w:style>
  <w:style w:type="character" w:customStyle="1" w:styleId="CorpodetextoChar">
    <w:name w:val="Corpo de texto Char"/>
    <w:basedOn w:val="Fontepargpadro"/>
    <w:link w:val="Corpodetexto"/>
    <w:uiPriority w:val="1"/>
    <w:rsid w:val="00034834"/>
    <w:rPr>
      <w:rFonts w:ascii="Arial" w:eastAsia="Arial" w:hAnsi="Arial" w:cs="Arial"/>
      <w:lang w:val="pt-PT" w:eastAsia="pt-PT" w:bidi="pt-PT"/>
    </w:rPr>
  </w:style>
  <w:style w:type="paragraph" w:customStyle="1" w:styleId="TableParagraph">
    <w:name w:val="Table Paragraph"/>
    <w:basedOn w:val="Normal"/>
    <w:uiPriority w:val="1"/>
    <w:qFormat/>
    <w:rsid w:val="00034834"/>
    <w:pPr>
      <w:jc w:val="center"/>
    </w:pPr>
  </w:style>
  <w:style w:type="paragraph" w:styleId="Legenda">
    <w:name w:val="caption"/>
    <w:basedOn w:val="Normal"/>
    <w:next w:val="Normal"/>
    <w:uiPriority w:val="35"/>
    <w:unhideWhenUsed/>
    <w:qFormat/>
    <w:rsid w:val="00EA10C1"/>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276949">
      <w:bodyDiv w:val="1"/>
      <w:marLeft w:val="0"/>
      <w:marRight w:val="0"/>
      <w:marTop w:val="0"/>
      <w:marBottom w:val="0"/>
      <w:divBdr>
        <w:top w:val="none" w:sz="0" w:space="0" w:color="auto"/>
        <w:left w:val="none" w:sz="0" w:space="0" w:color="auto"/>
        <w:bottom w:val="none" w:sz="0" w:space="0" w:color="auto"/>
        <w:right w:val="none" w:sz="0" w:space="0" w:color="auto"/>
      </w:divBdr>
      <w:divsChild>
        <w:div w:id="944187329">
          <w:marLeft w:val="0"/>
          <w:marRight w:val="0"/>
          <w:marTop w:val="0"/>
          <w:marBottom w:val="0"/>
          <w:divBdr>
            <w:top w:val="none" w:sz="0" w:space="0" w:color="auto"/>
            <w:left w:val="none" w:sz="0" w:space="0" w:color="auto"/>
            <w:bottom w:val="none" w:sz="0" w:space="0" w:color="auto"/>
            <w:right w:val="none" w:sz="0" w:space="0" w:color="auto"/>
          </w:divBdr>
          <w:divsChild>
            <w:div w:id="2100785754">
              <w:marLeft w:val="0"/>
              <w:marRight w:val="0"/>
              <w:marTop w:val="0"/>
              <w:marBottom w:val="0"/>
              <w:divBdr>
                <w:top w:val="none" w:sz="0" w:space="0" w:color="auto"/>
                <w:left w:val="none" w:sz="0" w:space="0" w:color="auto"/>
                <w:bottom w:val="none" w:sz="0" w:space="0" w:color="auto"/>
                <w:right w:val="none" w:sz="0" w:space="0" w:color="auto"/>
              </w:divBdr>
              <w:divsChild>
                <w:div w:id="199898162">
                  <w:marLeft w:val="0"/>
                  <w:marRight w:val="0"/>
                  <w:marTop w:val="0"/>
                  <w:marBottom w:val="60"/>
                  <w:divBdr>
                    <w:top w:val="none" w:sz="0" w:space="0" w:color="auto"/>
                    <w:left w:val="none" w:sz="0" w:space="0" w:color="auto"/>
                    <w:bottom w:val="none" w:sz="0" w:space="0" w:color="auto"/>
                    <w:right w:val="none" w:sz="0" w:space="0" w:color="auto"/>
                  </w:divBdr>
                  <w:divsChild>
                    <w:div w:id="116727166">
                      <w:marLeft w:val="0"/>
                      <w:marRight w:val="0"/>
                      <w:marTop w:val="0"/>
                      <w:marBottom w:val="0"/>
                      <w:divBdr>
                        <w:top w:val="none" w:sz="0" w:space="0" w:color="auto"/>
                        <w:left w:val="none" w:sz="0" w:space="0" w:color="auto"/>
                        <w:bottom w:val="none" w:sz="0" w:space="0" w:color="auto"/>
                        <w:right w:val="none" w:sz="0" w:space="0" w:color="auto"/>
                      </w:divBdr>
                      <w:divsChild>
                        <w:div w:id="453519443">
                          <w:marLeft w:val="0"/>
                          <w:marRight w:val="0"/>
                          <w:marTop w:val="0"/>
                          <w:marBottom w:val="0"/>
                          <w:divBdr>
                            <w:top w:val="none" w:sz="0" w:space="0" w:color="auto"/>
                            <w:left w:val="none" w:sz="0" w:space="0" w:color="auto"/>
                            <w:bottom w:val="none" w:sz="0" w:space="0" w:color="auto"/>
                            <w:right w:val="none" w:sz="0" w:space="0" w:color="auto"/>
                          </w:divBdr>
                          <w:divsChild>
                            <w:div w:id="284392564">
                              <w:marLeft w:val="0"/>
                              <w:marRight w:val="150"/>
                              <w:marTop w:val="30"/>
                              <w:marBottom w:val="0"/>
                              <w:divBdr>
                                <w:top w:val="none" w:sz="0" w:space="0" w:color="auto"/>
                                <w:left w:val="none" w:sz="0" w:space="0" w:color="auto"/>
                                <w:bottom w:val="none" w:sz="0" w:space="0" w:color="auto"/>
                                <w:right w:val="none" w:sz="0" w:space="0" w:color="auto"/>
                              </w:divBdr>
                              <w:divsChild>
                                <w:div w:id="1070882830">
                                  <w:marLeft w:val="0"/>
                                  <w:marRight w:val="0"/>
                                  <w:marTop w:val="0"/>
                                  <w:marBottom w:val="0"/>
                                  <w:divBdr>
                                    <w:top w:val="none" w:sz="0" w:space="0" w:color="auto"/>
                                    <w:left w:val="none" w:sz="0" w:space="0" w:color="auto"/>
                                    <w:bottom w:val="none" w:sz="0" w:space="0" w:color="auto"/>
                                    <w:right w:val="none" w:sz="0" w:space="0" w:color="auto"/>
                                  </w:divBdr>
                                </w:div>
                              </w:divsChild>
                            </w:div>
                            <w:div w:id="100607479">
                              <w:marLeft w:val="0"/>
                              <w:marRight w:val="150"/>
                              <w:marTop w:val="30"/>
                              <w:marBottom w:val="0"/>
                              <w:divBdr>
                                <w:top w:val="none" w:sz="0" w:space="0" w:color="auto"/>
                                <w:left w:val="none" w:sz="0" w:space="0" w:color="auto"/>
                                <w:bottom w:val="none" w:sz="0" w:space="0" w:color="auto"/>
                                <w:right w:val="none" w:sz="0" w:space="0" w:color="auto"/>
                              </w:divBdr>
                              <w:divsChild>
                                <w:div w:id="324624514">
                                  <w:marLeft w:val="0"/>
                                  <w:marRight w:val="0"/>
                                  <w:marTop w:val="0"/>
                                  <w:marBottom w:val="0"/>
                                  <w:divBdr>
                                    <w:top w:val="none" w:sz="0" w:space="0" w:color="auto"/>
                                    <w:left w:val="none" w:sz="0" w:space="0" w:color="auto"/>
                                    <w:bottom w:val="none" w:sz="0" w:space="0" w:color="auto"/>
                                    <w:right w:val="none" w:sz="0" w:space="0" w:color="auto"/>
                                  </w:divBdr>
                                </w:div>
                              </w:divsChild>
                            </w:div>
                            <w:div w:id="1214733836">
                              <w:marLeft w:val="0"/>
                              <w:marRight w:val="0"/>
                              <w:marTop w:val="0"/>
                              <w:marBottom w:val="0"/>
                              <w:divBdr>
                                <w:top w:val="none" w:sz="0" w:space="0" w:color="auto"/>
                                <w:left w:val="none" w:sz="0" w:space="0" w:color="auto"/>
                                <w:bottom w:val="none" w:sz="0" w:space="0" w:color="auto"/>
                                <w:right w:val="none" w:sz="0" w:space="0" w:color="auto"/>
                              </w:divBdr>
                              <w:divsChild>
                                <w:div w:id="22310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222950">
              <w:marLeft w:val="0"/>
              <w:marRight w:val="0"/>
              <w:marTop w:val="0"/>
              <w:marBottom w:val="0"/>
              <w:divBdr>
                <w:top w:val="none" w:sz="0" w:space="0" w:color="auto"/>
                <w:left w:val="none" w:sz="0" w:space="0" w:color="auto"/>
                <w:bottom w:val="none" w:sz="0" w:space="0" w:color="auto"/>
                <w:right w:val="none" w:sz="0" w:space="0" w:color="auto"/>
              </w:divBdr>
              <w:divsChild>
                <w:div w:id="1180390506">
                  <w:marLeft w:val="0"/>
                  <w:marRight w:val="0"/>
                  <w:marTop w:val="0"/>
                  <w:marBottom w:val="0"/>
                  <w:divBdr>
                    <w:top w:val="none" w:sz="0" w:space="0" w:color="auto"/>
                    <w:left w:val="none" w:sz="0" w:space="0" w:color="auto"/>
                    <w:bottom w:val="none" w:sz="0" w:space="0" w:color="auto"/>
                    <w:right w:val="none" w:sz="0" w:space="0" w:color="auto"/>
                  </w:divBdr>
                  <w:divsChild>
                    <w:div w:id="55301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772894">
              <w:marLeft w:val="0"/>
              <w:marRight w:val="0"/>
              <w:marTop w:val="0"/>
              <w:marBottom w:val="0"/>
              <w:divBdr>
                <w:top w:val="none" w:sz="0" w:space="0" w:color="auto"/>
                <w:left w:val="none" w:sz="0" w:space="0" w:color="auto"/>
                <w:bottom w:val="none" w:sz="0" w:space="0" w:color="auto"/>
                <w:right w:val="none" w:sz="0" w:space="0" w:color="auto"/>
              </w:divBdr>
              <w:divsChild>
                <w:div w:id="13614726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384410052">
          <w:marLeft w:val="0"/>
          <w:marRight w:val="0"/>
          <w:marTop w:val="0"/>
          <w:marBottom w:val="0"/>
          <w:divBdr>
            <w:top w:val="single" w:sz="6" w:space="0" w:color="EBEBEB"/>
            <w:left w:val="none" w:sz="0" w:space="0" w:color="auto"/>
            <w:bottom w:val="none" w:sz="0" w:space="0" w:color="auto"/>
            <w:right w:val="none" w:sz="0" w:space="0" w:color="auto"/>
          </w:divBdr>
          <w:divsChild>
            <w:div w:id="1291009280">
              <w:marLeft w:val="0"/>
              <w:marRight w:val="0"/>
              <w:marTop w:val="0"/>
              <w:marBottom w:val="0"/>
              <w:divBdr>
                <w:top w:val="none" w:sz="0" w:space="0" w:color="auto"/>
                <w:left w:val="none" w:sz="0" w:space="0" w:color="auto"/>
                <w:bottom w:val="none" w:sz="0" w:space="0" w:color="auto"/>
                <w:right w:val="none" w:sz="0" w:space="0" w:color="auto"/>
              </w:divBdr>
              <w:divsChild>
                <w:div w:id="632369276">
                  <w:marLeft w:val="0"/>
                  <w:marRight w:val="0"/>
                  <w:marTop w:val="0"/>
                  <w:marBottom w:val="0"/>
                  <w:divBdr>
                    <w:top w:val="none" w:sz="0" w:space="0" w:color="auto"/>
                    <w:left w:val="none" w:sz="0" w:space="0" w:color="auto"/>
                    <w:bottom w:val="none" w:sz="0" w:space="0" w:color="auto"/>
                    <w:right w:val="none" w:sz="0" w:space="0" w:color="auto"/>
                  </w:divBdr>
                  <w:divsChild>
                    <w:div w:id="418529712">
                      <w:marLeft w:val="0"/>
                      <w:marRight w:val="0"/>
                      <w:marTop w:val="0"/>
                      <w:marBottom w:val="0"/>
                      <w:divBdr>
                        <w:top w:val="none" w:sz="0" w:space="0" w:color="auto"/>
                        <w:left w:val="none" w:sz="0" w:space="0" w:color="auto"/>
                        <w:bottom w:val="none" w:sz="0" w:space="0" w:color="auto"/>
                        <w:right w:val="none" w:sz="0" w:space="0" w:color="auto"/>
                      </w:divBdr>
                      <w:divsChild>
                        <w:div w:id="42522849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89675015">
                  <w:marLeft w:val="0"/>
                  <w:marRight w:val="0"/>
                  <w:marTop w:val="0"/>
                  <w:marBottom w:val="0"/>
                  <w:divBdr>
                    <w:top w:val="none" w:sz="0" w:space="0" w:color="auto"/>
                    <w:left w:val="none" w:sz="0" w:space="0" w:color="auto"/>
                    <w:bottom w:val="none" w:sz="0" w:space="0" w:color="auto"/>
                    <w:right w:val="none" w:sz="0" w:space="0" w:color="auto"/>
                  </w:divBdr>
                  <w:divsChild>
                    <w:div w:id="1159737124">
                      <w:marLeft w:val="0"/>
                      <w:marRight w:val="0"/>
                      <w:marTop w:val="0"/>
                      <w:marBottom w:val="0"/>
                      <w:divBdr>
                        <w:top w:val="none" w:sz="0" w:space="0" w:color="auto"/>
                        <w:left w:val="none" w:sz="0" w:space="0" w:color="auto"/>
                        <w:bottom w:val="none" w:sz="0" w:space="0" w:color="auto"/>
                        <w:right w:val="none" w:sz="0" w:space="0" w:color="auto"/>
                      </w:divBdr>
                      <w:divsChild>
                        <w:div w:id="1523281983">
                          <w:marLeft w:val="0"/>
                          <w:marRight w:val="0"/>
                          <w:marTop w:val="105"/>
                          <w:marBottom w:val="0"/>
                          <w:divBdr>
                            <w:top w:val="none" w:sz="0" w:space="0" w:color="auto"/>
                            <w:left w:val="none" w:sz="0" w:space="0" w:color="auto"/>
                            <w:bottom w:val="none" w:sz="0" w:space="0" w:color="auto"/>
                            <w:right w:val="none" w:sz="0" w:space="0" w:color="auto"/>
                          </w:divBdr>
                          <w:divsChild>
                            <w:div w:id="148983852">
                              <w:marLeft w:val="0"/>
                              <w:marRight w:val="0"/>
                              <w:marTop w:val="0"/>
                              <w:marBottom w:val="0"/>
                              <w:divBdr>
                                <w:top w:val="none" w:sz="0" w:space="0" w:color="auto"/>
                                <w:left w:val="none" w:sz="0" w:space="0" w:color="auto"/>
                                <w:bottom w:val="none" w:sz="0" w:space="0" w:color="auto"/>
                                <w:right w:val="none" w:sz="0" w:space="0" w:color="auto"/>
                              </w:divBdr>
                              <w:divsChild>
                                <w:div w:id="864296819">
                                  <w:marLeft w:val="0"/>
                                  <w:marRight w:val="0"/>
                                  <w:marTop w:val="0"/>
                                  <w:marBottom w:val="0"/>
                                  <w:divBdr>
                                    <w:top w:val="none" w:sz="0" w:space="0" w:color="auto"/>
                                    <w:left w:val="none" w:sz="0" w:space="0" w:color="auto"/>
                                    <w:bottom w:val="none" w:sz="0" w:space="0" w:color="auto"/>
                                    <w:right w:val="none" w:sz="0" w:space="0" w:color="auto"/>
                                  </w:divBdr>
                                  <w:divsChild>
                                    <w:div w:id="59679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5031026">
                  <w:marLeft w:val="0"/>
                  <w:marRight w:val="0"/>
                  <w:marTop w:val="0"/>
                  <w:marBottom w:val="0"/>
                  <w:divBdr>
                    <w:top w:val="none" w:sz="0" w:space="0" w:color="auto"/>
                    <w:left w:val="none" w:sz="0" w:space="0" w:color="auto"/>
                    <w:bottom w:val="none" w:sz="0" w:space="0" w:color="auto"/>
                    <w:right w:val="none" w:sz="0" w:space="0" w:color="auto"/>
                  </w:divBdr>
                  <w:divsChild>
                    <w:div w:id="39982488">
                      <w:marLeft w:val="0"/>
                      <w:marRight w:val="0"/>
                      <w:marTop w:val="0"/>
                      <w:marBottom w:val="0"/>
                      <w:divBdr>
                        <w:top w:val="none" w:sz="0" w:space="0" w:color="auto"/>
                        <w:left w:val="none" w:sz="0" w:space="0" w:color="auto"/>
                        <w:bottom w:val="none" w:sz="0" w:space="0" w:color="auto"/>
                        <w:right w:val="none" w:sz="0" w:space="0" w:color="auto"/>
                      </w:divBdr>
                      <w:divsChild>
                        <w:div w:id="198222224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DF14E-8CAB-4A16-A0B0-551ABD094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1848</Words>
  <Characters>9981</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PC_Engenharia1</cp:lastModifiedBy>
  <cp:revision>8</cp:revision>
  <cp:lastPrinted>2024-05-02T11:42:00Z</cp:lastPrinted>
  <dcterms:created xsi:type="dcterms:W3CDTF">2023-03-03T13:49:00Z</dcterms:created>
  <dcterms:modified xsi:type="dcterms:W3CDTF">2024-05-02T11:44:00Z</dcterms:modified>
</cp:coreProperties>
</file>