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86BC7" w14:textId="77777777" w:rsidR="001E2F52" w:rsidRPr="00DA5EDA" w:rsidRDefault="001E2F52" w:rsidP="00DA5EDA">
      <w:pPr>
        <w:pStyle w:val="Ttulo2"/>
        <w:spacing w:line="276" w:lineRule="auto"/>
        <w:jc w:val="center"/>
        <w:rPr>
          <w:color w:val="auto"/>
          <w:sz w:val="24"/>
          <w:szCs w:val="24"/>
        </w:rPr>
      </w:pPr>
      <w:r w:rsidRPr="00DA5EDA">
        <w:rPr>
          <w:rStyle w:val="Forte"/>
          <w:b/>
          <w:bCs/>
          <w:color w:val="auto"/>
          <w:sz w:val="24"/>
          <w:szCs w:val="24"/>
        </w:rPr>
        <w:t>TERMO DE REFERÊNCIA</w:t>
      </w:r>
    </w:p>
    <w:p w14:paraId="19160683" w14:textId="6B7C55EE" w:rsidR="001E2F52" w:rsidRPr="00DA5EDA" w:rsidRDefault="001E2F52" w:rsidP="00DA5EDA">
      <w:pPr>
        <w:pStyle w:val="NormalWeb"/>
        <w:spacing w:line="276" w:lineRule="auto"/>
        <w:jc w:val="center"/>
        <w:rPr>
          <w:color w:val="auto"/>
        </w:rPr>
      </w:pPr>
      <w:r w:rsidRPr="00DA5EDA">
        <w:rPr>
          <w:rStyle w:val="Forte"/>
          <w:color w:val="auto"/>
        </w:rPr>
        <w:t>Contratação de Empresa Especializada na Gestão de Resíduos da Construção Civil (RCC)</w:t>
      </w:r>
      <w:r w:rsidRPr="00DA5EDA">
        <w:rPr>
          <w:color w:val="auto"/>
        </w:rPr>
        <w:br/>
      </w:r>
      <w:r w:rsidRPr="00DA5EDA">
        <w:rPr>
          <w:rStyle w:val="Forte"/>
          <w:color w:val="auto"/>
        </w:rPr>
        <w:t>Secretaria de Serviços Urbanos – Prefeitura Municipal de Ernestina/RS</w:t>
      </w:r>
    </w:p>
    <w:p w14:paraId="7D04957F" w14:textId="77777777" w:rsidR="001E2F52" w:rsidRPr="00DA5EDA" w:rsidRDefault="001E2F52" w:rsidP="00DA5EDA">
      <w:pPr>
        <w:pStyle w:val="Ttulo3"/>
        <w:spacing w:line="276" w:lineRule="auto"/>
        <w:rPr>
          <w:color w:val="auto"/>
        </w:rPr>
      </w:pPr>
      <w:r w:rsidRPr="00DA5EDA">
        <w:rPr>
          <w:rStyle w:val="Forte"/>
          <w:b w:val="0"/>
          <w:bCs w:val="0"/>
          <w:color w:val="auto"/>
        </w:rPr>
        <w:t>1. Objeto</w:t>
      </w:r>
    </w:p>
    <w:p w14:paraId="6B34FF82" w14:textId="09E4DF39" w:rsidR="001E2F52" w:rsidRPr="00DA5EDA" w:rsidRDefault="001E2F52" w:rsidP="00DA5EDA">
      <w:pPr>
        <w:pStyle w:val="NormalWeb"/>
        <w:spacing w:line="276" w:lineRule="auto"/>
        <w:rPr>
          <w:color w:val="auto"/>
        </w:rPr>
      </w:pPr>
      <w:r w:rsidRPr="00DA5EDA">
        <w:rPr>
          <w:color w:val="auto"/>
        </w:rPr>
        <w:t xml:space="preserve">Contratação de empresa </w:t>
      </w:r>
      <w:r w:rsidR="0034260A" w:rsidRPr="00DA5EDA">
        <w:rPr>
          <w:color w:val="auto"/>
        </w:rPr>
        <w:t xml:space="preserve">ESPECIALIZADA, LICENCIADA E AMBIENTALMENTE REGULARIZADA </w:t>
      </w:r>
      <w:r w:rsidRPr="00DA5EDA">
        <w:rPr>
          <w:color w:val="auto"/>
        </w:rPr>
        <w:t>para o fornecimento, transporte, recolhimento e destinação final adequada de resíduos da construção civil (RCC), por meio de caçambas metálicas tipo contêiner, com capacidade entre 4 e 5 m³, para atendimento da crescente demanda do município, especialmente nas regiões da orla e em áreas de expansão urbana com novos empreendimentos e condomínios residenciais.</w:t>
      </w:r>
    </w:p>
    <w:p w14:paraId="6B3B12F6" w14:textId="77777777" w:rsidR="001E2F52" w:rsidRPr="00DA5EDA" w:rsidRDefault="001E2F52" w:rsidP="00DA5EDA">
      <w:pPr>
        <w:pStyle w:val="Ttulo3"/>
        <w:spacing w:line="276" w:lineRule="auto"/>
        <w:rPr>
          <w:color w:val="auto"/>
        </w:rPr>
      </w:pPr>
      <w:r w:rsidRPr="00DA5EDA">
        <w:rPr>
          <w:rStyle w:val="Forte"/>
          <w:b w:val="0"/>
          <w:bCs w:val="0"/>
          <w:color w:val="auto"/>
        </w:rPr>
        <w:t>2. Justificativa da Contratação</w:t>
      </w:r>
    </w:p>
    <w:p w14:paraId="54536792" w14:textId="77777777" w:rsidR="001E2F52" w:rsidRPr="00DA5EDA" w:rsidRDefault="001E2F52" w:rsidP="00DA5EDA">
      <w:pPr>
        <w:pStyle w:val="NormalWeb"/>
        <w:spacing w:line="276" w:lineRule="auto"/>
        <w:rPr>
          <w:color w:val="auto"/>
        </w:rPr>
      </w:pPr>
      <w:r w:rsidRPr="00DA5EDA">
        <w:rPr>
          <w:color w:val="auto"/>
        </w:rPr>
        <w:t xml:space="preserve">O município de </w:t>
      </w:r>
      <w:r w:rsidRPr="00DA5EDA">
        <w:rPr>
          <w:rStyle w:val="Forte"/>
          <w:color w:val="auto"/>
        </w:rPr>
        <w:t>Ernestina-RS</w:t>
      </w:r>
      <w:r w:rsidRPr="00DA5EDA">
        <w:rPr>
          <w:color w:val="auto"/>
        </w:rPr>
        <w:t xml:space="preserve"> vem apresentando </w:t>
      </w:r>
      <w:r w:rsidRPr="00DA5EDA">
        <w:rPr>
          <w:rStyle w:val="Forte"/>
          <w:color w:val="auto"/>
        </w:rPr>
        <w:t>crescimento acelerado nas áreas de orla e expansão urbana</w:t>
      </w:r>
      <w:r w:rsidRPr="00DA5EDA">
        <w:rPr>
          <w:color w:val="auto"/>
        </w:rPr>
        <w:t xml:space="preserve">, com a instalação de novos loteamentos e condomínios residenciais. Esse cenário tem gerado </w:t>
      </w:r>
      <w:r w:rsidRPr="00DA5EDA">
        <w:rPr>
          <w:rStyle w:val="Forte"/>
          <w:color w:val="auto"/>
        </w:rPr>
        <w:t>aumento significativo na produção de resíduos da construção civil</w:t>
      </w:r>
      <w:r w:rsidRPr="00DA5EDA">
        <w:rPr>
          <w:color w:val="auto"/>
        </w:rPr>
        <w:t>, exigindo uma gestão estruturada para evitar impactos ambientais e sociais.</w:t>
      </w:r>
    </w:p>
    <w:p w14:paraId="1EB91DCA" w14:textId="77777777" w:rsidR="001E2F52" w:rsidRPr="00DA5EDA" w:rsidRDefault="001E2F52" w:rsidP="00DA5EDA">
      <w:pPr>
        <w:pStyle w:val="NormalWeb"/>
        <w:spacing w:line="276" w:lineRule="auto"/>
        <w:rPr>
          <w:color w:val="auto"/>
        </w:rPr>
      </w:pPr>
      <w:r w:rsidRPr="00DA5EDA">
        <w:rPr>
          <w:color w:val="auto"/>
        </w:rPr>
        <w:t xml:space="preserve">A contratação visa garantir a </w:t>
      </w:r>
      <w:r w:rsidRPr="00DA5EDA">
        <w:rPr>
          <w:rStyle w:val="Forte"/>
          <w:color w:val="auto"/>
        </w:rPr>
        <w:t>disposição ambientalmente adequada dos RCC</w:t>
      </w:r>
      <w:r w:rsidRPr="00DA5EDA">
        <w:rPr>
          <w:color w:val="auto"/>
        </w:rPr>
        <w:t>, conforme diretrizes da Política Nacional de Resíduos Sólidos, prevenindo:</w:t>
      </w:r>
    </w:p>
    <w:p w14:paraId="3EB88861" w14:textId="77777777" w:rsidR="001E2F52" w:rsidRPr="00DA5EDA" w:rsidRDefault="001E2F52" w:rsidP="00DA5EDA">
      <w:pPr>
        <w:pStyle w:val="NormalWeb"/>
        <w:numPr>
          <w:ilvl w:val="0"/>
          <w:numId w:val="36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 xml:space="preserve">Descarte irregular em áreas públicas e </w:t>
      </w:r>
      <w:proofErr w:type="spellStart"/>
      <w:r w:rsidRPr="00DA5EDA">
        <w:rPr>
          <w:color w:val="auto"/>
        </w:rPr>
        <w:t>APPs</w:t>
      </w:r>
      <w:proofErr w:type="spellEnd"/>
      <w:r w:rsidRPr="00DA5EDA">
        <w:rPr>
          <w:color w:val="auto"/>
        </w:rPr>
        <w:t>;</w:t>
      </w:r>
    </w:p>
    <w:p w14:paraId="4854BB58" w14:textId="77777777" w:rsidR="001E2F52" w:rsidRPr="00DA5EDA" w:rsidRDefault="001E2F52" w:rsidP="00DA5EDA">
      <w:pPr>
        <w:pStyle w:val="NormalWeb"/>
        <w:numPr>
          <w:ilvl w:val="0"/>
          <w:numId w:val="36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Contaminação do solo e corpos hídricos;</w:t>
      </w:r>
    </w:p>
    <w:p w14:paraId="75A3EB18" w14:textId="77777777" w:rsidR="001E2F52" w:rsidRPr="00DA5EDA" w:rsidRDefault="001E2F52" w:rsidP="00DA5EDA">
      <w:pPr>
        <w:pStyle w:val="NormalWeb"/>
        <w:numPr>
          <w:ilvl w:val="0"/>
          <w:numId w:val="36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Proliferação de vetores;</w:t>
      </w:r>
    </w:p>
    <w:p w14:paraId="1B5F087D" w14:textId="63D1321C" w:rsidR="001E2F52" w:rsidRPr="00DA5EDA" w:rsidRDefault="001E2F52" w:rsidP="00DA5EDA">
      <w:pPr>
        <w:pStyle w:val="NormalWeb"/>
        <w:numPr>
          <w:ilvl w:val="0"/>
          <w:numId w:val="36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Prejuízos à paisagem urbana e à qualidade de vida da população.</w:t>
      </w:r>
    </w:p>
    <w:p w14:paraId="27D55A69" w14:textId="77777777" w:rsidR="001E2F52" w:rsidRPr="00DA5EDA" w:rsidRDefault="001E2F52" w:rsidP="00DA5EDA">
      <w:pPr>
        <w:pStyle w:val="Ttulo3"/>
        <w:spacing w:line="276" w:lineRule="auto"/>
        <w:rPr>
          <w:color w:val="auto"/>
        </w:rPr>
      </w:pPr>
      <w:r w:rsidRPr="00DA5EDA">
        <w:rPr>
          <w:rStyle w:val="Forte"/>
          <w:b w:val="0"/>
          <w:bCs w:val="0"/>
          <w:color w:val="auto"/>
        </w:rPr>
        <w:t>3. Fundamentação Legal</w:t>
      </w:r>
    </w:p>
    <w:p w14:paraId="3EFA2E0F" w14:textId="77777777" w:rsidR="001E2F52" w:rsidRPr="00DA5EDA" w:rsidRDefault="001E2F52" w:rsidP="00DA5EDA">
      <w:pPr>
        <w:pStyle w:val="NormalWeb"/>
        <w:spacing w:line="276" w:lineRule="auto"/>
        <w:rPr>
          <w:color w:val="auto"/>
        </w:rPr>
      </w:pPr>
      <w:r w:rsidRPr="00DA5EDA">
        <w:rPr>
          <w:color w:val="auto"/>
        </w:rPr>
        <w:t>A presente contratação está fundamentada nas seguintes legislações:</w:t>
      </w:r>
    </w:p>
    <w:p w14:paraId="1EC5CCF8" w14:textId="77777777" w:rsidR="001E2F52" w:rsidRPr="00DA5EDA" w:rsidRDefault="001E2F52" w:rsidP="00DA5EDA">
      <w:pPr>
        <w:pStyle w:val="NormalWeb"/>
        <w:numPr>
          <w:ilvl w:val="0"/>
          <w:numId w:val="37"/>
        </w:numPr>
        <w:spacing w:line="276" w:lineRule="auto"/>
        <w:jc w:val="left"/>
        <w:rPr>
          <w:color w:val="auto"/>
        </w:rPr>
      </w:pPr>
      <w:r w:rsidRPr="00DA5EDA">
        <w:rPr>
          <w:rStyle w:val="Forte"/>
          <w:color w:val="auto"/>
        </w:rPr>
        <w:t>Lei nº 14.133/2021</w:t>
      </w:r>
      <w:r w:rsidRPr="00DA5EDA">
        <w:rPr>
          <w:color w:val="auto"/>
        </w:rPr>
        <w:t xml:space="preserve"> (Nova Lei de Licitações e Contratos):</w:t>
      </w:r>
    </w:p>
    <w:p w14:paraId="2554FF91" w14:textId="77777777" w:rsidR="001E2F52" w:rsidRPr="00DA5EDA" w:rsidRDefault="001E2F52" w:rsidP="00DA5EDA">
      <w:pPr>
        <w:pStyle w:val="NormalWeb"/>
        <w:numPr>
          <w:ilvl w:val="1"/>
          <w:numId w:val="37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Art. 11, inciso V: obrigatoriedade de planejamento das contratações com avaliação de impactos ambientais.</w:t>
      </w:r>
    </w:p>
    <w:p w14:paraId="48DD1D5D" w14:textId="77777777" w:rsidR="001E2F52" w:rsidRPr="00DA5EDA" w:rsidRDefault="001E2F52" w:rsidP="00DA5EDA">
      <w:pPr>
        <w:pStyle w:val="NormalWeb"/>
        <w:numPr>
          <w:ilvl w:val="1"/>
          <w:numId w:val="37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Art. 20: adoção de critérios de sustentabilidade ambiental.</w:t>
      </w:r>
    </w:p>
    <w:p w14:paraId="65BC61C2" w14:textId="77777777" w:rsidR="001E2F52" w:rsidRPr="00DA5EDA" w:rsidRDefault="001E2F52" w:rsidP="00DA5EDA">
      <w:pPr>
        <w:pStyle w:val="NormalWeb"/>
        <w:numPr>
          <w:ilvl w:val="1"/>
          <w:numId w:val="37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Art. 6º, inciso XX: exigência de Termo de Referência como base do processo licitatório.</w:t>
      </w:r>
    </w:p>
    <w:p w14:paraId="06FF3BAD" w14:textId="77777777" w:rsidR="001E2F52" w:rsidRPr="00DA5EDA" w:rsidRDefault="001E2F52" w:rsidP="00DA5EDA">
      <w:pPr>
        <w:pStyle w:val="NormalWeb"/>
        <w:numPr>
          <w:ilvl w:val="0"/>
          <w:numId w:val="37"/>
        </w:numPr>
        <w:spacing w:line="276" w:lineRule="auto"/>
        <w:jc w:val="left"/>
        <w:rPr>
          <w:color w:val="auto"/>
        </w:rPr>
      </w:pPr>
      <w:r w:rsidRPr="00DA5EDA">
        <w:rPr>
          <w:rStyle w:val="Forte"/>
          <w:color w:val="auto"/>
        </w:rPr>
        <w:t>Lei nº 12.305/2010</w:t>
      </w:r>
      <w:r w:rsidRPr="00DA5EDA">
        <w:rPr>
          <w:color w:val="auto"/>
        </w:rPr>
        <w:t xml:space="preserve"> – Política Nacional de Resíduos Sólidos:</w:t>
      </w:r>
    </w:p>
    <w:p w14:paraId="08A11A6B" w14:textId="77777777" w:rsidR="001E2F52" w:rsidRDefault="001E2F52" w:rsidP="00DA5EDA">
      <w:pPr>
        <w:pStyle w:val="NormalWeb"/>
        <w:numPr>
          <w:ilvl w:val="1"/>
          <w:numId w:val="37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Art. 3º e Art. 9º: gestão integrada e destinação ambientalmente adequada dos resíduos sólidos.</w:t>
      </w:r>
    </w:p>
    <w:p w14:paraId="36A92B4B" w14:textId="77777777" w:rsidR="00DA5EDA" w:rsidRPr="00DA5EDA" w:rsidRDefault="00DA5EDA" w:rsidP="00DA5EDA">
      <w:pPr>
        <w:pStyle w:val="NormalWeb"/>
        <w:spacing w:line="276" w:lineRule="auto"/>
        <w:ind w:left="1440"/>
        <w:jc w:val="left"/>
        <w:rPr>
          <w:color w:val="auto"/>
        </w:rPr>
      </w:pPr>
    </w:p>
    <w:p w14:paraId="277F21B0" w14:textId="77777777" w:rsidR="001E2F52" w:rsidRPr="00DA5EDA" w:rsidRDefault="001E2F52" w:rsidP="00DA5EDA">
      <w:pPr>
        <w:pStyle w:val="NormalWeb"/>
        <w:numPr>
          <w:ilvl w:val="0"/>
          <w:numId w:val="37"/>
        </w:numPr>
        <w:spacing w:line="276" w:lineRule="auto"/>
        <w:jc w:val="left"/>
        <w:rPr>
          <w:color w:val="auto"/>
        </w:rPr>
      </w:pPr>
      <w:r w:rsidRPr="00DA5EDA">
        <w:rPr>
          <w:rStyle w:val="Forte"/>
          <w:color w:val="auto"/>
        </w:rPr>
        <w:t>Resolução CONAMA nº 307/2002</w:t>
      </w:r>
      <w:r w:rsidRPr="00DA5EDA">
        <w:rPr>
          <w:color w:val="auto"/>
        </w:rPr>
        <w:t>:</w:t>
      </w:r>
    </w:p>
    <w:p w14:paraId="533C13DC" w14:textId="77777777" w:rsidR="001E2F52" w:rsidRPr="00DA5EDA" w:rsidRDefault="001E2F52" w:rsidP="00DA5EDA">
      <w:pPr>
        <w:pStyle w:val="NormalWeb"/>
        <w:numPr>
          <w:ilvl w:val="1"/>
          <w:numId w:val="37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Estabelece diretrizes para o gerenciamento dos RCC, obrigando o descarte em locais licenciados.</w:t>
      </w:r>
    </w:p>
    <w:p w14:paraId="42D2BE3B" w14:textId="77777777" w:rsidR="001E2F52" w:rsidRPr="00DA5EDA" w:rsidRDefault="001E2F52" w:rsidP="00DA5EDA">
      <w:pPr>
        <w:pStyle w:val="NormalWeb"/>
        <w:numPr>
          <w:ilvl w:val="0"/>
          <w:numId w:val="37"/>
        </w:numPr>
        <w:spacing w:line="276" w:lineRule="auto"/>
        <w:jc w:val="left"/>
        <w:rPr>
          <w:color w:val="auto"/>
        </w:rPr>
      </w:pPr>
      <w:r w:rsidRPr="00DA5EDA">
        <w:rPr>
          <w:rStyle w:val="Forte"/>
          <w:color w:val="auto"/>
        </w:rPr>
        <w:t>Código Ambiental do Estado do Rio Grande do Sul (Lei Estadual nº 15.434/2020)</w:t>
      </w:r>
      <w:r w:rsidRPr="00DA5EDA">
        <w:rPr>
          <w:color w:val="auto"/>
        </w:rPr>
        <w:t>:</w:t>
      </w:r>
    </w:p>
    <w:p w14:paraId="7A40C6FF" w14:textId="0C191FC5" w:rsidR="001E2F52" w:rsidRPr="00DA5EDA" w:rsidRDefault="001E2F52" w:rsidP="00DA5EDA">
      <w:pPr>
        <w:pStyle w:val="NormalWeb"/>
        <w:numPr>
          <w:ilvl w:val="1"/>
          <w:numId w:val="37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Estabelece a responsabilidade dos municípios em promover a gestão adequada de resíduos sólidos.</w:t>
      </w:r>
    </w:p>
    <w:p w14:paraId="221F0E36" w14:textId="77777777" w:rsidR="001E2F52" w:rsidRPr="00DA5EDA" w:rsidRDefault="001E2F52" w:rsidP="00DA5EDA">
      <w:pPr>
        <w:pStyle w:val="Ttulo3"/>
        <w:spacing w:line="276" w:lineRule="auto"/>
        <w:rPr>
          <w:color w:val="auto"/>
        </w:rPr>
      </w:pPr>
      <w:r w:rsidRPr="00DA5EDA">
        <w:rPr>
          <w:rStyle w:val="Forte"/>
          <w:b w:val="0"/>
          <w:bCs w:val="0"/>
          <w:color w:val="auto"/>
        </w:rPr>
        <w:t>4. Escopo da Contratação</w:t>
      </w:r>
    </w:p>
    <w:p w14:paraId="1C7104E9" w14:textId="77777777" w:rsidR="001E2F52" w:rsidRPr="00DA5EDA" w:rsidRDefault="001E2F52" w:rsidP="00DA5EDA">
      <w:pPr>
        <w:pStyle w:val="NormalWeb"/>
        <w:spacing w:line="276" w:lineRule="auto"/>
        <w:rPr>
          <w:color w:val="auto"/>
        </w:rPr>
      </w:pPr>
      <w:r w:rsidRPr="00DA5EDA">
        <w:rPr>
          <w:color w:val="auto"/>
        </w:rPr>
        <w:t>A empresa contratada deverá prestar os seguintes serviços:</w:t>
      </w:r>
    </w:p>
    <w:p w14:paraId="36D62993" w14:textId="77777777" w:rsidR="001E2F52" w:rsidRPr="00DA5EDA" w:rsidRDefault="001E2F52" w:rsidP="00DA5EDA">
      <w:pPr>
        <w:pStyle w:val="NormalWeb"/>
        <w:numPr>
          <w:ilvl w:val="0"/>
          <w:numId w:val="38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 xml:space="preserve">Fornecimento de </w:t>
      </w:r>
      <w:r w:rsidRPr="00DA5EDA">
        <w:rPr>
          <w:rStyle w:val="Forte"/>
          <w:color w:val="auto"/>
        </w:rPr>
        <w:t>caçambas metálicas de 4 a 5 m³</w:t>
      </w:r>
      <w:r w:rsidRPr="00DA5EDA">
        <w:rPr>
          <w:color w:val="auto"/>
        </w:rPr>
        <w:t xml:space="preserve"> para coleta de RCC;</w:t>
      </w:r>
    </w:p>
    <w:p w14:paraId="5105B874" w14:textId="77777777" w:rsidR="001E2F52" w:rsidRPr="00DA5EDA" w:rsidRDefault="001E2F52" w:rsidP="00DA5EDA">
      <w:pPr>
        <w:pStyle w:val="NormalWeb"/>
        <w:numPr>
          <w:ilvl w:val="0"/>
          <w:numId w:val="38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 xml:space="preserve">Disponibilização de, no mínimo, </w:t>
      </w:r>
      <w:r w:rsidRPr="00DA5EDA">
        <w:rPr>
          <w:rStyle w:val="Forte"/>
          <w:color w:val="auto"/>
        </w:rPr>
        <w:t>2 unidades por semana</w:t>
      </w:r>
      <w:r w:rsidRPr="00DA5EDA">
        <w:rPr>
          <w:color w:val="auto"/>
        </w:rPr>
        <w:t>, com flexibilidade para aumento conforme demanda;</w:t>
      </w:r>
    </w:p>
    <w:p w14:paraId="638221FD" w14:textId="77777777" w:rsidR="001E2F52" w:rsidRPr="00DA5EDA" w:rsidRDefault="001E2F52" w:rsidP="00DA5EDA">
      <w:pPr>
        <w:pStyle w:val="NormalWeb"/>
        <w:numPr>
          <w:ilvl w:val="0"/>
          <w:numId w:val="38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Transporte dos resíduos até área licenciada;</w:t>
      </w:r>
    </w:p>
    <w:p w14:paraId="125EDDAD" w14:textId="77777777" w:rsidR="001E2F52" w:rsidRPr="00DA5EDA" w:rsidRDefault="001E2F52" w:rsidP="00DA5EDA">
      <w:pPr>
        <w:pStyle w:val="NormalWeb"/>
        <w:numPr>
          <w:ilvl w:val="0"/>
          <w:numId w:val="38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Destinação final conforme legislação ambiental (aterros licenciados, usinas de triagem, etc.);</w:t>
      </w:r>
    </w:p>
    <w:p w14:paraId="0BF34D6C" w14:textId="2D51C6E8" w:rsidR="001E2F52" w:rsidRPr="00DA5EDA" w:rsidRDefault="001E2F52" w:rsidP="00DA5EDA">
      <w:pPr>
        <w:pStyle w:val="NormalWeb"/>
        <w:numPr>
          <w:ilvl w:val="0"/>
          <w:numId w:val="38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Apresentação de comprovantes de destinação final dos resíduos (MTR ou similar).</w:t>
      </w:r>
    </w:p>
    <w:p w14:paraId="0FEDED9F" w14:textId="77777777" w:rsidR="001E2F52" w:rsidRPr="00DA5EDA" w:rsidRDefault="001E2F52" w:rsidP="00DA5EDA">
      <w:pPr>
        <w:pStyle w:val="Ttulo3"/>
        <w:spacing w:line="276" w:lineRule="auto"/>
        <w:rPr>
          <w:color w:val="auto"/>
        </w:rPr>
      </w:pPr>
      <w:r w:rsidRPr="00DA5EDA">
        <w:rPr>
          <w:rStyle w:val="Forte"/>
          <w:b w:val="0"/>
          <w:bCs w:val="0"/>
          <w:color w:val="auto"/>
        </w:rPr>
        <w:t>5. Requisitos Técnicos da Contratada</w:t>
      </w:r>
    </w:p>
    <w:p w14:paraId="35C1A7E2" w14:textId="77777777" w:rsidR="001E2F52" w:rsidRPr="00DA5EDA" w:rsidRDefault="001E2F52" w:rsidP="00DA5EDA">
      <w:pPr>
        <w:pStyle w:val="NormalWeb"/>
        <w:spacing w:line="276" w:lineRule="auto"/>
        <w:rPr>
          <w:color w:val="auto"/>
        </w:rPr>
      </w:pPr>
      <w:r w:rsidRPr="00DA5EDA">
        <w:rPr>
          <w:color w:val="auto"/>
        </w:rPr>
        <w:t>A empresa deverá:</w:t>
      </w:r>
    </w:p>
    <w:p w14:paraId="615248A4" w14:textId="77777777" w:rsidR="001E2F52" w:rsidRPr="00DA5EDA" w:rsidRDefault="001E2F52" w:rsidP="00DA5EDA">
      <w:pPr>
        <w:pStyle w:val="NormalWeb"/>
        <w:numPr>
          <w:ilvl w:val="0"/>
          <w:numId w:val="39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 xml:space="preserve">Estar regularmente </w:t>
      </w:r>
      <w:r w:rsidRPr="00DA5EDA">
        <w:rPr>
          <w:rStyle w:val="Forte"/>
          <w:color w:val="auto"/>
        </w:rPr>
        <w:t>licenciada pelo órgão ambiental competente (FEPAM ou IBAMA)</w:t>
      </w:r>
      <w:r w:rsidRPr="00DA5EDA">
        <w:rPr>
          <w:color w:val="auto"/>
        </w:rPr>
        <w:t>;</w:t>
      </w:r>
    </w:p>
    <w:p w14:paraId="2CB9969E" w14:textId="77777777" w:rsidR="001E2F52" w:rsidRPr="00DA5EDA" w:rsidRDefault="001E2F52" w:rsidP="00DA5EDA">
      <w:pPr>
        <w:pStyle w:val="NormalWeb"/>
        <w:numPr>
          <w:ilvl w:val="0"/>
          <w:numId w:val="39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Comprovar capacidade técnica por meio de atestados de desempenho anterior;</w:t>
      </w:r>
    </w:p>
    <w:p w14:paraId="66D3F979" w14:textId="77777777" w:rsidR="001E2F52" w:rsidRPr="00DA5EDA" w:rsidRDefault="001E2F52" w:rsidP="00DA5EDA">
      <w:pPr>
        <w:pStyle w:val="NormalWeb"/>
        <w:numPr>
          <w:ilvl w:val="0"/>
          <w:numId w:val="39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Manter veículos e equipamentos em conformidade com normas de segurança e meio ambiente;</w:t>
      </w:r>
    </w:p>
    <w:p w14:paraId="127EC1F0" w14:textId="69AD119D" w:rsidR="001E2F52" w:rsidRPr="00DA5EDA" w:rsidRDefault="001E2F52" w:rsidP="00DA5EDA">
      <w:pPr>
        <w:pStyle w:val="NormalWeb"/>
        <w:numPr>
          <w:ilvl w:val="0"/>
          <w:numId w:val="39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Apresentar Plano de Gerenciamento de Resíduos da Construção Civil (PGRCC), se solicitado.</w:t>
      </w:r>
    </w:p>
    <w:p w14:paraId="23E2CDF6" w14:textId="77777777" w:rsidR="001E2F52" w:rsidRPr="00DA5EDA" w:rsidRDefault="001E2F52" w:rsidP="00DA5EDA">
      <w:pPr>
        <w:pStyle w:val="Ttulo3"/>
        <w:spacing w:line="276" w:lineRule="auto"/>
        <w:rPr>
          <w:color w:val="auto"/>
        </w:rPr>
      </w:pPr>
      <w:r w:rsidRPr="00DA5EDA">
        <w:rPr>
          <w:rStyle w:val="Forte"/>
          <w:b w:val="0"/>
          <w:bCs w:val="0"/>
          <w:color w:val="auto"/>
        </w:rPr>
        <w:t>6. Critérios Ambientais e de Sustentabilidade</w:t>
      </w:r>
    </w:p>
    <w:p w14:paraId="4F040B91" w14:textId="77777777" w:rsidR="001E2F52" w:rsidRPr="00DA5EDA" w:rsidRDefault="001E2F52" w:rsidP="00DA5EDA">
      <w:pPr>
        <w:pStyle w:val="NormalWeb"/>
        <w:spacing w:line="276" w:lineRule="auto"/>
        <w:rPr>
          <w:color w:val="auto"/>
        </w:rPr>
      </w:pPr>
      <w:r w:rsidRPr="00DA5EDA">
        <w:rPr>
          <w:color w:val="auto"/>
        </w:rPr>
        <w:t>A contratação deverá priorizar:</w:t>
      </w:r>
    </w:p>
    <w:p w14:paraId="693C922A" w14:textId="77777777" w:rsidR="001E2F52" w:rsidRPr="00DA5EDA" w:rsidRDefault="001E2F52" w:rsidP="00DA5EDA">
      <w:pPr>
        <w:pStyle w:val="NormalWeb"/>
        <w:numPr>
          <w:ilvl w:val="0"/>
          <w:numId w:val="40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 xml:space="preserve">A </w:t>
      </w:r>
      <w:r w:rsidRPr="00DA5EDA">
        <w:rPr>
          <w:rStyle w:val="Forte"/>
          <w:color w:val="auto"/>
        </w:rPr>
        <w:t>redução de impactos ambientais</w:t>
      </w:r>
      <w:r w:rsidRPr="00DA5EDA">
        <w:rPr>
          <w:color w:val="auto"/>
        </w:rPr>
        <w:t>, com foco na logística reversa e reaproveitamento de materiais;</w:t>
      </w:r>
    </w:p>
    <w:p w14:paraId="53C042F4" w14:textId="77777777" w:rsidR="001E2F52" w:rsidRPr="00DA5EDA" w:rsidRDefault="001E2F52" w:rsidP="00DA5EDA">
      <w:pPr>
        <w:pStyle w:val="NormalWeb"/>
        <w:numPr>
          <w:ilvl w:val="0"/>
          <w:numId w:val="40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 xml:space="preserve">A </w:t>
      </w:r>
      <w:r w:rsidRPr="00DA5EDA">
        <w:rPr>
          <w:rStyle w:val="Forte"/>
          <w:color w:val="auto"/>
        </w:rPr>
        <w:t>segregação e triagem</w:t>
      </w:r>
      <w:r w:rsidRPr="00DA5EDA">
        <w:rPr>
          <w:color w:val="auto"/>
        </w:rPr>
        <w:t xml:space="preserve"> dos resíduos sempre que possível;</w:t>
      </w:r>
    </w:p>
    <w:p w14:paraId="42099987" w14:textId="4CB92C4D" w:rsidR="001E2F52" w:rsidRPr="00DA5EDA" w:rsidRDefault="001E2F52" w:rsidP="00DA5EDA">
      <w:pPr>
        <w:pStyle w:val="NormalWeb"/>
        <w:numPr>
          <w:ilvl w:val="0"/>
          <w:numId w:val="40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O atendimento às metas ambientais da prefeitura e às diretrizes da Agenda 2030 (ODS 11 – Cidades Sustentáveis).</w:t>
      </w:r>
    </w:p>
    <w:p w14:paraId="0553B4D3" w14:textId="77777777" w:rsidR="001E2F52" w:rsidRPr="00DA5EDA" w:rsidRDefault="001E2F52" w:rsidP="00DA5EDA">
      <w:pPr>
        <w:pStyle w:val="Ttulo3"/>
        <w:spacing w:line="276" w:lineRule="auto"/>
        <w:rPr>
          <w:color w:val="auto"/>
        </w:rPr>
      </w:pPr>
      <w:r w:rsidRPr="00DA5EDA">
        <w:rPr>
          <w:rStyle w:val="Forte"/>
          <w:b w:val="0"/>
          <w:bCs w:val="0"/>
          <w:color w:val="auto"/>
        </w:rPr>
        <w:t>7. Preço Estimado e Forma de Pagamento</w:t>
      </w:r>
    </w:p>
    <w:p w14:paraId="774CC1E4" w14:textId="77777777" w:rsidR="001E2F52" w:rsidRPr="00DA5EDA" w:rsidRDefault="001E2F52" w:rsidP="00DA5EDA">
      <w:pPr>
        <w:pStyle w:val="NormalWeb"/>
        <w:numPr>
          <w:ilvl w:val="0"/>
          <w:numId w:val="41"/>
        </w:numPr>
        <w:spacing w:line="276" w:lineRule="auto"/>
        <w:jc w:val="left"/>
        <w:rPr>
          <w:color w:val="auto"/>
        </w:rPr>
      </w:pPr>
      <w:r w:rsidRPr="00DA5EDA">
        <w:rPr>
          <w:rStyle w:val="Forte"/>
          <w:color w:val="auto"/>
        </w:rPr>
        <w:t>Valor estimado por unidade de equipamento:</w:t>
      </w:r>
      <w:r w:rsidRPr="00DA5EDA">
        <w:rPr>
          <w:color w:val="auto"/>
        </w:rPr>
        <w:t xml:space="preserve"> R$ 434,00 (quatrocentos e trinta e quatro reais);</w:t>
      </w:r>
    </w:p>
    <w:p w14:paraId="4C53DAB1" w14:textId="4D6E4D79" w:rsidR="001E2F52" w:rsidRPr="00DA5EDA" w:rsidRDefault="001E2F52" w:rsidP="00DA5EDA">
      <w:pPr>
        <w:pStyle w:val="NormalWeb"/>
        <w:numPr>
          <w:ilvl w:val="0"/>
          <w:numId w:val="41"/>
        </w:numPr>
        <w:spacing w:line="276" w:lineRule="auto"/>
        <w:jc w:val="left"/>
        <w:rPr>
          <w:color w:val="auto"/>
        </w:rPr>
      </w:pPr>
      <w:r w:rsidRPr="00DA5EDA">
        <w:rPr>
          <w:rStyle w:val="Forte"/>
          <w:color w:val="auto"/>
        </w:rPr>
        <w:lastRenderedPageBreak/>
        <w:t>Forma de pagamento:</w:t>
      </w:r>
      <w:r w:rsidRPr="00DA5EDA">
        <w:rPr>
          <w:color w:val="auto"/>
        </w:rPr>
        <w:t xml:space="preserve"> mensal, mediante apresentação de Nota Fiscal e relatório de serviços executados.</w:t>
      </w:r>
    </w:p>
    <w:p w14:paraId="47F9A1F3" w14:textId="77777777" w:rsidR="001E2F52" w:rsidRPr="00DA5EDA" w:rsidRDefault="001E2F52" w:rsidP="00DA5EDA">
      <w:pPr>
        <w:pStyle w:val="Ttulo3"/>
        <w:spacing w:line="276" w:lineRule="auto"/>
        <w:rPr>
          <w:color w:val="auto"/>
        </w:rPr>
      </w:pPr>
      <w:r w:rsidRPr="00DA5EDA">
        <w:rPr>
          <w:rStyle w:val="Forte"/>
          <w:b w:val="0"/>
          <w:bCs w:val="0"/>
          <w:color w:val="auto"/>
        </w:rPr>
        <w:t>8. Prazo de Execução</w:t>
      </w:r>
    </w:p>
    <w:p w14:paraId="3A922612" w14:textId="3B306011" w:rsidR="001E2F52" w:rsidRPr="00DA5EDA" w:rsidRDefault="001E2F52" w:rsidP="00DA5EDA">
      <w:pPr>
        <w:pStyle w:val="NormalWeb"/>
        <w:numPr>
          <w:ilvl w:val="0"/>
          <w:numId w:val="42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Vigência inicial: 12 (doze) meses, com possibilidade de prorrogação nos termos da Lei nº 14.133/21.</w:t>
      </w:r>
    </w:p>
    <w:p w14:paraId="13CB5117" w14:textId="77777777" w:rsidR="001E2F52" w:rsidRPr="00DA5EDA" w:rsidRDefault="001E2F52" w:rsidP="00DA5EDA">
      <w:pPr>
        <w:pStyle w:val="Ttulo3"/>
        <w:spacing w:line="276" w:lineRule="auto"/>
        <w:rPr>
          <w:color w:val="auto"/>
        </w:rPr>
      </w:pPr>
      <w:r w:rsidRPr="00DA5EDA">
        <w:rPr>
          <w:rStyle w:val="Forte"/>
          <w:b w:val="0"/>
          <w:bCs w:val="0"/>
          <w:color w:val="auto"/>
        </w:rPr>
        <w:t>9. Fiscalização</w:t>
      </w:r>
    </w:p>
    <w:p w14:paraId="79F29CF1" w14:textId="77777777" w:rsidR="001E2F52" w:rsidRPr="00DA5EDA" w:rsidRDefault="001E2F52" w:rsidP="00DA5EDA">
      <w:pPr>
        <w:pStyle w:val="NormalWeb"/>
        <w:spacing w:line="276" w:lineRule="auto"/>
        <w:rPr>
          <w:color w:val="auto"/>
        </w:rPr>
      </w:pPr>
      <w:r w:rsidRPr="00DA5EDA">
        <w:rPr>
          <w:color w:val="auto"/>
        </w:rPr>
        <w:t xml:space="preserve">A fiscalização da execução contratual será realizada pela </w:t>
      </w:r>
      <w:r w:rsidRPr="00DA5EDA">
        <w:rPr>
          <w:rStyle w:val="Forte"/>
          <w:color w:val="auto"/>
        </w:rPr>
        <w:t>Secretaria de Serviços Urbanos</w:t>
      </w:r>
      <w:r w:rsidRPr="00DA5EDA">
        <w:rPr>
          <w:color w:val="auto"/>
        </w:rPr>
        <w:t>, por servidor designado, com competência para validar as entregas, relatórios e acompanhar o cumprimento do contrato.</w:t>
      </w:r>
    </w:p>
    <w:p w14:paraId="6B7BD597" w14:textId="046EF59C" w:rsidR="001E2F52" w:rsidRPr="00DA5EDA" w:rsidRDefault="001E2F52" w:rsidP="00DA5EDA">
      <w:pPr>
        <w:spacing w:line="276" w:lineRule="auto"/>
        <w:rPr>
          <w:color w:val="auto"/>
          <w:szCs w:val="24"/>
        </w:rPr>
      </w:pPr>
    </w:p>
    <w:p w14:paraId="08BDEE6E" w14:textId="77777777" w:rsidR="001E2F52" w:rsidRPr="00DA5EDA" w:rsidRDefault="001E2F52" w:rsidP="00DA5EDA">
      <w:pPr>
        <w:pStyle w:val="Ttulo3"/>
        <w:spacing w:line="276" w:lineRule="auto"/>
        <w:rPr>
          <w:color w:val="auto"/>
        </w:rPr>
      </w:pPr>
      <w:r w:rsidRPr="00DA5EDA">
        <w:rPr>
          <w:rStyle w:val="Forte"/>
          <w:b w:val="0"/>
          <w:bCs w:val="0"/>
          <w:color w:val="auto"/>
        </w:rPr>
        <w:t>10. Anexos</w:t>
      </w:r>
    </w:p>
    <w:p w14:paraId="7970AD14" w14:textId="77777777" w:rsidR="001E2F52" w:rsidRPr="00DA5EDA" w:rsidRDefault="001E2F52" w:rsidP="00DA5EDA">
      <w:pPr>
        <w:pStyle w:val="NormalWeb"/>
        <w:numPr>
          <w:ilvl w:val="0"/>
          <w:numId w:val="43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Estudo Técnico Preliminar (ETP);</w:t>
      </w:r>
    </w:p>
    <w:p w14:paraId="21F41EA5" w14:textId="25E60646" w:rsidR="001E2F52" w:rsidRPr="006916DA" w:rsidRDefault="001E2F52" w:rsidP="00DA5EDA">
      <w:pPr>
        <w:pStyle w:val="NormalWeb"/>
        <w:numPr>
          <w:ilvl w:val="0"/>
          <w:numId w:val="43"/>
        </w:numPr>
        <w:spacing w:line="276" w:lineRule="auto"/>
        <w:jc w:val="left"/>
        <w:rPr>
          <w:color w:val="auto"/>
        </w:rPr>
      </w:pPr>
      <w:r w:rsidRPr="00DA5EDA">
        <w:rPr>
          <w:color w:val="auto"/>
        </w:rPr>
        <w:t>Pesquisa de preços de mercado;</w:t>
      </w:r>
    </w:p>
    <w:p w14:paraId="2D48700B" w14:textId="02F083D4" w:rsidR="001E2F52" w:rsidRPr="00DA5EDA" w:rsidRDefault="006916DA" w:rsidP="006916DA">
      <w:pPr>
        <w:pStyle w:val="NormalWeb"/>
        <w:spacing w:line="276" w:lineRule="auto"/>
        <w:jc w:val="right"/>
        <w:rPr>
          <w:color w:val="auto"/>
        </w:rPr>
      </w:pPr>
      <w:r>
        <w:rPr>
          <w:rStyle w:val="Forte"/>
          <w:color w:val="auto"/>
        </w:rPr>
        <w:t xml:space="preserve"> </w:t>
      </w:r>
      <w:r w:rsidR="001E2F52" w:rsidRPr="00DA5EDA">
        <w:rPr>
          <w:rStyle w:val="Forte"/>
          <w:color w:val="auto"/>
        </w:rPr>
        <w:t xml:space="preserve">Ernestina – RS, </w:t>
      </w:r>
      <w:r>
        <w:rPr>
          <w:rStyle w:val="Forte"/>
          <w:color w:val="auto"/>
        </w:rPr>
        <w:t>28 de julho de 2025.</w:t>
      </w:r>
    </w:p>
    <w:p w14:paraId="4EFF1024" w14:textId="0BC15368" w:rsidR="001E2F52" w:rsidRPr="00DA5EDA" w:rsidRDefault="006916DA" w:rsidP="006916DA">
      <w:pPr>
        <w:pStyle w:val="NormalWeb"/>
        <w:spacing w:line="276" w:lineRule="auto"/>
        <w:jc w:val="left"/>
        <w:rPr>
          <w:color w:val="auto"/>
        </w:rPr>
      </w:pPr>
      <w:r>
        <w:rPr>
          <w:rStyle w:val="Forte"/>
          <w:color w:val="auto"/>
        </w:rPr>
        <w:t>LOUDEGAR GONÇALVES</w:t>
      </w:r>
      <w:r w:rsidR="001E2F52" w:rsidRPr="00DA5EDA">
        <w:rPr>
          <w:color w:val="auto"/>
        </w:rPr>
        <w:br/>
      </w:r>
      <w:r>
        <w:rPr>
          <w:color w:val="auto"/>
        </w:rPr>
        <w:t>Secretário de Serviços Urbanos</w:t>
      </w:r>
      <w:r w:rsidR="001E2F52" w:rsidRPr="00DA5EDA">
        <w:rPr>
          <w:color w:val="auto"/>
        </w:rPr>
        <w:br/>
        <w:t>Prefeitura Municipal de Ernestina – RS</w:t>
      </w:r>
    </w:p>
    <w:p w14:paraId="3B3A5402" w14:textId="4BB240C2" w:rsidR="003767AF" w:rsidRPr="00DA5EDA" w:rsidRDefault="003767AF" w:rsidP="00DA5EDA">
      <w:pPr>
        <w:spacing w:line="276" w:lineRule="auto"/>
        <w:rPr>
          <w:color w:val="auto"/>
          <w:szCs w:val="24"/>
        </w:rPr>
      </w:pPr>
    </w:p>
    <w:sectPr w:rsidR="003767AF" w:rsidRPr="00DA5EDA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B2035"/>
    <w:multiLevelType w:val="multilevel"/>
    <w:tmpl w:val="A828A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5368D8"/>
    <w:multiLevelType w:val="multilevel"/>
    <w:tmpl w:val="0C7C6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5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62C63C3"/>
    <w:multiLevelType w:val="multilevel"/>
    <w:tmpl w:val="17187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8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9C392E"/>
    <w:multiLevelType w:val="hybridMultilevel"/>
    <w:tmpl w:val="F0708D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A10485"/>
    <w:multiLevelType w:val="multilevel"/>
    <w:tmpl w:val="3DF65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2C3458"/>
    <w:multiLevelType w:val="multilevel"/>
    <w:tmpl w:val="927E8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525C8F"/>
    <w:multiLevelType w:val="multilevel"/>
    <w:tmpl w:val="3FB6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763E6C"/>
    <w:multiLevelType w:val="multilevel"/>
    <w:tmpl w:val="ED94E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7B118A"/>
    <w:multiLevelType w:val="multilevel"/>
    <w:tmpl w:val="12721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71521E5"/>
    <w:multiLevelType w:val="multilevel"/>
    <w:tmpl w:val="003C6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18617112">
    <w:abstractNumId w:val="8"/>
  </w:num>
  <w:num w:numId="2" w16cid:durableId="1989431442">
    <w:abstractNumId w:val="33"/>
  </w:num>
  <w:num w:numId="3" w16cid:durableId="2056655719">
    <w:abstractNumId w:val="17"/>
  </w:num>
  <w:num w:numId="4" w16cid:durableId="913707087">
    <w:abstractNumId w:val="4"/>
  </w:num>
  <w:num w:numId="5" w16cid:durableId="1296063252">
    <w:abstractNumId w:val="35"/>
  </w:num>
  <w:num w:numId="6" w16cid:durableId="350837638">
    <w:abstractNumId w:val="35"/>
  </w:num>
  <w:num w:numId="7" w16cid:durableId="1558659960">
    <w:abstractNumId w:val="22"/>
  </w:num>
  <w:num w:numId="8" w16cid:durableId="1194728864">
    <w:abstractNumId w:val="25"/>
  </w:num>
  <w:num w:numId="9" w16cid:durableId="1226796944">
    <w:abstractNumId w:val="31"/>
  </w:num>
  <w:num w:numId="10" w16cid:durableId="1355157275">
    <w:abstractNumId w:val="10"/>
  </w:num>
  <w:num w:numId="11" w16cid:durableId="1635796668">
    <w:abstractNumId w:val="13"/>
  </w:num>
  <w:num w:numId="12" w16cid:durableId="1435249745">
    <w:abstractNumId w:val="11"/>
  </w:num>
  <w:num w:numId="13" w16cid:durableId="753092944">
    <w:abstractNumId w:val="16"/>
  </w:num>
  <w:num w:numId="14" w16cid:durableId="2023242969">
    <w:abstractNumId w:val="39"/>
  </w:num>
  <w:num w:numId="15" w16cid:durableId="575171985">
    <w:abstractNumId w:val="20"/>
  </w:num>
  <w:num w:numId="16" w16cid:durableId="979110063">
    <w:abstractNumId w:val="37"/>
  </w:num>
  <w:num w:numId="17" w16cid:durableId="1760565875">
    <w:abstractNumId w:val="7"/>
  </w:num>
  <w:num w:numId="18" w16cid:durableId="698705470">
    <w:abstractNumId w:val="18"/>
  </w:num>
  <w:num w:numId="19" w16cid:durableId="718285133">
    <w:abstractNumId w:val="29"/>
  </w:num>
  <w:num w:numId="20" w16cid:durableId="189732478">
    <w:abstractNumId w:val="9"/>
  </w:num>
  <w:num w:numId="21" w16cid:durableId="1507591815">
    <w:abstractNumId w:val="26"/>
  </w:num>
  <w:num w:numId="22" w16cid:durableId="2071541499">
    <w:abstractNumId w:val="6"/>
  </w:num>
  <w:num w:numId="23" w16cid:durableId="1260063411">
    <w:abstractNumId w:val="24"/>
  </w:num>
  <w:num w:numId="24" w16cid:durableId="1934700958">
    <w:abstractNumId w:val="12"/>
  </w:num>
  <w:num w:numId="25" w16cid:durableId="2131170167">
    <w:abstractNumId w:val="21"/>
  </w:num>
  <w:num w:numId="26" w16cid:durableId="295914793">
    <w:abstractNumId w:val="30"/>
  </w:num>
  <w:num w:numId="27" w16cid:durableId="184752874">
    <w:abstractNumId w:val="14"/>
  </w:num>
  <w:num w:numId="28" w16cid:durableId="759645780">
    <w:abstractNumId w:val="41"/>
  </w:num>
  <w:num w:numId="29" w16cid:durableId="751321243">
    <w:abstractNumId w:val="28"/>
  </w:num>
  <w:num w:numId="30" w16cid:durableId="1206602588">
    <w:abstractNumId w:val="1"/>
  </w:num>
  <w:num w:numId="31" w16cid:durableId="1037777930">
    <w:abstractNumId w:val="34"/>
  </w:num>
  <w:num w:numId="32" w16cid:durableId="1277909097">
    <w:abstractNumId w:val="5"/>
  </w:num>
  <w:num w:numId="33" w16cid:durableId="1510948869">
    <w:abstractNumId w:val="2"/>
  </w:num>
  <w:num w:numId="34" w16cid:durableId="1358656609">
    <w:abstractNumId w:val="36"/>
  </w:num>
  <w:num w:numId="35" w16cid:durableId="557979355">
    <w:abstractNumId w:val="19"/>
  </w:num>
  <w:num w:numId="36" w16cid:durableId="1912080466">
    <w:abstractNumId w:val="40"/>
  </w:num>
  <w:num w:numId="37" w16cid:durableId="1474911132">
    <w:abstractNumId w:val="23"/>
  </w:num>
  <w:num w:numId="38" w16cid:durableId="978807742">
    <w:abstractNumId w:val="32"/>
  </w:num>
  <w:num w:numId="39" w16cid:durableId="968171786">
    <w:abstractNumId w:val="0"/>
  </w:num>
  <w:num w:numId="40" w16cid:durableId="1170022183">
    <w:abstractNumId w:val="15"/>
  </w:num>
  <w:num w:numId="41" w16cid:durableId="1581133543">
    <w:abstractNumId w:val="38"/>
  </w:num>
  <w:num w:numId="42" w16cid:durableId="100615724">
    <w:abstractNumId w:val="27"/>
  </w:num>
  <w:num w:numId="43" w16cid:durableId="1293630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2F52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260A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916DA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3D22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A0819"/>
    <w:rsid w:val="00BB400F"/>
    <w:rsid w:val="00BB65C2"/>
    <w:rsid w:val="00BD3001"/>
    <w:rsid w:val="00BD4C7C"/>
    <w:rsid w:val="00BE1769"/>
    <w:rsid w:val="00BF49E9"/>
    <w:rsid w:val="00BF6A53"/>
    <w:rsid w:val="00C14824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A5EDA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650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4</cp:revision>
  <cp:lastPrinted>2025-06-05T16:58:00Z</cp:lastPrinted>
  <dcterms:created xsi:type="dcterms:W3CDTF">2025-07-28T17:34:00Z</dcterms:created>
  <dcterms:modified xsi:type="dcterms:W3CDTF">2025-08-04T17:28:00Z</dcterms:modified>
</cp:coreProperties>
</file>