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43365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ESTUDO TÉCNICO PRELIMINAR</w:t>
      </w:r>
    </w:p>
    <w:p w14:paraId="51548FE5" w14:textId="77777777" w:rsidR="00091071" w:rsidRPr="00091071" w:rsidRDefault="00091071" w:rsidP="00091071">
      <w:r w:rsidRPr="00091071">
        <w:rPr>
          <w:b/>
          <w:bCs/>
        </w:rPr>
        <w:t>Aquisição de Bomba Submersa 13CV – 9 Estágios para Abastecimento Emergencial das Famílias Atendidas pelo Poço Central da UBS</w:t>
      </w:r>
    </w:p>
    <w:p w14:paraId="342114BE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1. Identificação da Demanda</w:t>
      </w:r>
    </w:p>
    <w:p w14:paraId="74257A9D" w14:textId="77777777" w:rsidR="00091071" w:rsidRPr="00091071" w:rsidRDefault="00091071" w:rsidP="00091071">
      <w:r w:rsidRPr="00091071">
        <w:t xml:space="preserve">A presente demanda visa atender </w:t>
      </w:r>
      <w:r w:rsidRPr="00091071">
        <w:rPr>
          <w:b/>
          <w:bCs/>
        </w:rPr>
        <w:t>120 famílias abastecidas pelo poço central localizado junto à Unidade Básica de Saúde (UBS) de Ernestina/RS</w:t>
      </w:r>
      <w:r w:rsidRPr="00091071">
        <w:t>, cujo sistema de bombeamento atual apresenta sinais de desgaste e insuficiência para suprir a demanda de água em períodos de maior consumo e em situações emergenciais.</w:t>
      </w:r>
    </w:p>
    <w:p w14:paraId="5CDDBEB6" w14:textId="77777777" w:rsidR="00091071" w:rsidRPr="00091071" w:rsidRDefault="00091071" w:rsidP="00091071">
      <w:r w:rsidRPr="00091071">
        <w:t xml:space="preserve">A solicitação parte da </w:t>
      </w:r>
      <w:r w:rsidRPr="00091071">
        <w:rPr>
          <w:b/>
          <w:bCs/>
        </w:rPr>
        <w:t>Secretaria de Serviços Urbanos</w:t>
      </w:r>
      <w:r w:rsidRPr="00091071">
        <w:t xml:space="preserve">, sob responsabilidade do </w:t>
      </w:r>
      <w:r w:rsidRPr="00091071">
        <w:rPr>
          <w:b/>
          <w:bCs/>
        </w:rPr>
        <w:t xml:space="preserve">Secretário </w:t>
      </w:r>
      <w:proofErr w:type="spellStart"/>
      <w:r w:rsidRPr="00091071">
        <w:rPr>
          <w:b/>
          <w:bCs/>
        </w:rPr>
        <w:t>Loudegar</w:t>
      </w:r>
      <w:proofErr w:type="spellEnd"/>
      <w:r w:rsidRPr="00091071">
        <w:rPr>
          <w:b/>
          <w:bCs/>
        </w:rPr>
        <w:t xml:space="preserve"> Gonçalves</w:t>
      </w:r>
      <w:r w:rsidRPr="00091071">
        <w:t>.</w:t>
      </w:r>
    </w:p>
    <w:p w14:paraId="41EA38B0" w14:textId="77777777" w:rsidR="00091071" w:rsidRPr="00091071" w:rsidRDefault="00091071" w:rsidP="00091071">
      <w:r w:rsidRPr="00091071">
        <w:pict w14:anchorId="521E0D17">
          <v:rect id="_x0000_i1067" style="width:0;height:1.5pt" o:hralign="center" o:hrstd="t" o:hr="t" fillcolor="#a0a0a0" stroked="f"/>
        </w:pict>
      </w:r>
    </w:p>
    <w:p w14:paraId="518D9958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2. Justificativa da Contratação</w:t>
      </w:r>
    </w:p>
    <w:p w14:paraId="4040A3E7" w14:textId="77777777" w:rsidR="00091071" w:rsidRPr="00091071" w:rsidRDefault="00091071" w:rsidP="00091071">
      <w:r w:rsidRPr="00091071">
        <w:t xml:space="preserve">A água é um </w:t>
      </w:r>
      <w:r w:rsidRPr="00091071">
        <w:rPr>
          <w:b/>
          <w:bCs/>
        </w:rPr>
        <w:t>serviço essencial e ininterrupto</w:t>
      </w:r>
      <w:r w:rsidRPr="00091071">
        <w:t>, indispensável para a saúde e qualidade de vida da população. A falha no sistema de bombeamento do poço central pode comprometer o abastecimento, especialmente em situações de estiagem, aumento de consumo ou pane mecânica no equipamento em uso.</w:t>
      </w:r>
    </w:p>
    <w:p w14:paraId="0ADCB415" w14:textId="77777777" w:rsidR="00091071" w:rsidRPr="00091071" w:rsidRDefault="00091071" w:rsidP="00091071">
      <w:r w:rsidRPr="00091071">
        <w:t xml:space="preserve">O fornecimento de uma </w:t>
      </w:r>
      <w:r w:rsidRPr="00091071">
        <w:rPr>
          <w:b/>
          <w:bCs/>
        </w:rPr>
        <w:t>bomba submersa de 13CV com 9 estágios</w:t>
      </w:r>
      <w:r w:rsidRPr="00091071">
        <w:t xml:space="preserve"> é tecnicamente recomendado devido à profundidade do poço, volume de captação necessário e garantia de pressão suficiente para a rede de distribuição.</w:t>
      </w:r>
    </w:p>
    <w:p w14:paraId="4FF530F7" w14:textId="77777777" w:rsidR="00091071" w:rsidRPr="00091071" w:rsidRDefault="00091071" w:rsidP="00091071">
      <w:r w:rsidRPr="00091071">
        <w:t>A aquisição proporcionará:</w:t>
      </w:r>
    </w:p>
    <w:p w14:paraId="0C645B6F" w14:textId="77777777" w:rsidR="00091071" w:rsidRPr="00091071" w:rsidRDefault="00091071" w:rsidP="00091071">
      <w:pPr>
        <w:numPr>
          <w:ilvl w:val="0"/>
          <w:numId w:val="33"/>
        </w:numPr>
      </w:pPr>
      <w:r w:rsidRPr="00091071">
        <w:t>Continuidade do abastecimento a 120 famílias;</w:t>
      </w:r>
    </w:p>
    <w:p w14:paraId="011473CA" w14:textId="77777777" w:rsidR="00091071" w:rsidRPr="00091071" w:rsidRDefault="00091071" w:rsidP="00091071">
      <w:pPr>
        <w:numPr>
          <w:ilvl w:val="0"/>
          <w:numId w:val="33"/>
        </w:numPr>
      </w:pPr>
      <w:r w:rsidRPr="00091071">
        <w:t>Redução de riscos de colapso no sistema hídrico local;</w:t>
      </w:r>
    </w:p>
    <w:p w14:paraId="08AAC448" w14:textId="77777777" w:rsidR="00091071" w:rsidRPr="00091071" w:rsidRDefault="00091071" w:rsidP="00091071">
      <w:pPr>
        <w:numPr>
          <w:ilvl w:val="0"/>
          <w:numId w:val="33"/>
        </w:numPr>
      </w:pPr>
      <w:r w:rsidRPr="00091071">
        <w:t>Atendimento emergencial em caso de falhas no equipamento atual;</w:t>
      </w:r>
    </w:p>
    <w:p w14:paraId="1A38C4F8" w14:textId="77777777" w:rsidR="00091071" w:rsidRPr="00091071" w:rsidRDefault="00091071" w:rsidP="00091071">
      <w:pPr>
        <w:numPr>
          <w:ilvl w:val="0"/>
          <w:numId w:val="33"/>
        </w:numPr>
      </w:pPr>
      <w:r w:rsidRPr="00091071">
        <w:t>Melhoria na segurança hídrica municipal.</w:t>
      </w:r>
    </w:p>
    <w:p w14:paraId="0EE90FAA" w14:textId="77777777" w:rsidR="00091071" w:rsidRPr="00091071" w:rsidRDefault="00091071" w:rsidP="00091071">
      <w:r w:rsidRPr="00091071">
        <w:pict w14:anchorId="65E909B0">
          <v:rect id="_x0000_i1068" style="width:0;height:1.5pt" o:hralign="center" o:hrstd="t" o:hr="t" fillcolor="#a0a0a0" stroked="f"/>
        </w:pict>
      </w:r>
    </w:p>
    <w:p w14:paraId="1E0A9303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3. Levantamento da Situação Atual</w:t>
      </w:r>
    </w:p>
    <w:p w14:paraId="16B6964C" w14:textId="77777777" w:rsidR="00091071" w:rsidRPr="00091071" w:rsidRDefault="00091071" w:rsidP="00091071">
      <w:pPr>
        <w:numPr>
          <w:ilvl w:val="0"/>
          <w:numId w:val="34"/>
        </w:numPr>
      </w:pPr>
      <w:r w:rsidRPr="00091071">
        <w:rPr>
          <w:b/>
          <w:bCs/>
        </w:rPr>
        <w:lastRenderedPageBreak/>
        <w:t>Poço Central UBS</w:t>
      </w:r>
      <w:r w:rsidRPr="00091071">
        <w:t>: responsável por abastecer aproximadamente 120 famílias.</w:t>
      </w:r>
    </w:p>
    <w:p w14:paraId="75B0A647" w14:textId="77777777" w:rsidR="00091071" w:rsidRPr="00091071" w:rsidRDefault="00091071" w:rsidP="00091071">
      <w:pPr>
        <w:numPr>
          <w:ilvl w:val="0"/>
          <w:numId w:val="34"/>
        </w:numPr>
      </w:pPr>
      <w:r w:rsidRPr="00091071">
        <w:rPr>
          <w:b/>
          <w:bCs/>
        </w:rPr>
        <w:t>Equipamento atual</w:t>
      </w:r>
      <w:r w:rsidRPr="00091071">
        <w:t>: apresenta desgaste mecânico, com risco iminente de falha.</w:t>
      </w:r>
    </w:p>
    <w:p w14:paraId="14E7F0FD" w14:textId="77777777" w:rsidR="00091071" w:rsidRPr="00091071" w:rsidRDefault="00091071" w:rsidP="00091071">
      <w:pPr>
        <w:numPr>
          <w:ilvl w:val="0"/>
          <w:numId w:val="34"/>
        </w:numPr>
      </w:pPr>
      <w:r w:rsidRPr="00091071">
        <w:rPr>
          <w:b/>
          <w:bCs/>
        </w:rPr>
        <w:t>Demanda estimada</w:t>
      </w:r>
      <w:r w:rsidRPr="00091071">
        <w:t>: consumo médio de 150 litros/dia por pessoa → população beneficiada estimada em 400 pessoas → total de 60.000 litros/dia.</w:t>
      </w:r>
    </w:p>
    <w:p w14:paraId="2114C718" w14:textId="77777777" w:rsidR="00091071" w:rsidRPr="00091071" w:rsidRDefault="00091071" w:rsidP="00091071">
      <w:r w:rsidRPr="00091071">
        <w:t xml:space="preserve">De acordo com normas técnicas (ABNT NBR 5626 – Instalações Prediais de Água Fria e NBR 12212 – Projeto de Poços Tubulares Profundos), o dimensionamento exige </w:t>
      </w:r>
      <w:r w:rsidRPr="00091071">
        <w:rPr>
          <w:b/>
          <w:bCs/>
        </w:rPr>
        <w:t>bomba de potência compatível com a vazão e profundidade do poço</w:t>
      </w:r>
      <w:r w:rsidRPr="00091071">
        <w:t xml:space="preserve">, o que justifica a especificação da bomba submersa de </w:t>
      </w:r>
      <w:r w:rsidRPr="00091071">
        <w:rPr>
          <w:b/>
          <w:bCs/>
        </w:rPr>
        <w:t>13CV e 9 estágios</w:t>
      </w:r>
      <w:r w:rsidRPr="00091071">
        <w:t>.</w:t>
      </w:r>
    </w:p>
    <w:p w14:paraId="3526AB80" w14:textId="77777777" w:rsidR="00091071" w:rsidRPr="00091071" w:rsidRDefault="00091071" w:rsidP="00091071">
      <w:r w:rsidRPr="00091071">
        <w:pict w14:anchorId="38259914">
          <v:rect id="_x0000_i1069" style="width:0;height:1.5pt" o:hralign="center" o:hrstd="t" o:hr="t" fillcolor="#a0a0a0" stroked="f"/>
        </w:pict>
      </w:r>
    </w:p>
    <w:p w14:paraId="278E27CA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4. Alternativas Consideradas</w:t>
      </w:r>
    </w:p>
    <w:p w14:paraId="13994581" w14:textId="77777777" w:rsidR="00091071" w:rsidRPr="00091071" w:rsidRDefault="00091071" w:rsidP="00091071">
      <w:pPr>
        <w:numPr>
          <w:ilvl w:val="0"/>
          <w:numId w:val="35"/>
        </w:numPr>
      </w:pPr>
      <w:r w:rsidRPr="00091071">
        <w:rPr>
          <w:b/>
          <w:bCs/>
        </w:rPr>
        <w:t>Manutenção da bomba existente</w:t>
      </w:r>
    </w:p>
    <w:p w14:paraId="7A0C2686" w14:textId="77777777" w:rsidR="00091071" w:rsidRPr="00091071" w:rsidRDefault="00091071" w:rsidP="00091071">
      <w:pPr>
        <w:numPr>
          <w:ilvl w:val="1"/>
          <w:numId w:val="35"/>
        </w:numPr>
      </w:pPr>
      <w:r w:rsidRPr="00091071">
        <w:t>Não recomendada, devido ao desgaste e risco de falhas recorrentes.</w:t>
      </w:r>
    </w:p>
    <w:p w14:paraId="3F2ED984" w14:textId="77777777" w:rsidR="00091071" w:rsidRPr="00091071" w:rsidRDefault="00091071" w:rsidP="00091071">
      <w:pPr>
        <w:numPr>
          <w:ilvl w:val="0"/>
          <w:numId w:val="35"/>
        </w:numPr>
      </w:pPr>
      <w:r w:rsidRPr="00091071">
        <w:rPr>
          <w:b/>
          <w:bCs/>
        </w:rPr>
        <w:t>Aquisição de bomba de menor potência</w:t>
      </w:r>
    </w:p>
    <w:p w14:paraId="035B7A18" w14:textId="77777777" w:rsidR="00091071" w:rsidRPr="00091071" w:rsidRDefault="00091071" w:rsidP="00091071">
      <w:pPr>
        <w:numPr>
          <w:ilvl w:val="1"/>
          <w:numId w:val="35"/>
        </w:numPr>
      </w:pPr>
      <w:r w:rsidRPr="00091071">
        <w:t>Inviável, pois não atenderia a vazão e pressão necessárias para 120 famílias.</w:t>
      </w:r>
    </w:p>
    <w:p w14:paraId="676795BA" w14:textId="77777777" w:rsidR="00091071" w:rsidRPr="00091071" w:rsidRDefault="00091071" w:rsidP="00091071">
      <w:pPr>
        <w:numPr>
          <w:ilvl w:val="0"/>
          <w:numId w:val="35"/>
        </w:numPr>
      </w:pPr>
      <w:r w:rsidRPr="00091071">
        <w:rPr>
          <w:b/>
          <w:bCs/>
        </w:rPr>
        <w:t>Aquisição da bomba 13CV – 9 estágios</w:t>
      </w:r>
    </w:p>
    <w:p w14:paraId="0BE7E474" w14:textId="77777777" w:rsidR="00091071" w:rsidRPr="00091071" w:rsidRDefault="00091071" w:rsidP="00091071">
      <w:pPr>
        <w:numPr>
          <w:ilvl w:val="1"/>
          <w:numId w:val="35"/>
        </w:numPr>
      </w:pPr>
      <w:r w:rsidRPr="00091071">
        <w:t>Atende plenamente as necessidades, garantindo eficiência, durabilidade e segurança no abastecimento.</w:t>
      </w:r>
    </w:p>
    <w:p w14:paraId="5A33EE7C" w14:textId="77777777" w:rsidR="00091071" w:rsidRPr="00091071" w:rsidRDefault="00091071" w:rsidP="00091071">
      <w:r w:rsidRPr="00091071">
        <w:pict w14:anchorId="156E5C93">
          <v:rect id="_x0000_i1070" style="width:0;height:1.5pt" o:hralign="center" o:hrstd="t" o:hr="t" fillcolor="#a0a0a0" stroked="f"/>
        </w:pict>
      </w:r>
    </w:p>
    <w:p w14:paraId="1550FBAB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5. Benefícios Esperados</w:t>
      </w:r>
    </w:p>
    <w:p w14:paraId="5ED382D2" w14:textId="77777777" w:rsidR="00091071" w:rsidRPr="00091071" w:rsidRDefault="00091071" w:rsidP="00091071">
      <w:pPr>
        <w:numPr>
          <w:ilvl w:val="0"/>
          <w:numId w:val="36"/>
        </w:numPr>
      </w:pPr>
      <w:r w:rsidRPr="00091071">
        <w:t>Abastecimento seguro e contínuo para a comunidade atendida.</w:t>
      </w:r>
    </w:p>
    <w:p w14:paraId="734E98DD" w14:textId="77777777" w:rsidR="00091071" w:rsidRPr="00091071" w:rsidRDefault="00091071" w:rsidP="00091071">
      <w:pPr>
        <w:numPr>
          <w:ilvl w:val="0"/>
          <w:numId w:val="36"/>
        </w:numPr>
      </w:pPr>
      <w:r w:rsidRPr="00091071">
        <w:t>Prevenção de crises hídricas e necessidade de transporte emergencial de água.</w:t>
      </w:r>
    </w:p>
    <w:p w14:paraId="294B49AD" w14:textId="77777777" w:rsidR="00091071" w:rsidRPr="00091071" w:rsidRDefault="00091071" w:rsidP="00091071">
      <w:pPr>
        <w:numPr>
          <w:ilvl w:val="0"/>
          <w:numId w:val="36"/>
        </w:numPr>
      </w:pPr>
      <w:r w:rsidRPr="00091071">
        <w:t>Redução de custos operacionais com manutenções corretivas.</w:t>
      </w:r>
    </w:p>
    <w:p w14:paraId="48564132" w14:textId="77777777" w:rsidR="00091071" w:rsidRPr="00091071" w:rsidRDefault="00091071" w:rsidP="00091071">
      <w:pPr>
        <w:numPr>
          <w:ilvl w:val="0"/>
          <w:numId w:val="36"/>
        </w:numPr>
      </w:pPr>
      <w:r w:rsidRPr="00091071">
        <w:t>Conformidade com parâmetros técnicos e de saúde pública.</w:t>
      </w:r>
    </w:p>
    <w:p w14:paraId="301002B7" w14:textId="77777777" w:rsidR="00091071" w:rsidRPr="00091071" w:rsidRDefault="00091071" w:rsidP="00091071">
      <w:r w:rsidRPr="00091071">
        <w:lastRenderedPageBreak/>
        <w:pict w14:anchorId="45E231BE">
          <v:rect id="_x0000_i1071" style="width:0;height:1.5pt" o:hralign="center" o:hrstd="t" o:hr="t" fillcolor="#a0a0a0" stroked="f"/>
        </w:pict>
      </w:r>
    </w:p>
    <w:p w14:paraId="7145015E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6. Risco da Não Contratação</w:t>
      </w:r>
    </w:p>
    <w:p w14:paraId="7F5259A6" w14:textId="77777777" w:rsidR="00091071" w:rsidRPr="00091071" w:rsidRDefault="00091071" w:rsidP="00091071">
      <w:pPr>
        <w:numPr>
          <w:ilvl w:val="0"/>
          <w:numId w:val="37"/>
        </w:numPr>
      </w:pPr>
      <w:r w:rsidRPr="00091071">
        <w:t>Interrupção do fornecimento de água a 120 famílias;</w:t>
      </w:r>
    </w:p>
    <w:p w14:paraId="154621BB" w14:textId="77777777" w:rsidR="00091071" w:rsidRPr="00091071" w:rsidRDefault="00091071" w:rsidP="00091071">
      <w:pPr>
        <w:numPr>
          <w:ilvl w:val="0"/>
          <w:numId w:val="37"/>
        </w:numPr>
      </w:pPr>
      <w:r w:rsidRPr="00091071">
        <w:t>Risco sanitário e social, especialmente junto à UBS;</w:t>
      </w:r>
    </w:p>
    <w:p w14:paraId="3E88B01E" w14:textId="77777777" w:rsidR="00091071" w:rsidRPr="00091071" w:rsidRDefault="00091071" w:rsidP="00091071">
      <w:pPr>
        <w:numPr>
          <w:ilvl w:val="0"/>
          <w:numId w:val="37"/>
        </w:numPr>
      </w:pPr>
      <w:r w:rsidRPr="00091071">
        <w:t>Necessidade de medidas emergenciais mais onerosas (carros-pipa, contratações emergenciais).</w:t>
      </w:r>
    </w:p>
    <w:p w14:paraId="1CD936AF" w14:textId="77777777" w:rsidR="00091071" w:rsidRPr="00091071" w:rsidRDefault="00091071" w:rsidP="00091071">
      <w:r w:rsidRPr="00091071">
        <w:pict w14:anchorId="119B24A9">
          <v:rect id="_x0000_i1072" style="width:0;height:1.5pt" o:hralign="center" o:hrstd="t" o:hr="t" fillcolor="#a0a0a0" stroked="f"/>
        </w:pict>
      </w:r>
    </w:p>
    <w:p w14:paraId="54138B80" w14:textId="77777777" w:rsidR="00091071" w:rsidRPr="00091071" w:rsidRDefault="00091071" w:rsidP="00091071">
      <w:pPr>
        <w:rPr>
          <w:b/>
          <w:bCs/>
        </w:rPr>
      </w:pPr>
      <w:r w:rsidRPr="00091071">
        <w:rPr>
          <w:b/>
          <w:bCs/>
        </w:rPr>
        <w:t>7. Conclusão</w:t>
      </w:r>
    </w:p>
    <w:p w14:paraId="0CDB829F" w14:textId="77777777" w:rsidR="00091071" w:rsidRPr="00091071" w:rsidRDefault="00091071" w:rsidP="00091071">
      <w:r w:rsidRPr="00091071">
        <w:t xml:space="preserve">Diante do exposto, a </w:t>
      </w:r>
      <w:r w:rsidRPr="00091071">
        <w:rPr>
          <w:b/>
          <w:bCs/>
        </w:rPr>
        <w:t xml:space="preserve">aquisição da bomba submersa de 13CV – </w:t>
      </w:r>
      <w:proofErr w:type="gramStart"/>
      <w:r w:rsidRPr="00091071">
        <w:rPr>
          <w:b/>
          <w:bCs/>
        </w:rPr>
        <w:t>9 estágios</w:t>
      </w:r>
      <w:r w:rsidRPr="00091071">
        <w:t xml:space="preserve"> se mostra</w:t>
      </w:r>
      <w:proofErr w:type="gramEnd"/>
      <w:r w:rsidRPr="00091071">
        <w:t xml:space="preserve"> </w:t>
      </w:r>
      <w:r w:rsidRPr="00091071">
        <w:rPr>
          <w:b/>
          <w:bCs/>
        </w:rPr>
        <w:t>tecnicamente indispensável e economicamente justificável</w:t>
      </w:r>
      <w:r w:rsidRPr="00091071">
        <w:t xml:space="preserve"> para assegurar a continuidade do abastecimento público de água às famílias do município de Ernestina/RS.</w:t>
      </w:r>
    </w:p>
    <w:p w14:paraId="5C2ECE6C" w14:textId="77777777" w:rsidR="00091071" w:rsidRPr="00091071" w:rsidRDefault="00091071" w:rsidP="00091071">
      <w:r w:rsidRPr="00091071">
        <w:pict w14:anchorId="07DA2AAF">
          <v:rect id="_x0000_i1073" style="width:0;height:1.5pt" o:hralign="center" o:hrstd="t" o:hr="t" fillcolor="#a0a0a0" stroked="f"/>
        </w:pict>
      </w:r>
    </w:p>
    <w:p w14:paraId="0AB1FC13" w14:textId="77777777" w:rsidR="00091071" w:rsidRPr="00091071" w:rsidRDefault="00091071" w:rsidP="00091071">
      <w:r w:rsidRPr="00091071">
        <w:rPr>
          <w:rFonts w:ascii="Segoe UI Emoji" w:hAnsi="Segoe UI Emoji" w:cs="Segoe UI Emoji"/>
        </w:rPr>
        <w:t>📌</w:t>
      </w:r>
      <w:r w:rsidRPr="00091071">
        <w:t xml:space="preserve"> </w:t>
      </w:r>
      <w:r w:rsidRPr="00091071">
        <w:rPr>
          <w:b/>
          <w:bCs/>
        </w:rPr>
        <w:t>Responsável pela demanda:</w:t>
      </w:r>
      <w:r w:rsidRPr="00091071">
        <w:br/>
        <w:t>Secretaria de Serviços Urbanos – Município de Ernestina/RS</w:t>
      </w:r>
      <w:r w:rsidRPr="00091071">
        <w:br/>
      </w:r>
      <w:r w:rsidRPr="00091071">
        <w:rPr>
          <w:b/>
          <w:bCs/>
        </w:rPr>
        <w:t>Secretário:</w:t>
      </w:r>
      <w:r w:rsidRPr="00091071">
        <w:t xml:space="preserve"> </w:t>
      </w:r>
      <w:proofErr w:type="spellStart"/>
      <w:r w:rsidRPr="00091071">
        <w:t>Loudegar</w:t>
      </w:r>
      <w:proofErr w:type="spellEnd"/>
      <w:r w:rsidRPr="00091071">
        <w:t xml:space="preserve"> Gonçalves</w:t>
      </w:r>
    </w:p>
    <w:p w14:paraId="3B3A5402" w14:textId="25BFE41E" w:rsidR="003767AF" w:rsidRPr="004E25C7" w:rsidRDefault="003767AF" w:rsidP="004E25C7"/>
    <w:sectPr w:rsidR="003767AF" w:rsidRPr="004E25C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284E"/>
    <w:multiLevelType w:val="multilevel"/>
    <w:tmpl w:val="CBC8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691048"/>
    <w:multiLevelType w:val="multilevel"/>
    <w:tmpl w:val="7F4A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241F5E"/>
    <w:multiLevelType w:val="multilevel"/>
    <w:tmpl w:val="1E26E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12629D"/>
    <w:multiLevelType w:val="multilevel"/>
    <w:tmpl w:val="C1E6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696AED"/>
    <w:multiLevelType w:val="multilevel"/>
    <w:tmpl w:val="CB18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29"/>
  </w:num>
  <w:num w:numId="3" w16cid:durableId="943149183">
    <w:abstractNumId w:val="15"/>
  </w:num>
  <w:num w:numId="4" w16cid:durableId="2141409736">
    <w:abstractNumId w:val="2"/>
  </w:num>
  <w:num w:numId="5" w16cid:durableId="1585797753">
    <w:abstractNumId w:val="31"/>
  </w:num>
  <w:num w:numId="6" w16cid:durableId="651756015">
    <w:abstractNumId w:val="31"/>
  </w:num>
  <w:num w:numId="7" w16cid:durableId="1660881825">
    <w:abstractNumId w:val="19"/>
  </w:num>
  <w:num w:numId="8" w16cid:durableId="1101415371">
    <w:abstractNumId w:val="22"/>
  </w:num>
  <w:num w:numId="9" w16cid:durableId="1797718209">
    <w:abstractNumId w:val="27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4"/>
  </w:num>
  <w:num w:numId="14" w16cid:durableId="13969890">
    <w:abstractNumId w:val="33"/>
  </w:num>
  <w:num w:numId="15" w16cid:durableId="1417051536">
    <w:abstractNumId w:val="17"/>
  </w:num>
  <w:num w:numId="16" w16cid:durableId="1933470058">
    <w:abstractNumId w:val="32"/>
  </w:num>
  <w:num w:numId="17" w16cid:durableId="849561005">
    <w:abstractNumId w:val="5"/>
  </w:num>
  <w:num w:numId="18" w16cid:durableId="1982033650">
    <w:abstractNumId w:val="16"/>
  </w:num>
  <w:num w:numId="19" w16cid:durableId="1372614453">
    <w:abstractNumId w:val="25"/>
  </w:num>
  <w:num w:numId="20" w16cid:durableId="1509828420">
    <w:abstractNumId w:val="7"/>
  </w:num>
  <w:num w:numId="21" w16cid:durableId="1582249308">
    <w:abstractNumId w:val="23"/>
  </w:num>
  <w:num w:numId="22" w16cid:durableId="1867208640">
    <w:abstractNumId w:val="4"/>
  </w:num>
  <w:num w:numId="23" w16cid:durableId="1092241570">
    <w:abstractNumId w:val="21"/>
  </w:num>
  <w:num w:numId="24" w16cid:durableId="782656794">
    <w:abstractNumId w:val="11"/>
  </w:num>
  <w:num w:numId="25" w16cid:durableId="144514196">
    <w:abstractNumId w:val="18"/>
  </w:num>
  <w:num w:numId="26" w16cid:durableId="1777754439">
    <w:abstractNumId w:val="26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4"/>
  </w:num>
  <w:num w:numId="30" w16cid:durableId="1490706963">
    <w:abstractNumId w:val="1"/>
  </w:num>
  <w:num w:numId="31" w16cid:durableId="1412433866">
    <w:abstractNumId w:val="30"/>
  </w:num>
  <w:num w:numId="32" w16cid:durableId="186407960">
    <w:abstractNumId w:val="3"/>
  </w:num>
  <w:num w:numId="33" w16cid:durableId="1428386515">
    <w:abstractNumId w:val="0"/>
  </w:num>
  <w:num w:numId="34" w16cid:durableId="1948341340">
    <w:abstractNumId w:val="20"/>
  </w:num>
  <w:num w:numId="35" w16cid:durableId="2046756112">
    <w:abstractNumId w:val="8"/>
  </w:num>
  <w:num w:numId="36" w16cid:durableId="496304860">
    <w:abstractNumId w:val="34"/>
  </w:num>
  <w:num w:numId="37" w16cid:durableId="19438959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1071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4026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910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9107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508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2025-06-05T16:58:00Z</cp:lastPrinted>
  <dcterms:created xsi:type="dcterms:W3CDTF">2025-08-22T12:45:00Z</dcterms:created>
  <dcterms:modified xsi:type="dcterms:W3CDTF">2025-08-22T12:45:00Z</dcterms:modified>
</cp:coreProperties>
</file>